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2D5" w:rsidRDefault="002862D5" w:rsidP="00340DFD">
      <w:pPr>
        <w:ind w:firstLine="720"/>
        <w:jc w:val="center"/>
        <w:rPr>
          <w:rFonts w:ascii="Times New Roman" w:hAnsi="Times New Roman" w:cs="Times New Roman"/>
          <w:sz w:val="24"/>
        </w:rPr>
      </w:pPr>
      <w:r w:rsidRPr="002862D5">
        <w:rPr>
          <w:rFonts w:ascii="Times New Roman" w:hAnsi="Times New Roman" w:cs="Times New Roman"/>
          <w:noProof/>
          <w:sz w:val="24"/>
          <w:lang w:eastAsia="el-GR"/>
        </w:rPr>
        <w:drawing>
          <wp:inline distT="0" distB="0" distL="0" distR="0">
            <wp:extent cx="1743075" cy="1571625"/>
            <wp:effectExtent l="0" t="0" r="9525" b="9525"/>
            <wp:docPr id="87" name="Picture 87"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Σχετική εικόν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571625"/>
                    </a:xfrm>
                    <a:prstGeom prst="rect">
                      <a:avLst/>
                    </a:prstGeom>
                    <a:noFill/>
                    <a:ln>
                      <a:noFill/>
                    </a:ln>
                  </pic:spPr>
                </pic:pic>
              </a:graphicData>
            </a:graphic>
          </wp:inline>
        </w:drawing>
      </w:r>
    </w:p>
    <w:p w:rsidR="004D4775" w:rsidRDefault="00390625" w:rsidP="00390625">
      <w:pPr>
        <w:jc w:val="center"/>
        <w:rPr>
          <w:rFonts w:ascii="Times New Roman" w:hAnsi="Times New Roman" w:cs="Times New Roman"/>
          <w:sz w:val="24"/>
        </w:rPr>
      </w:pPr>
      <w:r>
        <w:rPr>
          <w:rFonts w:ascii="Times New Roman" w:hAnsi="Times New Roman" w:cs="Times New Roman"/>
          <w:sz w:val="24"/>
        </w:rPr>
        <w:t>ΑΛΕΞΑΝΔΡΕΙΟ ΤΕΧΝΟΛΟΓΙΚΟ ΕΚΠΑΙΔΕΥΤΙΚΟ ΙΔΡΥΜΑ ΘΕΣΣΑΛΟΝΙΚΗΣ</w:t>
      </w:r>
    </w:p>
    <w:p w:rsidR="002862D5" w:rsidRDefault="002862D5" w:rsidP="00390625">
      <w:pPr>
        <w:jc w:val="center"/>
        <w:rPr>
          <w:rFonts w:ascii="Times New Roman" w:hAnsi="Times New Roman" w:cs="Times New Roman"/>
          <w:sz w:val="24"/>
        </w:rPr>
      </w:pPr>
      <w:r>
        <w:rPr>
          <w:rFonts w:ascii="Times New Roman" w:hAnsi="Times New Roman" w:cs="Times New Roman"/>
          <w:sz w:val="24"/>
        </w:rPr>
        <w:t>ΣΧΟΛΗ ΤΕΧΝΟΛΟΓΙΚΩΝ ΕΦΑΡΜΟΓΩΝ</w:t>
      </w:r>
    </w:p>
    <w:p w:rsidR="002862D5" w:rsidRDefault="002862D5" w:rsidP="00390625">
      <w:pPr>
        <w:jc w:val="center"/>
        <w:rPr>
          <w:rFonts w:ascii="Times New Roman" w:hAnsi="Times New Roman" w:cs="Times New Roman"/>
          <w:sz w:val="24"/>
        </w:rPr>
      </w:pPr>
      <w:r>
        <w:rPr>
          <w:rFonts w:ascii="Times New Roman" w:hAnsi="Times New Roman" w:cs="Times New Roman"/>
          <w:sz w:val="24"/>
        </w:rPr>
        <w:t>ΤΜΗΜΑ ΠΟΛΙΤΙΚΩΝ ΕΡΓΩΝ ΥΠΟΔΟΜΗΣ</w:t>
      </w:r>
    </w:p>
    <w:p w:rsidR="002862D5" w:rsidRDefault="002862D5" w:rsidP="00390625">
      <w:pPr>
        <w:jc w:val="center"/>
        <w:rPr>
          <w:rFonts w:ascii="Times New Roman" w:hAnsi="Times New Roman" w:cs="Times New Roman"/>
          <w:sz w:val="24"/>
        </w:rPr>
      </w:pPr>
    </w:p>
    <w:p w:rsidR="002862D5" w:rsidRDefault="002862D5" w:rsidP="001F7826">
      <w:pPr>
        <w:jc w:val="center"/>
        <w:rPr>
          <w:rFonts w:ascii="Times New Roman" w:hAnsi="Times New Roman" w:cs="Times New Roman"/>
          <w:sz w:val="24"/>
        </w:rPr>
      </w:pPr>
      <w:r w:rsidRPr="002862D5">
        <w:rPr>
          <w:rFonts w:ascii="Times New Roman" w:hAnsi="Times New Roman" w:cs="Times New Roman"/>
          <w:sz w:val="24"/>
        </w:rPr>
        <w:t>ΠΤΥΧΙΑΚΗ ΕΡΓΑΣΙΑ ΣΤΗΝ ΑΣΦΑΛΕΙΑ ΕΡΓΑΣΙΑΣ ΜΕ ΘΕΜΑ:</w:t>
      </w:r>
    </w:p>
    <w:p w:rsidR="002862D5" w:rsidRDefault="002862D5" w:rsidP="002862D5">
      <w:pPr>
        <w:jc w:val="center"/>
        <w:rPr>
          <w:rFonts w:ascii="Times New Roman" w:hAnsi="Times New Roman" w:cs="Times New Roman"/>
          <w:b/>
          <w:sz w:val="24"/>
        </w:rPr>
      </w:pPr>
      <w:r w:rsidRPr="002862D5">
        <w:rPr>
          <w:rFonts w:ascii="Times New Roman" w:hAnsi="Times New Roman" w:cs="Times New Roman"/>
          <w:b/>
          <w:sz w:val="24"/>
        </w:rPr>
        <w:t>Α</w:t>
      </w:r>
      <w:r w:rsidR="001F7826">
        <w:rPr>
          <w:rFonts w:ascii="Times New Roman" w:hAnsi="Times New Roman" w:cs="Times New Roman"/>
          <w:b/>
          <w:sz w:val="24"/>
        </w:rPr>
        <w:t>σφάλεια</w:t>
      </w:r>
      <w:r w:rsidRPr="002862D5">
        <w:rPr>
          <w:rFonts w:ascii="Times New Roman" w:hAnsi="Times New Roman" w:cs="Times New Roman"/>
          <w:b/>
          <w:sz w:val="24"/>
        </w:rPr>
        <w:t xml:space="preserve"> </w:t>
      </w:r>
      <w:r w:rsidR="001F7826">
        <w:rPr>
          <w:rFonts w:ascii="Times New Roman" w:hAnsi="Times New Roman" w:cs="Times New Roman"/>
          <w:b/>
          <w:sz w:val="24"/>
        </w:rPr>
        <w:t>και Υγεινή Εργασίας στην Εγνατία Οδό</w:t>
      </w:r>
    </w:p>
    <w:p w:rsidR="001F7826" w:rsidRPr="001F7826" w:rsidRDefault="001F7826" w:rsidP="002862D5">
      <w:pPr>
        <w:jc w:val="center"/>
        <w:rPr>
          <w:rFonts w:ascii="Times New Roman" w:hAnsi="Times New Roman" w:cs="Times New Roman"/>
          <w:b/>
          <w:sz w:val="24"/>
          <w:lang w:val="en-US"/>
        </w:rPr>
      </w:pPr>
      <w:r w:rsidRPr="001F7826">
        <w:rPr>
          <w:rFonts w:ascii="Times New Roman" w:hAnsi="Times New Roman" w:cs="Times New Roman"/>
          <w:b/>
          <w:sz w:val="24"/>
          <w:lang w:val="en-US"/>
        </w:rPr>
        <w:t>Safety and Health Working in Egnatia Motorway</w:t>
      </w:r>
    </w:p>
    <w:p w:rsidR="004A5011" w:rsidRDefault="002862D5" w:rsidP="00390625">
      <w:pPr>
        <w:spacing w:before="600"/>
      </w:pPr>
      <w:r w:rsidRPr="00340DFD">
        <w:rPr>
          <w:lang w:val="en-US"/>
        </w:rPr>
        <w:t xml:space="preserve">  </w:t>
      </w:r>
      <w:r w:rsidR="003730DE">
        <w:rPr>
          <w:noProof/>
          <w:lang w:eastAsia="el-GR"/>
        </w:rPr>
        <w:drawing>
          <wp:inline distT="0" distB="0" distL="0" distR="0" wp14:anchorId="0B8CC2A5" wp14:editId="3213FD5F">
            <wp:extent cx="5000625" cy="3400425"/>
            <wp:effectExtent l="0" t="0" r="9525" b="9525"/>
            <wp:docPr id="89" name="Picture 89" descr="C:\Users\User\Desktop\ΓΙΗ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ΓΙΗ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8218" cy="3398788"/>
                    </a:xfrm>
                    <a:prstGeom prst="rect">
                      <a:avLst/>
                    </a:prstGeom>
                    <a:noFill/>
                    <a:ln>
                      <a:noFill/>
                    </a:ln>
                  </pic:spPr>
                </pic:pic>
              </a:graphicData>
            </a:graphic>
          </wp:inline>
        </w:drawing>
      </w:r>
    </w:p>
    <w:p w:rsidR="009A534C" w:rsidRDefault="001F7826" w:rsidP="00DE7E48">
      <w:pPr>
        <w:ind w:left="340"/>
      </w:pPr>
      <w:r w:rsidRPr="00620FFD">
        <w:rPr>
          <w:b/>
        </w:rPr>
        <w:t>Ομάδα Πτυχιακής Εργασίας</w:t>
      </w:r>
      <w:r>
        <w:t>: Αναγνωστόπουλος Δ.,Κυριακόπουλος Ν., Χιούκε Ραφαήλ</w:t>
      </w:r>
    </w:p>
    <w:p w:rsidR="003730DE" w:rsidRDefault="00620FFD" w:rsidP="00420BC2">
      <w:r>
        <w:rPr>
          <w:b/>
        </w:rPr>
        <w:t xml:space="preserve">      </w:t>
      </w:r>
      <w:r w:rsidRPr="00620FFD">
        <w:rPr>
          <w:b/>
        </w:rPr>
        <w:t>Επιβλέπων Καθηγητής:</w:t>
      </w:r>
      <w:r>
        <w:t xml:space="preserve"> Λιόλιος Α.</w:t>
      </w:r>
      <w:r w:rsidR="00B33967">
        <w:t xml:space="preserve">                                        </w:t>
      </w:r>
    </w:p>
    <w:p w:rsidR="00B33967" w:rsidRDefault="00B33967" w:rsidP="00B33967">
      <w:pPr>
        <w:jc w:val="center"/>
        <w:rPr>
          <w:rFonts w:ascii="Times New Roman" w:hAnsi="Times New Roman" w:cs="Times New Roman"/>
          <w:b/>
          <w:sz w:val="24"/>
        </w:rPr>
      </w:pPr>
      <w:r>
        <w:rPr>
          <w:rFonts w:ascii="Times New Roman" w:hAnsi="Times New Roman" w:cs="Times New Roman"/>
          <w:b/>
          <w:sz w:val="24"/>
        </w:rPr>
        <w:t>ΘΕΣΣΑΛΟΝΙΚΗ 2016</w:t>
      </w:r>
    </w:p>
    <w:p w:rsidR="00ED5F6E" w:rsidRPr="00ED5F6E" w:rsidRDefault="00ED5F6E" w:rsidP="00420BC2">
      <w:pPr>
        <w:rPr>
          <w:rFonts w:ascii="Times New Roman" w:hAnsi="Times New Roman" w:cs="Times New Roman"/>
          <w:b/>
          <w:sz w:val="24"/>
        </w:rPr>
      </w:pPr>
      <w:r w:rsidRPr="00ED5F6E">
        <w:rPr>
          <w:rFonts w:ascii="Times New Roman" w:hAnsi="Times New Roman" w:cs="Times New Roman"/>
          <w:b/>
          <w:sz w:val="24"/>
        </w:rPr>
        <w:lastRenderedPageBreak/>
        <w:t>ΠΕΡΙΕΧΟΜΕΝΑ</w:t>
      </w:r>
    </w:p>
    <w:p w:rsidR="00ED5F6E" w:rsidRPr="009C4B3D" w:rsidRDefault="009C4B3D" w:rsidP="00420BC2">
      <w:pPr>
        <w:rPr>
          <w:rFonts w:ascii="Times New Roman" w:hAnsi="Times New Roman" w:cs="Times New Roman"/>
          <w:b/>
          <w:sz w:val="24"/>
          <w:szCs w:val="24"/>
        </w:rPr>
      </w:pPr>
      <w:r w:rsidRPr="009C4B3D">
        <w:rPr>
          <w:rFonts w:ascii="Times New Roman" w:hAnsi="Times New Roman" w:cs="Times New Roman"/>
          <w:b/>
          <w:sz w:val="24"/>
          <w:szCs w:val="24"/>
        </w:rPr>
        <w:t xml:space="preserve">                                                         </w:t>
      </w:r>
    </w:p>
    <w:p w:rsidR="00ED5F6E" w:rsidRPr="009C4B3D" w:rsidRDefault="009C4B3D" w:rsidP="00420BC2">
      <w:pPr>
        <w:rPr>
          <w:rFonts w:ascii="Times New Roman" w:hAnsi="Times New Roman" w:cs="Times New Roman"/>
          <w:sz w:val="24"/>
          <w:szCs w:val="24"/>
        </w:rPr>
      </w:pPr>
      <w:r>
        <w:rPr>
          <w:rFonts w:ascii="Times New Roman" w:hAnsi="Times New Roman" w:cs="Times New Roman"/>
          <w:sz w:val="24"/>
          <w:szCs w:val="24"/>
        </w:rPr>
        <w:t>1. Γενική ταυτότητα του έργου..........................................</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4</w:t>
      </w:r>
    </w:p>
    <w:p w:rsidR="00ED5F6E" w:rsidRPr="009C4B3D" w:rsidRDefault="009C4B3D" w:rsidP="00420BC2">
      <w:pPr>
        <w:rPr>
          <w:rFonts w:ascii="Times New Roman" w:hAnsi="Times New Roman" w:cs="Times New Roman"/>
          <w:sz w:val="24"/>
          <w:szCs w:val="24"/>
        </w:rPr>
      </w:pPr>
      <w:r w:rsidRPr="009C4B3D">
        <w:rPr>
          <w:rFonts w:ascii="Times New Roman" w:hAnsi="Times New Roman" w:cs="Times New Roman"/>
          <w:sz w:val="24"/>
          <w:szCs w:val="24"/>
        </w:rPr>
        <w:t>2. Ορισμοί-έννοιες</w:t>
      </w:r>
      <w:r>
        <w:rPr>
          <w:rFonts w:ascii="Times New Roman" w:hAnsi="Times New Roman" w:cs="Times New Roman"/>
          <w:sz w:val="24"/>
          <w:szCs w:val="24"/>
        </w:rPr>
        <w:t>............................................................</w:t>
      </w:r>
      <w:r w:rsidR="00075CAA">
        <w:rPr>
          <w:rFonts w:ascii="Times New Roman" w:hAnsi="Times New Roman" w:cs="Times New Roman"/>
          <w:sz w:val="24"/>
          <w:szCs w:val="24"/>
        </w:rPr>
        <w:t>.............................σελ 5</w:t>
      </w:r>
    </w:p>
    <w:p w:rsidR="00ED5F6E" w:rsidRPr="009C4B3D" w:rsidRDefault="009C4B3D" w:rsidP="00420BC2">
      <w:pPr>
        <w:rPr>
          <w:rFonts w:ascii="Times New Roman" w:hAnsi="Times New Roman" w:cs="Times New Roman"/>
          <w:sz w:val="24"/>
          <w:szCs w:val="24"/>
        </w:rPr>
      </w:pPr>
      <w:r>
        <w:rPr>
          <w:rFonts w:ascii="Times New Roman" w:hAnsi="Times New Roman" w:cs="Times New Roman"/>
          <w:sz w:val="24"/>
          <w:szCs w:val="24"/>
        </w:rPr>
        <w:t xml:space="preserve">3. Νομοθετικά διατάγματα περί ΥΑΕ του </w:t>
      </w:r>
      <w:r w:rsidR="00075CAA">
        <w:rPr>
          <w:rFonts w:ascii="Times New Roman" w:hAnsi="Times New Roman" w:cs="Times New Roman"/>
          <w:sz w:val="24"/>
          <w:szCs w:val="24"/>
        </w:rPr>
        <w:t>ΥΠ. ΕΡΓ. και Κ.Α και Πρόνοιας........................................................................................................σελ 7</w:t>
      </w:r>
    </w:p>
    <w:p w:rsidR="00ED5F6E" w:rsidRPr="00EF7758" w:rsidRDefault="00BA351B" w:rsidP="00420BC2">
      <w:pPr>
        <w:rPr>
          <w:rFonts w:ascii="Times New Roman" w:hAnsi="Times New Roman" w:cs="Times New Roman"/>
          <w:sz w:val="24"/>
          <w:szCs w:val="24"/>
        </w:rPr>
      </w:pPr>
      <w:r>
        <w:rPr>
          <w:rFonts w:ascii="Times New Roman" w:hAnsi="Times New Roman" w:cs="Times New Roman"/>
          <w:sz w:val="24"/>
          <w:szCs w:val="24"/>
        </w:rPr>
        <w:t>4.</w:t>
      </w:r>
      <w:r w:rsidR="00EF7758">
        <w:rPr>
          <w:rFonts w:ascii="Times New Roman" w:hAnsi="Times New Roman" w:cs="Times New Roman"/>
          <w:sz w:val="24"/>
          <w:szCs w:val="24"/>
        </w:rPr>
        <w:t xml:space="preserve"> </w:t>
      </w:r>
      <w:r>
        <w:rPr>
          <w:rFonts w:ascii="Times New Roman" w:hAnsi="Times New Roman" w:cs="Times New Roman"/>
          <w:sz w:val="24"/>
          <w:szCs w:val="24"/>
        </w:rPr>
        <w:t>Σχέδιο ασφάλειας και υγείας και ο Φάκελος ασφάλειας και υγε</w:t>
      </w:r>
      <w:r w:rsidR="00075CAA">
        <w:rPr>
          <w:rFonts w:ascii="Times New Roman" w:hAnsi="Times New Roman" w:cs="Times New Roman"/>
          <w:sz w:val="24"/>
          <w:szCs w:val="24"/>
        </w:rPr>
        <w:t>ίας.........σελ 8</w:t>
      </w:r>
    </w:p>
    <w:p w:rsidR="00ED5F6E" w:rsidRPr="00EF7758" w:rsidRDefault="00EF7758" w:rsidP="00420BC2">
      <w:pPr>
        <w:rPr>
          <w:rFonts w:ascii="Times New Roman" w:hAnsi="Times New Roman" w:cs="Times New Roman"/>
          <w:sz w:val="24"/>
          <w:szCs w:val="24"/>
        </w:rPr>
      </w:pPr>
      <w:r>
        <w:rPr>
          <w:rFonts w:ascii="Times New Roman" w:hAnsi="Times New Roman" w:cs="Times New Roman"/>
          <w:sz w:val="24"/>
          <w:szCs w:val="24"/>
        </w:rPr>
        <w:t>5. Παρουσίαση του τμήματος επαγγελατικής υγείας και ασφάλειας</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11</w:t>
      </w:r>
    </w:p>
    <w:p w:rsidR="00ED5F6E" w:rsidRPr="00EF7758" w:rsidRDefault="00EF7758" w:rsidP="00420BC2">
      <w:pPr>
        <w:rPr>
          <w:rFonts w:ascii="Times New Roman" w:hAnsi="Times New Roman" w:cs="Times New Roman"/>
          <w:sz w:val="24"/>
          <w:szCs w:val="24"/>
        </w:rPr>
      </w:pPr>
      <w:r>
        <w:rPr>
          <w:rFonts w:ascii="Times New Roman" w:hAnsi="Times New Roman" w:cs="Times New Roman"/>
          <w:sz w:val="24"/>
          <w:szCs w:val="24"/>
        </w:rPr>
        <w:t>6. Νομοθεσία επαγγελματικής υγείας και ασφάλειας στην Εγνατία οδ</w:t>
      </w:r>
      <w:r w:rsidR="00075CAA">
        <w:rPr>
          <w:rFonts w:ascii="Times New Roman" w:hAnsi="Times New Roman" w:cs="Times New Roman"/>
          <w:sz w:val="24"/>
          <w:szCs w:val="24"/>
        </w:rPr>
        <w:t xml:space="preserve">ό....σελ </w:t>
      </w:r>
      <w:r w:rsidR="00B80E98">
        <w:rPr>
          <w:rFonts w:ascii="Times New Roman" w:hAnsi="Times New Roman" w:cs="Times New Roman"/>
          <w:sz w:val="24"/>
          <w:szCs w:val="24"/>
        </w:rPr>
        <w:t>11</w:t>
      </w:r>
    </w:p>
    <w:p w:rsidR="00ED5F6E" w:rsidRPr="00B06CB5" w:rsidRDefault="00B06CB5" w:rsidP="00420BC2">
      <w:pPr>
        <w:rPr>
          <w:rFonts w:ascii="Times New Roman" w:hAnsi="Times New Roman" w:cs="Times New Roman"/>
          <w:sz w:val="24"/>
          <w:szCs w:val="24"/>
        </w:rPr>
      </w:pPr>
      <w:r>
        <w:rPr>
          <w:rFonts w:ascii="Times New Roman" w:hAnsi="Times New Roman" w:cs="Times New Roman"/>
          <w:sz w:val="24"/>
          <w:szCs w:val="24"/>
        </w:rPr>
        <w:t>7. Καθήκοντα</w:t>
      </w:r>
      <w:r w:rsidRPr="00B06CB5">
        <w:rPr>
          <w:rFonts w:ascii="Times New Roman" w:hAnsi="Times New Roman" w:cs="Times New Roman"/>
          <w:sz w:val="24"/>
          <w:szCs w:val="24"/>
        </w:rPr>
        <w:t xml:space="preserve"> </w:t>
      </w:r>
      <w:r>
        <w:rPr>
          <w:rFonts w:ascii="Times New Roman" w:hAnsi="Times New Roman" w:cs="Times New Roman"/>
          <w:sz w:val="24"/>
          <w:szCs w:val="24"/>
        </w:rPr>
        <w:t>και υποχρεώσεις ως προς την ασφάλεια και υγεία κατά την κατασκευή ενός έργου........................................................................</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26</w:t>
      </w:r>
    </w:p>
    <w:p w:rsidR="00ED5F6E" w:rsidRPr="00012F68" w:rsidRDefault="00012F68" w:rsidP="00420BC2">
      <w:pPr>
        <w:rPr>
          <w:rFonts w:ascii="Times New Roman" w:hAnsi="Times New Roman" w:cs="Times New Roman"/>
          <w:sz w:val="24"/>
          <w:szCs w:val="24"/>
        </w:rPr>
      </w:pPr>
      <w:r>
        <w:rPr>
          <w:rFonts w:ascii="Times New Roman" w:hAnsi="Times New Roman" w:cs="Times New Roman"/>
          <w:sz w:val="24"/>
          <w:szCs w:val="24"/>
        </w:rPr>
        <w:t xml:space="preserve">           7.1 Εργοταξιάρχες.................................................</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26</w:t>
      </w:r>
    </w:p>
    <w:p w:rsidR="00ED5F6E" w:rsidRPr="00012F68" w:rsidRDefault="00012F68" w:rsidP="00420BC2">
      <w:pPr>
        <w:rPr>
          <w:rFonts w:ascii="Times New Roman" w:hAnsi="Times New Roman" w:cs="Times New Roman"/>
          <w:sz w:val="24"/>
          <w:szCs w:val="24"/>
        </w:rPr>
      </w:pPr>
      <w:r>
        <w:t xml:space="preserve">              </w:t>
      </w:r>
      <w:r>
        <w:rPr>
          <w:rFonts w:ascii="Times New Roman" w:hAnsi="Times New Roman" w:cs="Times New Roman"/>
          <w:sz w:val="24"/>
          <w:szCs w:val="24"/>
        </w:rPr>
        <w:t>7.2 Τεχνικός ασφαλείας.........................................</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27</w:t>
      </w:r>
    </w:p>
    <w:p w:rsidR="00ED5F6E" w:rsidRPr="00012F68" w:rsidRDefault="00012F68" w:rsidP="00420BC2">
      <w:pPr>
        <w:rPr>
          <w:rFonts w:ascii="Times New Roman" w:hAnsi="Times New Roman" w:cs="Times New Roman"/>
          <w:sz w:val="24"/>
          <w:szCs w:val="24"/>
        </w:rPr>
      </w:pPr>
      <w:r>
        <w:t xml:space="preserve">              </w:t>
      </w:r>
      <w:r>
        <w:rPr>
          <w:rFonts w:ascii="Times New Roman" w:hAnsi="Times New Roman" w:cs="Times New Roman"/>
          <w:sz w:val="24"/>
          <w:szCs w:val="24"/>
        </w:rPr>
        <w:t>7.3 Μηχανικός του έργου....................................</w:t>
      </w:r>
      <w:r w:rsidR="00075CAA">
        <w:rPr>
          <w:rFonts w:ascii="Times New Roman" w:hAnsi="Times New Roman" w:cs="Times New Roman"/>
          <w:sz w:val="24"/>
          <w:szCs w:val="24"/>
        </w:rPr>
        <w:t xml:space="preserve">...........................σελ </w:t>
      </w:r>
      <w:r>
        <w:rPr>
          <w:rFonts w:ascii="Times New Roman" w:hAnsi="Times New Roman" w:cs="Times New Roman"/>
          <w:sz w:val="24"/>
          <w:szCs w:val="24"/>
        </w:rPr>
        <w:t>28</w:t>
      </w:r>
    </w:p>
    <w:p w:rsidR="00ED5F6E" w:rsidRPr="00012F68" w:rsidRDefault="00012F68" w:rsidP="00420BC2">
      <w:pPr>
        <w:rPr>
          <w:rFonts w:ascii="Times New Roman" w:hAnsi="Times New Roman" w:cs="Times New Roman"/>
          <w:sz w:val="24"/>
          <w:szCs w:val="24"/>
        </w:rPr>
      </w:pPr>
      <w:r>
        <w:t xml:space="preserve">              </w:t>
      </w:r>
      <w:r>
        <w:rPr>
          <w:rFonts w:ascii="Times New Roman" w:hAnsi="Times New Roman" w:cs="Times New Roman"/>
          <w:sz w:val="24"/>
          <w:szCs w:val="24"/>
        </w:rPr>
        <w:t>7.4 Υπεργολάβος................................................</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29</w:t>
      </w:r>
    </w:p>
    <w:p w:rsidR="00ED5F6E" w:rsidRPr="001B6AAB" w:rsidRDefault="00012F68" w:rsidP="00420BC2">
      <w:pPr>
        <w:rPr>
          <w:rFonts w:ascii="Times New Roman" w:hAnsi="Times New Roman" w:cs="Times New Roman"/>
          <w:sz w:val="24"/>
          <w:szCs w:val="24"/>
        </w:rPr>
      </w:pPr>
      <w:r>
        <w:t xml:space="preserve">              </w:t>
      </w:r>
      <w:r w:rsidR="001B6AAB">
        <w:rPr>
          <w:rFonts w:ascii="Times New Roman" w:hAnsi="Times New Roman" w:cs="Times New Roman"/>
          <w:sz w:val="24"/>
          <w:szCs w:val="24"/>
        </w:rPr>
        <w:t>7.5 Εργοδηγός.......................................................</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30</w:t>
      </w:r>
    </w:p>
    <w:p w:rsidR="00ED5F6E" w:rsidRPr="001B6AAB" w:rsidRDefault="001B6AAB" w:rsidP="00420BC2">
      <w:pPr>
        <w:rPr>
          <w:rFonts w:ascii="Times New Roman" w:hAnsi="Times New Roman" w:cs="Times New Roman"/>
          <w:sz w:val="24"/>
          <w:szCs w:val="24"/>
        </w:rPr>
      </w:pPr>
      <w:r>
        <w:t xml:space="preserve">              </w:t>
      </w:r>
      <w:r>
        <w:rPr>
          <w:rFonts w:ascii="Times New Roman" w:hAnsi="Times New Roman" w:cs="Times New Roman"/>
          <w:sz w:val="24"/>
          <w:szCs w:val="24"/>
        </w:rPr>
        <w:t>7.6 Εργαζόμενοι...........................................................................</w:t>
      </w:r>
      <w:r w:rsidR="006E7E35">
        <w:rPr>
          <w:rFonts w:ascii="Times New Roman" w:hAnsi="Times New Roman" w:cs="Times New Roman"/>
          <w:sz w:val="24"/>
          <w:szCs w:val="24"/>
        </w:rPr>
        <w:t>.</w:t>
      </w:r>
      <w:r w:rsidR="00075CAA">
        <w:rPr>
          <w:rFonts w:ascii="Times New Roman" w:hAnsi="Times New Roman" w:cs="Times New Roman"/>
          <w:sz w:val="24"/>
          <w:szCs w:val="24"/>
        </w:rPr>
        <w:t xml:space="preserve">. σελ </w:t>
      </w:r>
      <w:r w:rsidR="00B80E98">
        <w:rPr>
          <w:rFonts w:ascii="Times New Roman" w:hAnsi="Times New Roman" w:cs="Times New Roman"/>
          <w:sz w:val="24"/>
          <w:szCs w:val="24"/>
        </w:rPr>
        <w:t>31</w:t>
      </w:r>
    </w:p>
    <w:p w:rsidR="00ED5F6E" w:rsidRPr="001B6AAB" w:rsidRDefault="001B6AAB" w:rsidP="00420BC2">
      <w:pPr>
        <w:rPr>
          <w:rFonts w:ascii="Times New Roman" w:hAnsi="Times New Roman" w:cs="Times New Roman"/>
          <w:sz w:val="24"/>
          <w:szCs w:val="24"/>
        </w:rPr>
      </w:pPr>
      <w:r>
        <w:rPr>
          <w:rFonts w:ascii="Times New Roman" w:hAnsi="Times New Roman" w:cs="Times New Roman"/>
          <w:sz w:val="24"/>
          <w:szCs w:val="24"/>
        </w:rPr>
        <w:t xml:space="preserve">            </w:t>
      </w:r>
      <w:r w:rsidRPr="001B6AAB">
        <w:rPr>
          <w:rFonts w:ascii="Times New Roman" w:hAnsi="Times New Roman" w:cs="Times New Roman"/>
          <w:sz w:val="24"/>
          <w:szCs w:val="24"/>
        </w:rPr>
        <w:t>7.7</w:t>
      </w:r>
      <w:r>
        <w:rPr>
          <w:rFonts w:ascii="Times New Roman" w:hAnsi="Times New Roman" w:cs="Times New Roman"/>
          <w:sz w:val="24"/>
          <w:szCs w:val="24"/>
        </w:rPr>
        <w:t xml:space="preserve"> Γιατρός Εργασίας.............................................................</w:t>
      </w:r>
      <w:r w:rsidR="006E7E35">
        <w:rPr>
          <w:rFonts w:ascii="Times New Roman" w:hAnsi="Times New Roman" w:cs="Times New Roman"/>
          <w:sz w:val="24"/>
          <w:szCs w:val="24"/>
        </w:rPr>
        <w:t>.</w:t>
      </w:r>
      <w:r>
        <w:rPr>
          <w:rFonts w:ascii="Times New Roman" w:hAnsi="Times New Roman" w:cs="Times New Roman"/>
          <w:sz w:val="24"/>
          <w:szCs w:val="24"/>
        </w:rPr>
        <w:t>....</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32</w:t>
      </w:r>
    </w:p>
    <w:p w:rsidR="002862D5" w:rsidRDefault="001B6AAB" w:rsidP="00420BC2">
      <w:r>
        <w:t xml:space="preserve">              </w:t>
      </w:r>
      <w:r>
        <w:rPr>
          <w:rFonts w:ascii="Times New Roman" w:hAnsi="Times New Roman" w:cs="Times New Roman"/>
          <w:sz w:val="24"/>
          <w:szCs w:val="24"/>
        </w:rPr>
        <w:t>7.8 Συντονιστής ασφαλείας...........................................................</w:t>
      </w:r>
      <w:r w:rsidR="006E7E35">
        <w:rPr>
          <w:rFonts w:ascii="Times New Roman" w:hAnsi="Times New Roman" w:cs="Times New Roman"/>
          <w:sz w:val="24"/>
          <w:szCs w:val="24"/>
        </w:rPr>
        <w:t>.</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33</w:t>
      </w:r>
      <w:r>
        <w:t xml:space="preserve">        </w:t>
      </w:r>
    </w:p>
    <w:p w:rsidR="002862D5" w:rsidRPr="001B6AAB" w:rsidRDefault="001B6AAB" w:rsidP="00420BC2">
      <w:pPr>
        <w:rPr>
          <w:rFonts w:ascii="Times New Roman" w:hAnsi="Times New Roman" w:cs="Times New Roman"/>
          <w:sz w:val="24"/>
          <w:szCs w:val="24"/>
        </w:rPr>
      </w:pPr>
      <w:r>
        <w:t xml:space="preserve">              </w:t>
      </w:r>
      <w:r>
        <w:rPr>
          <w:rFonts w:ascii="Times New Roman" w:hAnsi="Times New Roman" w:cs="Times New Roman"/>
          <w:sz w:val="24"/>
          <w:szCs w:val="24"/>
        </w:rPr>
        <w:t>7.9 Διαχείρηση ατυχημάτων..........................</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34</w:t>
      </w:r>
    </w:p>
    <w:p w:rsidR="00ED5F6E" w:rsidRPr="006E7E35" w:rsidRDefault="006E7E35" w:rsidP="00420BC2">
      <w:pPr>
        <w:rPr>
          <w:rFonts w:ascii="Times New Roman" w:hAnsi="Times New Roman" w:cs="Times New Roman"/>
          <w:sz w:val="24"/>
          <w:szCs w:val="24"/>
        </w:rPr>
      </w:pPr>
      <w:r>
        <w:t xml:space="preserve">              </w:t>
      </w:r>
      <w:r>
        <w:rPr>
          <w:rFonts w:ascii="Times New Roman" w:hAnsi="Times New Roman" w:cs="Times New Roman"/>
          <w:sz w:val="24"/>
          <w:szCs w:val="24"/>
        </w:rPr>
        <w:t>7.10 Σήμανση ασφαλείας...............................................................</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35</w:t>
      </w:r>
    </w:p>
    <w:p w:rsidR="003730DE" w:rsidRPr="006E7E35" w:rsidRDefault="006E7E35" w:rsidP="00420BC2">
      <w:pPr>
        <w:rPr>
          <w:rFonts w:ascii="Times New Roman" w:hAnsi="Times New Roman" w:cs="Times New Roman"/>
          <w:sz w:val="24"/>
          <w:szCs w:val="24"/>
        </w:rPr>
      </w:pPr>
      <w:r>
        <w:t xml:space="preserve">              </w:t>
      </w:r>
      <w:r>
        <w:rPr>
          <w:rFonts w:ascii="Times New Roman" w:hAnsi="Times New Roman" w:cs="Times New Roman"/>
          <w:sz w:val="24"/>
          <w:szCs w:val="24"/>
        </w:rPr>
        <w:t>7.11 Υγιεινή των εργαζομένων.....................................................</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36</w:t>
      </w:r>
    </w:p>
    <w:p w:rsidR="003730DE" w:rsidRPr="002E146A" w:rsidRDefault="002E146A" w:rsidP="00420BC2">
      <w:pPr>
        <w:rPr>
          <w:rFonts w:ascii="Times New Roman" w:hAnsi="Times New Roman" w:cs="Times New Roman"/>
          <w:sz w:val="24"/>
          <w:szCs w:val="24"/>
        </w:rPr>
      </w:pPr>
      <w:r>
        <w:t xml:space="preserve"> </w:t>
      </w:r>
      <w:r>
        <w:rPr>
          <w:rFonts w:ascii="Times New Roman" w:hAnsi="Times New Roman" w:cs="Times New Roman"/>
          <w:sz w:val="24"/>
          <w:szCs w:val="24"/>
        </w:rPr>
        <w:t>8. Εργατικά ατυχήματα στην Εγνατία οδό κατά την φάση κατασκευής...</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40</w:t>
      </w:r>
    </w:p>
    <w:p w:rsidR="003730DE" w:rsidRPr="002E146A" w:rsidRDefault="002E146A" w:rsidP="00420BC2">
      <w:pPr>
        <w:rPr>
          <w:rFonts w:ascii="Times New Roman" w:hAnsi="Times New Roman" w:cs="Times New Roman"/>
          <w:sz w:val="24"/>
          <w:szCs w:val="24"/>
        </w:rPr>
      </w:pPr>
      <w:r>
        <w:t xml:space="preserve"> </w:t>
      </w:r>
      <w:r>
        <w:rPr>
          <w:rFonts w:ascii="Times New Roman" w:hAnsi="Times New Roman" w:cs="Times New Roman"/>
          <w:sz w:val="24"/>
          <w:szCs w:val="24"/>
        </w:rPr>
        <w:t>9. Ασφάλεια εργασίας κατά την φάση κατασκευής....</w:t>
      </w:r>
      <w:r w:rsidR="00075CAA">
        <w:rPr>
          <w:rFonts w:ascii="Times New Roman" w:hAnsi="Times New Roman" w:cs="Times New Roman"/>
          <w:sz w:val="24"/>
          <w:szCs w:val="24"/>
        </w:rPr>
        <w:t xml:space="preserve">...............................σελ </w:t>
      </w:r>
      <w:r>
        <w:rPr>
          <w:rFonts w:ascii="Times New Roman" w:hAnsi="Times New Roman" w:cs="Times New Roman"/>
          <w:sz w:val="24"/>
          <w:szCs w:val="24"/>
        </w:rPr>
        <w:t>4</w:t>
      </w:r>
      <w:r w:rsidR="00B80E98">
        <w:rPr>
          <w:rFonts w:ascii="Times New Roman" w:hAnsi="Times New Roman" w:cs="Times New Roman"/>
          <w:sz w:val="24"/>
          <w:szCs w:val="24"/>
        </w:rPr>
        <w:t>2</w:t>
      </w:r>
    </w:p>
    <w:p w:rsidR="003730DE" w:rsidRPr="008064C1" w:rsidRDefault="002E146A" w:rsidP="00420BC2">
      <w:pPr>
        <w:rPr>
          <w:rFonts w:ascii="Times New Roman" w:hAnsi="Times New Roman" w:cs="Times New Roman"/>
          <w:sz w:val="24"/>
          <w:szCs w:val="24"/>
        </w:rPr>
      </w:pPr>
      <w:r>
        <w:t xml:space="preserve"> </w:t>
      </w:r>
      <w:r w:rsidR="008064C1">
        <w:t xml:space="preserve">           </w:t>
      </w:r>
      <w:r w:rsidR="008064C1">
        <w:rPr>
          <w:rFonts w:ascii="Times New Roman" w:hAnsi="Times New Roman" w:cs="Times New Roman"/>
          <w:sz w:val="24"/>
          <w:szCs w:val="24"/>
        </w:rPr>
        <w:t xml:space="preserve"> 9.1 Οργάνωση πρόληψης ατυχημάτων στα εργοτ</w:t>
      </w:r>
      <w:r w:rsidR="00075CAA">
        <w:rPr>
          <w:rFonts w:ascii="Times New Roman" w:hAnsi="Times New Roman" w:cs="Times New Roman"/>
          <w:sz w:val="24"/>
          <w:szCs w:val="24"/>
        </w:rPr>
        <w:t xml:space="preserve">άξια.....................σελ </w:t>
      </w:r>
      <w:r w:rsidR="00B80E98">
        <w:rPr>
          <w:rFonts w:ascii="Times New Roman" w:hAnsi="Times New Roman" w:cs="Times New Roman"/>
          <w:sz w:val="24"/>
          <w:szCs w:val="24"/>
        </w:rPr>
        <w:t>45</w:t>
      </w:r>
    </w:p>
    <w:p w:rsidR="003730DE" w:rsidRPr="008064C1" w:rsidRDefault="008064C1" w:rsidP="00420BC2">
      <w:pPr>
        <w:rPr>
          <w:rFonts w:ascii="Times New Roman" w:hAnsi="Times New Roman" w:cs="Times New Roman"/>
          <w:sz w:val="24"/>
          <w:szCs w:val="24"/>
        </w:rPr>
      </w:pPr>
      <w:r>
        <w:t xml:space="preserve">              </w:t>
      </w:r>
      <w:r>
        <w:rPr>
          <w:rFonts w:ascii="Times New Roman" w:hAnsi="Times New Roman" w:cs="Times New Roman"/>
          <w:sz w:val="24"/>
          <w:szCs w:val="24"/>
        </w:rPr>
        <w:t>9.2 Έλεγχος εργαστηρίου (γεωερευνητικού προγράμματος).....</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47</w:t>
      </w:r>
    </w:p>
    <w:p w:rsidR="00EF7758" w:rsidRPr="008064C1" w:rsidRDefault="008064C1" w:rsidP="00420BC2">
      <w:pPr>
        <w:rPr>
          <w:rFonts w:ascii="Times New Roman" w:hAnsi="Times New Roman" w:cs="Times New Roman"/>
          <w:sz w:val="24"/>
          <w:szCs w:val="24"/>
        </w:rPr>
      </w:pPr>
      <w:r>
        <w:t xml:space="preserve">              </w:t>
      </w:r>
      <w:r>
        <w:rPr>
          <w:rFonts w:ascii="Times New Roman" w:hAnsi="Times New Roman" w:cs="Times New Roman"/>
          <w:sz w:val="24"/>
          <w:szCs w:val="24"/>
        </w:rPr>
        <w:t>9.3 Μέτρα προστασίας κατά την διάρκεια εργασιών φόρτωσης- εκφόρτωσης-</w:t>
      </w:r>
    </w:p>
    <w:p w:rsidR="003730DE" w:rsidRPr="008064C1" w:rsidRDefault="008064C1" w:rsidP="00420BC2">
      <w:pPr>
        <w:rPr>
          <w:rFonts w:ascii="Times New Roman" w:hAnsi="Times New Roman" w:cs="Times New Roman"/>
          <w:sz w:val="24"/>
          <w:szCs w:val="24"/>
        </w:rPr>
      </w:pPr>
      <w:r>
        <w:t xml:space="preserve">              </w:t>
      </w:r>
      <w:r>
        <w:rPr>
          <w:rFonts w:ascii="Times New Roman" w:hAnsi="Times New Roman" w:cs="Times New Roman"/>
          <w:sz w:val="24"/>
          <w:szCs w:val="24"/>
        </w:rPr>
        <w:t>αποθήκευσης-στοίβαξης............................................</w:t>
      </w:r>
      <w:r w:rsidR="00B80E98">
        <w:rPr>
          <w:rFonts w:ascii="Times New Roman" w:hAnsi="Times New Roman" w:cs="Times New Roman"/>
          <w:sz w:val="24"/>
          <w:szCs w:val="24"/>
        </w:rPr>
        <w:t>.</w:t>
      </w:r>
      <w:r w:rsidR="00075CAA">
        <w:rPr>
          <w:rFonts w:ascii="Times New Roman" w:hAnsi="Times New Roman" w:cs="Times New Roman"/>
          <w:sz w:val="24"/>
          <w:szCs w:val="24"/>
        </w:rPr>
        <w:t xml:space="preserve">......................σελ </w:t>
      </w:r>
      <w:r w:rsidR="00B80E98">
        <w:rPr>
          <w:rFonts w:ascii="Times New Roman" w:hAnsi="Times New Roman" w:cs="Times New Roman"/>
          <w:sz w:val="24"/>
          <w:szCs w:val="24"/>
        </w:rPr>
        <w:t>48</w:t>
      </w:r>
    </w:p>
    <w:p w:rsidR="00B06CB5" w:rsidRDefault="00B80E98" w:rsidP="00420BC2">
      <w:pPr>
        <w:rPr>
          <w:rFonts w:ascii="Times New Roman" w:hAnsi="Times New Roman" w:cs="Times New Roman"/>
          <w:sz w:val="24"/>
          <w:szCs w:val="24"/>
        </w:rPr>
      </w:pPr>
      <w:r>
        <w:lastRenderedPageBreak/>
        <w:t xml:space="preserve">         </w:t>
      </w:r>
      <w:r>
        <w:rPr>
          <w:rFonts w:ascii="Times New Roman" w:hAnsi="Times New Roman" w:cs="Times New Roman"/>
          <w:sz w:val="24"/>
          <w:szCs w:val="24"/>
        </w:rPr>
        <w:t>9.4 Ασφάλεια εργασίας με μηχανήματα</w:t>
      </w:r>
      <w:r w:rsidR="00075CAA">
        <w:rPr>
          <w:rFonts w:ascii="Times New Roman" w:hAnsi="Times New Roman" w:cs="Times New Roman"/>
          <w:sz w:val="24"/>
          <w:szCs w:val="24"/>
        </w:rPr>
        <w:t xml:space="preserve"> εργοταξίων,γενικές προβλέψεις..σελ </w:t>
      </w:r>
      <w:r>
        <w:rPr>
          <w:rFonts w:ascii="Times New Roman" w:hAnsi="Times New Roman" w:cs="Times New Roman"/>
          <w:sz w:val="24"/>
          <w:szCs w:val="24"/>
        </w:rPr>
        <w:t>48</w:t>
      </w:r>
    </w:p>
    <w:p w:rsidR="00B80E98" w:rsidRPr="00B80E98" w:rsidRDefault="00B80E98" w:rsidP="00420BC2">
      <w:pPr>
        <w:rPr>
          <w:rFonts w:ascii="Times New Roman" w:hAnsi="Times New Roman" w:cs="Times New Roman"/>
          <w:sz w:val="24"/>
          <w:szCs w:val="24"/>
        </w:rPr>
      </w:pPr>
      <w:r>
        <w:rPr>
          <w:rFonts w:ascii="Times New Roman" w:hAnsi="Times New Roman" w:cs="Times New Roman"/>
          <w:sz w:val="24"/>
          <w:szCs w:val="24"/>
        </w:rPr>
        <w:t xml:space="preserve">       9.5 </w:t>
      </w:r>
      <w:r w:rsidR="00C15291">
        <w:rPr>
          <w:rFonts w:ascii="Times New Roman" w:hAnsi="Times New Roman" w:cs="Times New Roman"/>
          <w:sz w:val="24"/>
          <w:szCs w:val="24"/>
        </w:rPr>
        <w:t>Εργασίες σε γέφυρες............................................................................</w:t>
      </w:r>
      <w:r w:rsidR="00075CAA">
        <w:rPr>
          <w:rFonts w:ascii="Times New Roman" w:hAnsi="Times New Roman" w:cs="Times New Roman"/>
          <w:sz w:val="24"/>
          <w:szCs w:val="24"/>
        </w:rPr>
        <w:t>.</w:t>
      </w:r>
      <w:r w:rsidR="00C15291">
        <w:rPr>
          <w:rFonts w:ascii="Times New Roman" w:hAnsi="Times New Roman" w:cs="Times New Roman"/>
          <w:sz w:val="24"/>
          <w:szCs w:val="24"/>
        </w:rPr>
        <w:t>.</w:t>
      </w:r>
      <w:r w:rsidR="00075CAA">
        <w:rPr>
          <w:rFonts w:ascii="Times New Roman" w:hAnsi="Times New Roman" w:cs="Times New Roman"/>
          <w:sz w:val="24"/>
          <w:szCs w:val="24"/>
        </w:rPr>
        <w:t xml:space="preserve">σελ </w:t>
      </w:r>
      <w:r w:rsidR="00C15291">
        <w:rPr>
          <w:rFonts w:ascii="Times New Roman" w:hAnsi="Times New Roman" w:cs="Times New Roman"/>
          <w:sz w:val="24"/>
          <w:szCs w:val="24"/>
        </w:rPr>
        <w:t>54</w:t>
      </w:r>
    </w:p>
    <w:p w:rsidR="00B80E98" w:rsidRPr="00777FD4" w:rsidRDefault="00777FD4" w:rsidP="00420BC2">
      <w:pPr>
        <w:rPr>
          <w:rFonts w:ascii="Times New Roman" w:hAnsi="Times New Roman" w:cs="Times New Roman"/>
          <w:sz w:val="24"/>
          <w:szCs w:val="24"/>
        </w:rPr>
      </w:pPr>
      <w:r>
        <w:t xml:space="preserve">        </w:t>
      </w:r>
      <w:r>
        <w:rPr>
          <w:rFonts w:ascii="Times New Roman" w:hAnsi="Times New Roman" w:cs="Times New Roman"/>
          <w:sz w:val="24"/>
          <w:szCs w:val="24"/>
        </w:rPr>
        <w:t>9.6 Φάση κατασκευής σηραγγών................................................................</w:t>
      </w:r>
      <w:r w:rsidR="00075CAA">
        <w:rPr>
          <w:rFonts w:ascii="Times New Roman" w:hAnsi="Times New Roman" w:cs="Times New Roman"/>
          <w:sz w:val="24"/>
          <w:szCs w:val="24"/>
        </w:rPr>
        <w:t xml:space="preserve">.σελ </w:t>
      </w:r>
      <w:r>
        <w:rPr>
          <w:rFonts w:ascii="Times New Roman" w:hAnsi="Times New Roman" w:cs="Times New Roman"/>
          <w:sz w:val="24"/>
          <w:szCs w:val="24"/>
        </w:rPr>
        <w:t>55</w:t>
      </w:r>
    </w:p>
    <w:p w:rsidR="00B80E98" w:rsidRPr="00777FD4" w:rsidRDefault="00777FD4" w:rsidP="00420BC2">
      <w:pPr>
        <w:rPr>
          <w:rFonts w:ascii="Times New Roman" w:hAnsi="Times New Roman" w:cs="Times New Roman"/>
          <w:sz w:val="24"/>
          <w:szCs w:val="24"/>
        </w:rPr>
      </w:pPr>
      <w:r>
        <w:t xml:space="preserve">        </w:t>
      </w:r>
      <w:r>
        <w:rPr>
          <w:rFonts w:ascii="Times New Roman" w:hAnsi="Times New Roman" w:cs="Times New Roman"/>
          <w:sz w:val="24"/>
          <w:szCs w:val="24"/>
        </w:rPr>
        <w:t>9.7 Ασφάλεια εργασίας σε συνεργεία μηχανημάτων- οχημάτων έργου...</w:t>
      </w:r>
      <w:r w:rsidR="00075CAA">
        <w:rPr>
          <w:rFonts w:ascii="Times New Roman" w:hAnsi="Times New Roman" w:cs="Times New Roman"/>
          <w:sz w:val="24"/>
          <w:szCs w:val="24"/>
        </w:rPr>
        <w:t xml:space="preserve">...σελ </w:t>
      </w:r>
      <w:r>
        <w:rPr>
          <w:rFonts w:ascii="Times New Roman" w:hAnsi="Times New Roman" w:cs="Times New Roman"/>
          <w:sz w:val="24"/>
          <w:szCs w:val="24"/>
        </w:rPr>
        <w:t>66</w:t>
      </w:r>
    </w:p>
    <w:p w:rsidR="00B80E98" w:rsidRPr="00180726" w:rsidRDefault="00777FD4" w:rsidP="00420BC2">
      <w:pPr>
        <w:rPr>
          <w:rFonts w:ascii="Times New Roman" w:hAnsi="Times New Roman" w:cs="Times New Roman"/>
          <w:sz w:val="24"/>
          <w:szCs w:val="24"/>
        </w:rPr>
      </w:pPr>
      <w:r>
        <w:t xml:space="preserve">        </w:t>
      </w:r>
      <w:r w:rsidR="00180726">
        <w:rPr>
          <w:rFonts w:ascii="Times New Roman" w:hAnsi="Times New Roman" w:cs="Times New Roman"/>
          <w:sz w:val="24"/>
          <w:szCs w:val="24"/>
        </w:rPr>
        <w:t>9.8 Ασφάλεια εργασίας σε μονάδα παραγωγής ασφαλτομίγματος και εργασιών</w:t>
      </w:r>
    </w:p>
    <w:p w:rsidR="00B80E98" w:rsidRPr="00180726" w:rsidRDefault="00180726" w:rsidP="00420BC2">
      <w:pPr>
        <w:rPr>
          <w:rFonts w:ascii="Times New Roman" w:hAnsi="Times New Roman" w:cs="Times New Roman"/>
          <w:sz w:val="24"/>
          <w:szCs w:val="24"/>
        </w:rPr>
      </w:pPr>
      <w:r>
        <w:t xml:space="preserve">         </w:t>
      </w:r>
      <w:r>
        <w:rPr>
          <w:rFonts w:ascii="Times New Roman" w:hAnsi="Times New Roman" w:cs="Times New Roman"/>
          <w:sz w:val="24"/>
          <w:szCs w:val="24"/>
        </w:rPr>
        <w:t>ασφαλτόστρωσης......................................................................................</w:t>
      </w:r>
      <w:r w:rsidR="00075CAA">
        <w:rPr>
          <w:rFonts w:ascii="Times New Roman" w:hAnsi="Times New Roman" w:cs="Times New Roman"/>
          <w:sz w:val="24"/>
          <w:szCs w:val="24"/>
        </w:rPr>
        <w:t xml:space="preserve">..σελ </w:t>
      </w:r>
      <w:r>
        <w:rPr>
          <w:rFonts w:ascii="Times New Roman" w:hAnsi="Times New Roman" w:cs="Times New Roman"/>
          <w:sz w:val="24"/>
          <w:szCs w:val="24"/>
        </w:rPr>
        <w:t>67</w:t>
      </w:r>
    </w:p>
    <w:p w:rsidR="00B80E98" w:rsidRPr="00180726" w:rsidRDefault="005C3F93" w:rsidP="00420BC2">
      <w:pPr>
        <w:rPr>
          <w:rFonts w:ascii="Times New Roman" w:hAnsi="Times New Roman" w:cs="Times New Roman"/>
          <w:sz w:val="24"/>
          <w:szCs w:val="24"/>
        </w:rPr>
      </w:pPr>
      <w:r>
        <w:t xml:space="preserve">        </w:t>
      </w:r>
      <w:r w:rsidR="00180726">
        <w:t xml:space="preserve"> </w:t>
      </w:r>
      <w:r w:rsidR="00180726">
        <w:rPr>
          <w:rFonts w:ascii="Times New Roman" w:hAnsi="Times New Roman" w:cs="Times New Roman"/>
          <w:sz w:val="24"/>
          <w:szCs w:val="24"/>
        </w:rPr>
        <w:t>9.9 Ασφάλεια εργασίας για μετρήσεις με την χρήση κλειστών συσκευών</w:t>
      </w:r>
    </w:p>
    <w:p w:rsidR="00B80E98" w:rsidRPr="00180726" w:rsidRDefault="00180726" w:rsidP="00420BC2">
      <w:pPr>
        <w:rPr>
          <w:rFonts w:ascii="Times New Roman" w:hAnsi="Times New Roman" w:cs="Times New Roman"/>
          <w:sz w:val="24"/>
          <w:szCs w:val="24"/>
        </w:rPr>
      </w:pPr>
      <w:r>
        <w:rPr>
          <w:rFonts w:ascii="Times New Roman" w:hAnsi="Times New Roman" w:cs="Times New Roman"/>
          <w:sz w:val="24"/>
          <w:szCs w:val="24"/>
        </w:rPr>
        <w:t xml:space="preserve">         ραδιενεργού υλικού................................................</w:t>
      </w:r>
      <w:r w:rsidR="00075CAA">
        <w:rPr>
          <w:rFonts w:ascii="Times New Roman" w:hAnsi="Times New Roman" w:cs="Times New Roman"/>
          <w:sz w:val="24"/>
          <w:szCs w:val="24"/>
        </w:rPr>
        <w:t xml:space="preserve">..................................σελ </w:t>
      </w:r>
      <w:r>
        <w:rPr>
          <w:rFonts w:ascii="Times New Roman" w:hAnsi="Times New Roman" w:cs="Times New Roman"/>
          <w:sz w:val="24"/>
          <w:szCs w:val="24"/>
        </w:rPr>
        <w:t>68</w:t>
      </w:r>
    </w:p>
    <w:p w:rsidR="00B80E98" w:rsidRPr="00180726" w:rsidRDefault="005C3F93" w:rsidP="00420BC2">
      <w:pPr>
        <w:rPr>
          <w:rFonts w:ascii="Times New Roman" w:hAnsi="Times New Roman" w:cs="Times New Roman"/>
          <w:sz w:val="24"/>
          <w:szCs w:val="24"/>
        </w:rPr>
      </w:pPr>
      <w:r>
        <w:rPr>
          <w:rFonts w:ascii="Times New Roman" w:hAnsi="Times New Roman" w:cs="Times New Roman"/>
          <w:sz w:val="24"/>
          <w:szCs w:val="24"/>
        </w:rPr>
        <w:t xml:space="preserve">       </w:t>
      </w:r>
      <w:r w:rsidR="00180726">
        <w:rPr>
          <w:rFonts w:ascii="Times New Roman" w:hAnsi="Times New Roman" w:cs="Times New Roman"/>
          <w:sz w:val="24"/>
          <w:szCs w:val="24"/>
        </w:rPr>
        <w:t xml:space="preserve"> </w:t>
      </w:r>
      <w:r>
        <w:rPr>
          <w:rFonts w:ascii="Times New Roman" w:hAnsi="Times New Roman" w:cs="Times New Roman"/>
          <w:sz w:val="24"/>
          <w:szCs w:val="24"/>
        </w:rPr>
        <w:t>9.10 Πρόληψη ηλεκτρικών ατυχημάτων στα ερ</w:t>
      </w:r>
      <w:r w:rsidR="00075CAA">
        <w:rPr>
          <w:rFonts w:ascii="Times New Roman" w:hAnsi="Times New Roman" w:cs="Times New Roman"/>
          <w:sz w:val="24"/>
          <w:szCs w:val="24"/>
        </w:rPr>
        <w:t xml:space="preserve">γοτάξια...........................σελ </w:t>
      </w:r>
      <w:r>
        <w:rPr>
          <w:rFonts w:ascii="Times New Roman" w:hAnsi="Times New Roman" w:cs="Times New Roman"/>
          <w:sz w:val="24"/>
          <w:szCs w:val="24"/>
        </w:rPr>
        <w:t>71</w:t>
      </w:r>
    </w:p>
    <w:p w:rsidR="00B80E98" w:rsidRPr="005C3F93" w:rsidRDefault="005C3F93" w:rsidP="00420BC2">
      <w:pPr>
        <w:rPr>
          <w:rFonts w:ascii="Times New Roman" w:hAnsi="Times New Roman" w:cs="Times New Roman"/>
          <w:sz w:val="24"/>
          <w:szCs w:val="24"/>
        </w:rPr>
      </w:pPr>
      <w:r>
        <w:rPr>
          <w:rFonts w:ascii="Times New Roman" w:hAnsi="Times New Roman" w:cs="Times New Roman"/>
          <w:sz w:val="24"/>
          <w:szCs w:val="24"/>
        </w:rPr>
        <w:t xml:space="preserve">        9.11 Μέτρα προστασίας κατά τις εσκαφές.............................................</w:t>
      </w:r>
      <w:r w:rsidR="00075CAA">
        <w:rPr>
          <w:rFonts w:ascii="Times New Roman" w:hAnsi="Times New Roman" w:cs="Times New Roman"/>
          <w:sz w:val="24"/>
          <w:szCs w:val="24"/>
        </w:rPr>
        <w:t xml:space="preserve">...σελ </w:t>
      </w:r>
      <w:r>
        <w:rPr>
          <w:rFonts w:ascii="Times New Roman" w:hAnsi="Times New Roman" w:cs="Times New Roman"/>
          <w:sz w:val="24"/>
          <w:szCs w:val="24"/>
        </w:rPr>
        <w:t>73</w:t>
      </w:r>
    </w:p>
    <w:p w:rsidR="00B80E98" w:rsidRPr="005C3F93" w:rsidRDefault="005C3F93" w:rsidP="00420BC2">
      <w:pPr>
        <w:rPr>
          <w:rFonts w:ascii="Times New Roman" w:hAnsi="Times New Roman" w:cs="Times New Roman"/>
          <w:sz w:val="24"/>
          <w:szCs w:val="24"/>
        </w:rPr>
      </w:pPr>
      <w:r>
        <w:rPr>
          <w:rFonts w:ascii="Times New Roman" w:hAnsi="Times New Roman" w:cs="Times New Roman"/>
          <w:sz w:val="24"/>
          <w:szCs w:val="24"/>
        </w:rPr>
        <w:t xml:space="preserve">        9.12 Πρόληψη- αντιμετώπιση πυρκαγιών στα εργοτάξια......................</w:t>
      </w:r>
      <w:r w:rsidR="00075CAA">
        <w:rPr>
          <w:rFonts w:ascii="Times New Roman" w:hAnsi="Times New Roman" w:cs="Times New Roman"/>
          <w:sz w:val="24"/>
          <w:szCs w:val="24"/>
        </w:rPr>
        <w:t xml:space="preserve">...σελ </w:t>
      </w:r>
      <w:r>
        <w:rPr>
          <w:rFonts w:ascii="Times New Roman" w:hAnsi="Times New Roman" w:cs="Times New Roman"/>
          <w:sz w:val="24"/>
          <w:szCs w:val="24"/>
        </w:rPr>
        <w:t>75</w:t>
      </w:r>
    </w:p>
    <w:p w:rsidR="00B80E98" w:rsidRPr="005C3F93" w:rsidRDefault="005C3F93" w:rsidP="00420BC2">
      <w:pPr>
        <w:rPr>
          <w:rFonts w:ascii="Times New Roman" w:hAnsi="Times New Roman" w:cs="Times New Roman"/>
          <w:sz w:val="24"/>
          <w:szCs w:val="24"/>
        </w:rPr>
      </w:pPr>
      <w:r>
        <w:t xml:space="preserve">         </w:t>
      </w:r>
      <w:r>
        <w:rPr>
          <w:rFonts w:ascii="Times New Roman" w:hAnsi="Times New Roman" w:cs="Times New Roman"/>
          <w:sz w:val="24"/>
          <w:szCs w:val="24"/>
        </w:rPr>
        <w:t xml:space="preserve"> 9.13 Φωτισμός για ασφαλή εργασία στο εργοτάξιο.............................</w:t>
      </w:r>
      <w:r w:rsidR="00075CAA">
        <w:rPr>
          <w:rFonts w:ascii="Times New Roman" w:hAnsi="Times New Roman" w:cs="Times New Roman"/>
          <w:sz w:val="24"/>
          <w:szCs w:val="24"/>
        </w:rPr>
        <w:t xml:space="preserve">....σελ </w:t>
      </w:r>
      <w:r>
        <w:rPr>
          <w:rFonts w:ascii="Times New Roman" w:hAnsi="Times New Roman" w:cs="Times New Roman"/>
          <w:sz w:val="24"/>
          <w:szCs w:val="24"/>
        </w:rPr>
        <w:t>76</w:t>
      </w:r>
    </w:p>
    <w:p w:rsidR="00B80E98" w:rsidRPr="005C3F93" w:rsidRDefault="005C3F93" w:rsidP="00420BC2">
      <w:pPr>
        <w:rPr>
          <w:rFonts w:ascii="Times New Roman" w:hAnsi="Times New Roman" w:cs="Times New Roman"/>
          <w:sz w:val="24"/>
          <w:szCs w:val="24"/>
        </w:rPr>
      </w:pPr>
      <w:r>
        <w:rPr>
          <w:rFonts w:ascii="Times New Roman" w:hAnsi="Times New Roman" w:cs="Times New Roman"/>
          <w:sz w:val="24"/>
          <w:szCs w:val="24"/>
        </w:rPr>
        <w:t xml:space="preserve">         9.14 Έκθεση σε ειδικούς κινδύνους-Φυσικοί παράγοντες-προστασία από</w:t>
      </w:r>
    </w:p>
    <w:p w:rsidR="00B80E98" w:rsidRPr="005C3F93" w:rsidRDefault="005C3F93" w:rsidP="00420BC2">
      <w:pPr>
        <w:rPr>
          <w:rFonts w:ascii="Times New Roman" w:hAnsi="Times New Roman" w:cs="Times New Roman"/>
          <w:sz w:val="24"/>
          <w:szCs w:val="24"/>
        </w:rPr>
      </w:pPr>
      <w:r>
        <w:rPr>
          <w:rFonts w:ascii="Times New Roman" w:hAnsi="Times New Roman" w:cs="Times New Roman"/>
          <w:sz w:val="24"/>
          <w:szCs w:val="24"/>
        </w:rPr>
        <w:t xml:space="preserve">         θόρυβο..................................................................</w:t>
      </w:r>
      <w:r w:rsidR="00075CAA">
        <w:rPr>
          <w:rFonts w:ascii="Times New Roman" w:hAnsi="Times New Roman" w:cs="Times New Roman"/>
          <w:sz w:val="24"/>
          <w:szCs w:val="24"/>
        </w:rPr>
        <w:t>.................................</w:t>
      </w:r>
      <w:r w:rsidR="00766415">
        <w:rPr>
          <w:rFonts w:ascii="Times New Roman" w:hAnsi="Times New Roman" w:cs="Times New Roman"/>
          <w:sz w:val="24"/>
          <w:szCs w:val="24"/>
        </w:rPr>
        <w:t>.</w:t>
      </w:r>
      <w:r w:rsidR="00075CAA">
        <w:rPr>
          <w:rFonts w:ascii="Times New Roman" w:hAnsi="Times New Roman" w:cs="Times New Roman"/>
          <w:sz w:val="24"/>
          <w:szCs w:val="24"/>
        </w:rPr>
        <w:t xml:space="preserve">.σελ </w:t>
      </w:r>
      <w:r>
        <w:rPr>
          <w:rFonts w:ascii="Times New Roman" w:hAnsi="Times New Roman" w:cs="Times New Roman"/>
          <w:sz w:val="24"/>
          <w:szCs w:val="24"/>
        </w:rPr>
        <w:t>77</w:t>
      </w:r>
    </w:p>
    <w:p w:rsidR="00B80E98" w:rsidRPr="005C3F93" w:rsidRDefault="005C3F93" w:rsidP="00420BC2">
      <w:pPr>
        <w:rPr>
          <w:rFonts w:ascii="Times New Roman" w:hAnsi="Times New Roman" w:cs="Times New Roman"/>
          <w:sz w:val="24"/>
          <w:szCs w:val="24"/>
        </w:rPr>
      </w:pPr>
      <w:r>
        <w:rPr>
          <w:rFonts w:ascii="Times New Roman" w:hAnsi="Times New Roman" w:cs="Times New Roman"/>
          <w:sz w:val="24"/>
          <w:szCs w:val="24"/>
        </w:rPr>
        <w:t xml:space="preserve">         9.15 </w:t>
      </w:r>
      <w:r w:rsidR="001370C3">
        <w:rPr>
          <w:rFonts w:ascii="Times New Roman" w:hAnsi="Times New Roman" w:cs="Times New Roman"/>
          <w:sz w:val="24"/>
          <w:szCs w:val="24"/>
        </w:rPr>
        <w:t>Έκθεση σε ειδικούς κινδύνους- Χημικοί πα</w:t>
      </w:r>
      <w:r w:rsidR="00075CAA">
        <w:rPr>
          <w:rFonts w:ascii="Times New Roman" w:hAnsi="Times New Roman" w:cs="Times New Roman"/>
          <w:sz w:val="24"/>
          <w:szCs w:val="24"/>
        </w:rPr>
        <w:t>ράγοντες....................</w:t>
      </w:r>
      <w:r w:rsidR="00766415">
        <w:rPr>
          <w:rFonts w:ascii="Times New Roman" w:hAnsi="Times New Roman" w:cs="Times New Roman"/>
          <w:sz w:val="24"/>
          <w:szCs w:val="24"/>
        </w:rPr>
        <w:t>.</w:t>
      </w:r>
      <w:r w:rsidR="00075CAA">
        <w:rPr>
          <w:rFonts w:ascii="Times New Roman" w:hAnsi="Times New Roman" w:cs="Times New Roman"/>
          <w:sz w:val="24"/>
          <w:szCs w:val="24"/>
        </w:rPr>
        <w:t xml:space="preserve">σελ </w:t>
      </w:r>
      <w:r w:rsidR="001370C3">
        <w:rPr>
          <w:rFonts w:ascii="Times New Roman" w:hAnsi="Times New Roman" w:cs="Times New Roman"/>
          <w:sz w:val="24"/>
          <w:szCs w:val="24"/>
        </w:rPr>
        <w:t>78</w:t>
      </w:r>
    </w:p>
    <w:p w:rsidR="00B80E98" w:rsidRPr="001370C3" w:rsidRDefault="001370C3" w:rsidP="00420BC2">
      <w:pPr>
        <w:rPr>
          <w:rFonts w:ascii="Times New Roman" w:hAnsi="Times New Roman" w:cs="Times New Roman"/>
          <w:sz w:val="24"/>
          <w:szCs w:val="24"/>
        </w:rPr>
      </w:pPr>
      <w:r>
        <w:rPr>
          <w:rFonts w:ascii="Times New Roman" w:hAnsi="Times New Roman" w:cs="Times New Roman"/>
          <w:sz w:val="24"/>
          <w:szCs w:val="24"/>
        </w:rPr>
        <w:t xml:space="preserve">         9.16 Ασφάλεια εργασίας σε προσωρινέ</w:t>
      </w:r>
      <w:r w:rsidR="00075CAA">
        <w:rPr>
          <w:rFonts w:ascii="Times New Roman" w:hAnsi="Times New Roman" w:cs="Times New Roman"/>
          <w:sz w:val="24"/>
          <w:szCs w:val="24"/>
        </w:rPr>
        <w:t>ς σταθερές μεταλλικές κλίμακες</w:t>
      </w:r>
      <w:r w:rsidR="00766415">
        <w:rPr>
          <w:rFonts w:ascii="Times New Roman" w:hAnsi="Times New Roman" w:cs="Times New Roman"/>
          <w:sz w:val="24"/>
          <w:szCs w:val="24"/>
        </w:rPr>
        <w:t xml:space="preserve">..........................................................................................................σελ </w:t>
      </w:r>
      <w:r>
        <w:rPr>
          <w:rFonts w:ascii="Times New Roman" w:hAnsi="Times New Roman" w:cs="Times New Roman"/>
          <w:sz w:val="24"/>
          <w:szCs w:val="24"/>
        </w:rPr>
        <w:t>79</w:t>
      </w:r>
    </w:p>
    <w:p w:rsidR="00B80E98" w:rsidRPr="001370C3" w:rsidRDefault="001370C3" w:rsidP="00420BC2">
      <w:pPr>
        <w:rPr>
          <w:rFonts w:ascii="Times New Roman" w:hAnsi="Times New Roman" w:cs="Times New Roman"/>
          <w:sz w:val="24"/>
          <w:szCs w:val="24"/>
        </w:rPr>
      </w:pPr>
      <w:r>
        <w:rPr>
          <w:rFonts w:ascii="Times New Roman" w:hAnsi="Times New Roman" w:cs="Times New Roman"/>
          <w:sz w:val="24"/>
          <w:szCs w:val="24"/>
        </w:rPr>
        <w:t xml:space="preserve">         9.17 Ασφάλεια εργασίας σε φορητές σκάλες......</w:t>
      </w:r>
      <w:r w:rsidR="00766415">
        <w:rPr>
          <w:rFonts w:ascii="Times New Roman" w:hAnsi="Times New Roman" w:cs="Times New Roman"/>
          <w:sz w:val="24"/>
          <w:szCs w:val="24"/>
        </w:rPr>
        <w:t xml:space="preserve">..................................σελ </w:t>
      </w:r>
      <w:r>
        <w:rPr>
          <w:rFonts w:ascii="Times New Roman" w:hAnsi="Times New Roman" w:cs="Times New Roman"/>
          <w:sz w:val="24"/>
          <w:szCs w:val="24"/>
        </w:rPr>
        <w:t>80</w:t>
      </w:r>
    </w:p>
    <w:p w:rsidR="00B80E98" w:rsidRPr="001370C3" w:rsidRDefault="001370C3" w:rsidP="00420BC2">
      <w:pPr>
        <w:rPr>
          <w:rFonts w:ascii="Times New Roman" w:hAnsi="Times New Roman" w:cs="Times New Roman"/>
          <w:sz w:val="24"/>
          <w:szCs w:val="24"/>
        </w:rPr>
      </w:pPr>
      <w:r>
        <w:rPr>
          <w:rFonts w:ascii="Times New Roman" w:hAnsi="Times New Roman" w:cs="Times New Roman"/>
          <w:sz w:val="24"/>
          <w:szCs w:val="24"/>
        </w:rPr>
        <w:t xml:space="preserve">         9.18 Μέτρα προστασίας έναντι πτώσεων ατόμων-αντικειμένων στα </w:t>
      </w:r>
    </w:p>
    <w:p w:rsidR="00B80E98" w:rsidRPr="001370C3" w:rsidRDefault="001370C3" w:rsidP="00420BC2">
      <w:pPr>
        <w:rPr>
          <w:rFonts w:ascii="Times New Roman" w:hAnsi="Times New Roman" w:cs="Times New Roman"/>
          <w:sz w:val="24"/>
          <w:szCs w:val="24"/>
        </w:rPr>
      </w:pPr>
      <w:r>
        <w:rPr>
          <w:rFonts w:ascii="Times New Roman" w:hAnsi="Times New Roman" w:cs="Times New Roman"/>
          <w:sz w:val="24"/>
          <w:szCs w:val="24"/>
        </w:rPr>
        <w:t xml:space="preserve">         εργοτάξια............................................................................................</w:t>
      </w:r>
      <w:r w:rsidR="00766415">
        <w:rPr>
          <w:rFonts w:ascii="Times New Roman" w:hAnsi="Times New Roman" w:cs="Times New Roman"/>
          <w:sz w:val="24"/>
          <w:szCs w:val="24"/>
        </w:rPr>
        <w:t xml:space="preserve">...σελ </w:t>
      </w:r>
      <w:r>
        <w:rPr>
          <w:rFonts w:ascii="Times New Roman" w:hAnsi="Times New Roman" w:cs="Times New Roman"/>
          <w:sz w:val="24"/>
          <w:szCs w:val="24"/>
        </w:rPr>
        <w:t>82</w:t>
      </w:r>
    </w:p>
    <w:p w:rsidR="00B80E98" w:rsidRPr="001370C3" w:rsidRDefault="001370C3" w:rsidP="00420BC2">
      <w:pPr>
        <w:rPr>
          <w:rFonts w:ascii="Times New Roman" w:hAnsi="Times New Roman" w:cs="Times New Roman"/>
          <w:sz w:val="24"/>
          <w:szCs w:val="24"/>
        </w:rPr>
      </w:pPr>
      <w:r>
        <w:rPr>
          <w:rFonts w:ascii="Times New Roman" w:hAnsi="Times New Roman" w:cs="Times New Roman"/>
          <w:sz w:val="24"/>
          <w:szCs w:val="24"/>
        </w:rPr>
        <w:t xml:space="preserve">         9.19 Μέτρα προστασίας σε εργασίες ικριωμάτων..............................</w:t>
      </w:r>
      <w:r w:rsidR="00766415">
        <w:rPr>
          <w:rFonts w:ascii="Times New Roman" w:hAnsi="Times New Roman" w:cs="Times New Roman"/>
          <w:sz w:val="24"/>
          <w:szCs w:val="24"/>
        </w:rPr>
        <w:t xml:space="preserve">..σελ </w:t>
      </w:r>
      <w:r>
        <w:rPr>
          <w:rFonts w:ascii="Times New Roman" w:hAnsi="Times New Roman" w:cs="Times New Roman"/>
          <w:sz w:val="24"/>
          <w:szCs w:val="24"/>
        </w:rPr>
        <w:t>84</w:t>
      </w:r>
    </w:p>
    <w:p w:rsidR="00B80E98" w:rsidRPr="001370C3" w:rsidRDefault="008D2C44" w:rsidP="00420BC2">
      <w:pPr>
        <w:rPr>
          <w:rFonts w:ascii="Times New Roman" w:hAnsi="Times New Roman" w:cs="Times New Roman"/>
          <w:sz w:val="24"/>
          <w:szCs w:val="24"/>
        </w:rPr>
      </w:pPr>
      <w:r>
        <w:rPr>
          <w:rFonts w:ascii="Times New Roman" w:hAnsi="Times New Roman" w:cs="Times New Roman"/>
          <w:sz w:val="24"/>
          <w:szCs w:val="24"/>
        </w:rPr>
        <w:t>10. Μέτρα ασφαλε</w:t>
      </w:r>
      <w:r w:rsidR="00AF6CFF">
        <w:rPr>
          <w:rFonts w:ascii="Times New Roman" w:hAnsi="Times New Roman" w:cs="Times New Roman"/>
          <w:sz w:val="24"/>
          <w:szCs w:val="24"/>
        </w:rPr>
        <w:t>ίας Ε</w:t>
      </w:r>
      <w:r>
        <w:rPr>
          <w:rFonts w:ascii="Times New Roman" w:hAnsi="Times New Roman" w:cs="Times New Roman"/>
          <w:sz w:val="24"/>
          <w:szCs w:val="24"/>
        </w:rPr>
        <w:t>γνατίας οδού- Φάση λειτουργίας............................</w:t>
      </w:r>
      <w:r w:rsidR="00766415">
        <w:rPr>
          <w:rFonts w:ascii="Times New Roman" w:hAnsi="Times New Roman" w:cs="Times New Roman"/>
          <w:sz w:val="24"/>
          <w:szCs w:val="24"/>
        </w:rPr>
        <w:t xml:space="preserve">.σελ </w:t>
      </w:r>
      <w:r>
        <w:rPr>
          <w:rFonts w:ascii="Times New Roman" w:hAnsi="Times New Roman" w:cs="Times New Roman"/>
          <w:sz w:val="24"/>
          <w:szCs w:val="24"/>
        </w:rPr>
        <w:t>90</w:t>
      </w:r>
      <w:r w:rsidR="001370C3">
        <w:rPr>
          <w:rFonts w:ascii="Times New Roman" w:hAnsi="Times New Roman" w:cs="Times New Roman"/>
          <w:sz w:val="24"/>
          <w:szCs w:val="24"/>
        </w:rPr>
        <w:t xml:space="preserve">         </w:t>
      </w:r>
    </w:p>
    <w:p w:rsidR="00B80E98" w:rsidRPr="008D2C44" w:rsidRDefault="008D2C44" w:rsidP="00420BC2">
      <w:pPr>
        <w:rPr>
          <w:rFonts w:ascii="Times New Roman" w:hAnsi="Times New Roman" w:cs="Times New Roman"/>
          <w:sz w:val="24"/>
          <w:szCs w:val="24"/>
        </w:rPr>
      </w:pPr>
      <w:r>
        <w:rPr>
          <w:rFonts w:ascii="Times New Roman" w:hAnsi="Times New Roman" w:cs="Times New Roman"/>
          <w:sz w:val="24"/>
          <w:szCs w:val="24"/>
        </w:rPr>
        <w:t xml:space="preserve">         10.1 Συντήρηση του έργου.................................</w:t>
      </w:r>
      <w:r w:rsidR="00766415">
        <w:rPr>
          <w:rFonts w:ascii="Times New Roman" w:hAnsi="Times New Roman" w:cs="Times New Roman"/>
          <w:sz w:val="24"/>
          <w:szCs w:val="24"/>
        </w:rPr>
        <w:t xml:space="preserve">..................................σελ </w:t>
      </w:r>
      <w:r>
        <w:rPr>
          <w:rFonts w:ascii="Times New Roman" w:hAnsi="Times New Roman" w:cs="Times New Roman"/>
          <w:sz w:val="24"/>
          <w:szCs w:val="24"/>
        </w:rPr>
        <w:t>90</w:t>
      </w:r>
    </w:p>
    <w:p w:rsidR="00B80E98" w:rsidRPr="008D2C44" w:rsidRDefault="008D2C44" w:rsidP="00420BC2">
      <w:pPr>
        <w:rPr>
          <w:rFonts w:ascii="Times New Roman" w:hAnsi="Times New Roman" w:cs="Times New Roman"/>
          <w:sz w:val="24"/>
          <w:szCs w:val="24"/>
        </w:rPr>
      </w:pPr>
      <w:r>
        <w:rPr>
          <w:rFonts w:ascii="Times New Roman" w:hAnsi="Times New Roman" w:cs="Times New Roman"/>
          <w:sz w:val="24"/>
          <w:szCs w:val="24"/>
        </w:rPr>
        <w:t xml:space="preserve">         10.2 Σήραγγες.....................................................................................</w:t>
      </w:r>
      <w:r w:rsidR="00766415">
        <w:rPr>
          <w:rFonts w:ascii="Times New Roman" w:hAnsi="Times New Roman" w:cs="Times New Roman"/>
          <w:sz w:val="24"/>
          <w:szCs w:val="24"/>
        </w:rPr>
        <w:t xml:space="preserve">.σελ </w:t>
      </w:r>
      <w:r>
        <w:rPr>
          <w:rFonts w:ascii="Times New Roman" w:hAnsi="Times New Roman" w:cs="Times New Roman"/>
          <w:sz w:val="24"/>
          <w:szCs w:val="24"/>
        </w:rPr>
        <w:t>98</w:t>
      </w:r>
    </w:p>
    <w:p w:rsidR="00B80E98" w:rsidRPr="008D2C44" w:rsidRDefault="008D2C44" w:rsidP="00420BC2">
      <w:pPr>
        <w:rPr>
          <w:rFonts w:ascii="Times New Roman" w:hAnsi="Times New Roman" w:cs="Times New Roman"/>
          <w:sz w:val="24"/>
          <w:szCs w:val="24"/>
        </w:rPr>
      </w:pPr>
      <w:r>
        <w:rPr>
          <w:rFonts w:ascii="Times New Roman" w:hAnsi="Times New Roman" w:cs="Times New Roman"/>
          <w:sz w:val="24"/>
          <w:szCs w:val="24"/>
        </w:rPr>
        <w:t>11. Περιβάλλον.......................................................................................</w:t>
      </w:r>
      <w:r w:rsidR="00766415">
        <w:rPr>
          <w:rFonts w:ascii="Times New Roman" w:hAnsi="Times New Roman" w:cs="Times New Roman"/>
          <w:sz w:val="24"/>
          <w:szCs w:val="24"/>
        </w:rPr>
        <w:t>...</w:t>
      </w:r>
      <w:r>
        <w:rPr>
          <w:rFonts w:ascii="Times New Roman" w:hAnsi="Times New Roman" w:cs="Times New Roman"/>
          <w:sz w:val="24"/>
          <w:szCs w:val="24"/>
        </w:rPr>
        <w:t>..</w:t>
      </w:r>
      <w:r w:rsidR="00766415">
        <w:rPr>
          <w:rFonts w:ascii="Times New Roman" w:hAnsi="Times New Roman" w:cs="Times New Roman"/>
          <w:sz w:val="24"/>
          <w:szCs w:val="24"/>
        </w:rPr>
        <w:t xml:space="preserve">σελ </w:t>
      </w:r>
      <w:r>
        <w:rPr>
          <w:rFonts w:ascii="Times New Roman" w:hAnsi="Times New Roman" w:cs="Times New Roman"/>
          <w:sz w:val="24"/>
          <w:szCs w:val="24"/>
        </w:rPr>
        <w:t>103</w:t>
      </w:r>
    </w:p>
    <w:p w:rsidR="00B80E98" w:rsidRPr="008D2C44" w:rsidRDefault="00B80E98" w:rsidP="00420BC2">
      <w:pPr>
        <w:rPr>
          <w:rFonts w:ascii="Times New Roman" w:hAnsi="Times New Roman" w:cs="Times New Roman"/>
          <w:sz w:val="24"/>
          <w:szCs w:val="24"/>
        </w:rPr>
      </w:pPr>
    </w:p>
    <w:p w:rsidR="00BF32B9" w:rsidRDefault="00BF32B9" w:rsidP="00420BC2"/>
    <w:p w:rsidR="00B80E98" w:rsidRPr="003730DE" w:rsidRDefault="00B80E98" w:rsidP="00420BC2"/>
    <w:p w:rsidR="001C6A75" w:rsidRPr="001C6A75" w:rsidRDefault="00296C63" w:rsidP="00991600">
      <w:pPr>
        <w:pStyle w:val="ListParagraph"/>
        <w:numPr>
          <w:ilvl w:val="0"/>
          <w:numId w:val="2"/>
        </w:numPr>
        <w:rPr>
          <w:b/>
          <w:u w:val="single"/>
        </w:rPr>
      </w:pPr>
      <w:r>
        <w:rPr>
          <w:b/>
          <w:u w:val="single"/>
        </w:rPr>
        <w:t>ΤΕΧΝΙΚΗ ΤΑΥΤΟΤΗΤΑ</w:t>
      </w:r>
      <w:r w:rsidR="001C6A75">
        <w:rPr>
          <w:b/>
          <w:u w:val="single"/>
        </w:rPr>
        <w:t xml:space="preserve"> ΤΟΥ ΕΡΓΟΥ:</w:t>
      </w:r>
      <w:r w:rsidR="00D9566C" w:rsidRPr="00386A0E">
        <w:rPr>
          <w:b/>
          <w:highlight w:val="yellow"/>
          <w:u w:val="single"/>
        </w:rPr>
        <w:t>[ΕΕΣΥΕ,ΕΓΝΑΤΙΑ ΟΔΟΣ]</w:t>
      </w:r>
    </w:p>
    <w:p w:rsidR="006E1FF5" w:rsidRPr="006E1FF5" w:rsidRDefault="006E1FF5" w:rsidP="006E1FF5">
      <w:pPr>
        <w:pStyle w:val="ListParagraph"/>
        <w:rPr>
          <w:rFonts w:ascii="Times New Roman" w:hAnsi="Times New Roman" w:cs="Times New Roman"/>
          <w:sz w:val="24"/>
        </w:rPr>
      </w:pPr>
      <w:r w:rsidRPr="006E1FF5">
        <w:rPr>
          <w:rFonts w:ascii="Times New Roman" w:hAnsi="Times New Roman" w:cs="Times New Roman"/>
          <w:sz w:val="24"/>
        </w:rPr>
        <w:t>Η εγνατία οδός (με κωδική ονομασία Α2 ,διευρωπαικό Ε90) είναι αυτοκινητόδρομος διεθνών προδιαγραφών και το μεγαλύτερο οδικό έργο που κατασκευάστηκε στην Ευρώπη έως το 2007. Διασχίζει τη βόρεια Ελλάδα ξεκινώντας απο τη Ηγουμενίτσα και καταλήγει στο τελωνείο των Κήπων, διαγράφοντας μια πορεία 670χλμ στο δυσκολότερο ανάγλυφο της Ελλάδος. Ενώνει την χώρα με ολόκληρη την Ευρώπη μέσω των εννέα κάθετων αξόνων ( Σίατιστα-Κρυσταλλοπηγή, Ιωάννινα-Κακκαβιά, Πτολεμαίδα-τελωνείο Νίκης, Ε.Ο. ΠΑΘΕ, Θεσσαλονίκη-Σέρρες-Προμαχώνα, Αρδάνιο-Ορμένιο, Κομοτηνή-Νυμφαίο-Ελληνοβουλγαρικά σύνορα, Ξάνθη-Έχινος-Ελληνοβουλγαρικά σύνορα, Σέρρες-Δράμα-Καβάλα). Το πλάτος του οδοστρώματος είναι 24,5μ. (22 μ. σε δυσχερείς περιοχές) με διαχωριστική νησίδα, δύο λωρίδες κυκλοφορίας και μία λωρίδα έκτακτης ανάγκης ανά κατεύθυνση, (εκτός από το τμήμα Κλειδί-Θεσσαλονίκη-Δερβένι, 45 χλμ., που έχει τρεις λωρίδες ανά κατεύθυνση και μία λωρίδα έκτακτης ανάγκης (ΛΕΑ).</w:t>
      </w:r>
    </w:p>
    <w:p w:rsidR="0085065F" w:rsidRDefault="0085065F" w:rsidP="0085065F">
      <w:pPr>
        <w:pStyle w:val="ListParagraph"/>
        <w:rPr>
          <w:rFonts w:ascii="Times New Roman" w:hAnsi="Times New Roman" w:cs="Times New Roman"/>
          <w:sz w:val="24"/>
        </w:rPr>
      </w:pPr>
    </w:p>
    <w:p w:rsidR="00AB61EE" w:rsidRPr="00976D5E" w:rsidRDefault="004B14F8" w:rsidP="00976D5E">
      <w:pPr>
        <w:rPr>
          <w:rFonts w:ascii="Times New Roman" w:hAnsi="Times New Roman" w:cs="Times New Roman"/>
          <w:sz w:val="24"/>
        </w:rPr>
      </w:pPr>
      <w:r w:rsidRPr="004B14F8">
        <w:rPr>
          <w:noProof/>
          <w:lang w:eastAsia="el-GR"/>
        </w:rPr>
        <w:drawing>
          <wp:inline distT="0" distB="0" distL="0" distR="0" wp14:anchorId="6BC3AA8B" wp14:editId="4C728D2F">
            <wp:extent cx="5274310" cy="3099958"/>
            <wp:effectExtent l="0" t="0" r="2540" b="5715"/>
            <wp:docPr id="65" name="Picture 65" descr="Αποτέλεσμα εικόνας για αρκτουρος εγνατια οδ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ποτέλεσμα εικόνας για αρκτουρος εγνατια οδο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099958"/>
                    </a:xfrm>
                    <a:prstGeom prst="rect">
                      <a:avLst/>
                    </a:prstGeom>
                    <a:noFill/>
                    <a:ln>
                      <a:noFill/>
                    </a:ln>
                  </pic:spPr>
                </pic:pic>
              </a:graphicData>
            </a:graphic>
          </wp:inline>
        </w:drawing>
      </w:r>
    </w:p>
    <w:p w:rsidR="006E1FF5" w:rsidRPr="006E1FF5" w:rsidRDefault="006E1FF5" w:rsidP="006E1FF5">
      <w:pPr>
        <w:rPr>
          <w:rFonts w:ascii="Times New Roman" w:hAnsi="Times New Roman" w:cs="Times New Roman"/>
          <w:sz w:val="24"/>
        </w:rPr>
      </w:pPr>
      <w:bookmarkStart w:id="0" w:name="_GoBack"/>
      <w:bookmarkEnd w:id="0"/>
      <w:r w:rsidRPr="006E1FF5">
        <w:rPr>
          <w:rFonts w:ascii="Times New Roman" w:hAnsi="Times New Roman" w:cs="Times New Roman"/>
          <w:sz w:val="24"/>
        </w:rPr>
        <w:t>Πρόσθετα, επισημαίνεται ότι διαθέτει:</w:t>
      </w:r>
    </w:p>
    <w:p w:rsidR="006E1FF5" w:rsidRPr="006E1FF5" w:rsidRDefault="006E1FF5" w:rsidP="00EA48F5">
      <w:pPr>
        <w:pStyle w:val="ListParagraph"/>
        <w:numPr>
          <w:ilvl w:val="0"/>
          <w:numId w:val="38"/>
        </w:numPr>
        <w:rPr>
          <w:rFonts w:ascii="Times New Roman" w:hAnsi="Times New Roman" w:cs="Times New Roman"/>
          <w:sz w:val="24"/>
        </w:rPr>
      </w:pPr>
      <w:r w:rsidRPr="006E1FF5">
        <w:rPr>
          <w:rFonts w:ascii="Times New Roman" w:hAnsi="Times New Roman" w:cs="Times New Roman"/>
          <w:sz w:val="24"/>
        </w:rPr>
        <w:t>720</w:t>
      </w:r>
      <w:r w:rsidRPr="006E1FF5">
        <w:rPr>
          <w:rFonts w:ascii="Times New Roman" w:hAnsi="Times New Roman" w:cs="Times New Roman"/>
          <w:sz w:val="24"/>
          <w:lang w:val="en-US"/>
        </w:rPr>
        <w:t xml:space="preserve"> </w:t>
      </w:r>
      <w:r w:rsidRPr="006E1FF5">
        <w:rPr>
          <w:rFonts w:ascii="Times New Roman" w:hAnsi="Times New Roman" w:cs="Times New Roman"/>
          <w:sz w:val="24"/>
        </w:rPr>
        <w:t>χλμ παράπλευρων οδών</w:t>
      </w:r>
    </w:p>
    <w:p w:rsidR="006E1FF5" w:rsidRPr="006E1FF5" w:rsidRDefault="006E1FF5" w:rsidP="00EA48F5">
      <w:pPr>
        <w:pStyle w:val="ListParagraph"/>
        <w:numPr>
          <w:ilvl w:val="0"/>
          <w:numId w:val="38"/>
        </w:numPr>
        <w:rPr>
          <w:rFonts w:ascii="Times New Roman" w:hAnsi="Times New Roman" w:cs="Times New Roman"/>
          <w:sz w:val="24"/>
        </w:rPr>
      </w:pPr>
      <w:r w:rsidRPr="006E1FF5">
        <w:rPr>
          <w:rFonts w:ascii="Times New Roman" w:hAnsi="Times New Roman" w:cs="Times New Roman"/>
          <w:sz w:val="24"/>
        </w:rPr>
        <w:t>36 ανισόπεδους κόμβους</w:t>
      </w:r>
    </w:p>
    <w:p w:rsidR="006E1FF5" w:rsidRPr="006E1FF5" w:rsidRDefault="006E1FF5" w:rsidP="00EA48F5">
      <w:pPr>
        <w:pStyle w:val="ListParagraph"/>
        <w:numPr>
          <w:ilvl w:val="0"/>
          <w:numId w:val="38"/>
        </w:numPr>
        <w:rPr>
          <w:rFonts w:ascii="Times New Roman" w:hAnsi="Times New Roman" w:cs="Times New Roman"/>
          <w:sz w:val="24"/>
        </w:rPr>
      </w:pPr>
      <w:r w:rsidRPr="006E1FF5">
        <w:rPr>
          <w:rFonts w:ascii="Times New Roman" w:hAnsi="Times New Roman" w:cs="Times New Roman"/>
          <w:sz w:val="24"/>
        </w:rPr>
        <w:t>353 άνω και κάτω διαβάσεις</w:t>
      </w:r>
    </w:p>
    <w:p w:rsidR="006E1FF5" w:rsidRPr="006E1FF5" w:rsidRDefault="006E1FF5" w:rsidP="00EA48F5">
      <w:pPr>
        <w:pStyle w:val="ListParagraph"/>
        <w:numPr>
          <w:ilvl w:val="0"/>
          <w:numId w:val="38"/>
        </w:numPr>
        <w:rPr>
          <w:rFonts w:ascii="Times New Roman" w:hAnsi="Times New Roman" w:cs="Times New Roman"/>
          <w:sz w:val="24"/>
        </w:rPr>
      </w:pPr>
      <w:r w:rsidRPr="006E1FF5">
        <w:rPr>
          <w:rFonts w:ascii="Times New Roman" w:hAnsi="Times New Roman" w:cs="Times New Roman"/>
          <w:sz w:val="24"/>
        </w:rPr>
        <w:t>189 μεγάλες γέφυρες</w:t>
      </w:r>
    </w:p>
    <w:p w:rsidR="006E1FF5" w:rsidRPr="006E1FF5" w:rsidRDefault="006E1FF5" w:rsidP="00EA48F5">
      <w:pPr>
        <w:pStyle w:val="ListParagraph"/>
        <w:numPr>
          <w:ilvl w:val="0"/>
          <w:numId w:val="38"/>
        </w:numPr>
        <w:rPr>
          <w:rFonts w:ascii="Times New Roman" w:hAnsi="Times New Roman" w:cs="Times New Roman"/>
          <w:sz w:val="24"/>
        </w:rPr>
      </w:pPr>
      <w:r w:rsidRPr="006E1FF5">
        <w:rPr>
          <w:rFonts w:ascii="Times New Roman" w:hAnsi="Times New Roman" w:cs="Times New Roman"/>
          <w:sz w:val="24"/>
        </w:rPr>
        <w:t>75 κλάδους δίδυμων σηραγγών (συνολικού μήκους 100 χιλιόμετρα, ανηγμένα σε μονό κλάδο)</w:t>
      </w:r>
    </w:p>
    <w:p w:rsidR="00296C63" w:rsidRPr="00DE7E48" w:rsidRDefault="006E1FF5" w:rsidP="006E1FF5">
      <w:pPr>
        <w:pStyle w:val="ListParagraph"/>
        <w:numPr>
          <w:ilvl w:val="0"/>
          <w:numId w:val="38"/>
        </w:numPr>
        <w:rPr>
          <w:rFonts w:ascii="Times New Roman" w:hAnsi="Times New Roman" w:cs="Times New Roman"/>
          <w:sz w:val="24"/>
        </w:rPr>
      </w:pPr>
      <w:r w:rsidRPr="006E1FF5">
        <w:rPr>
          <w:rFonts w:ascii="Times New Roman" w:hAnsi="Times New Roman" w:cs="Times New Roman"/>
          <w:sz w:val="24"/>
        </w:rPr>
        <w:t>16 Σταθμους Εξυπηρέτησης Αυτοκινητιστών(ΣΕΑ)</w:t>
      </w:r>
    </w:p>
    <w:p w:rsidR="0085065F" w:rsidRPr="00B44D8F" w:rsidRDefault="00386A0E" w:rsidP="00B44D8F">
      <w:pPr>
        <w:rPr>
          <w:rFonts w:ascii="Times New Roman" w:hAnsi="Times New Roman" w:cs="Times New Roman"/>
          <w:b/>
          <w:sz w:val="24"/>
          <w:highlight w:val="yellow"/>
          <w:u w:val="single"/>
        </w:rPr>
      </w:pPr>
      <w:r w:rsidRPr="00B44D8F">
        <w:rPr>
          <w:rFonts w:ascii="Times New Roman" w:hAnsi="Times New Roman" w:cs="Times New Roman"/>
          <w:b/>
          <w:sz w:val="24"/>
          <w:u w:val="single"/>
        </w:rPr>
        <w:lastRenderedPageBreak/>
        <w:t xml:space="preserve">2. </w:t>
      </w:r>
      <w:r w:rsidR="00B06CB5">
        <w:rPr>
          <w:rFonts w:ascii="Times New Roman" w:hAnsi="Times New Roman" w:cs="Times New Roman"/>
          <w:b/>
          <w:sz w:val="24"/>
          <w:u w:val="single"/>
        </w:rPr>
        <w:t>Ορισμοί-έ</w:t>
      </w:r>
      <w:r w:rsidR="0085065F" w:rsidRPr="00B44D8F">
        <w:rPr>
          <w:rFonts w:ascii="Times New Roman" w:hAnsi="Times New Roman" w:cs="Times New Roman"/>
          <w:b/>
          <w:sz w:val="24"/>
          <w:u w:val="single"/>
        </w:rPr>
        <w:t>ννοιες:</w:t>
      </w:r>
      <w:r w:rsidR="00D9566C" w:rsidRPr="00B44D8F">
        <w:rPr>
          <w:rFonts w:ascii="Times New Roman" w:hAnsi="Times New Roman" w:cs="Times New Roman"/>
          <w:b/>
          <w:sz w:val="24"/>
          <w:u w:val="single"/>
        </w:rPr>
        <w:t xml:space="preserve"> </w:t>
      </w:r>
      <w:sdt>
        <w:sdtPr>
          <w:rPr>
            <w:rFonts w:ascii="Times New Roman" w:hAnsi="Times New Roman" w:cs="Times New Roman"/>
            <w:b/>
            <w:sz w:val="24"/>
            <w:u w:val="single"/>
          </w:rPr>
          <w:id w:val="-1166079002"/>
          <w:citation/>
        </w:sdtPr>
        <w:sdtEndPr/>
        <w:sdtContent>
          <w:r w:rsidR="00B70DAD">
            <w:rPr>
              <w:rFonts w:ascii="Times New Roman" w:hAnsi="Times New Roman" w:cs="Times New Roman"/>
              <w:b/>
              <w:sz w:val="24"/>
              <w:u w:val="single"/>
            </w:rPr>
            <w:fldChar w:fldCharType="begin"/>
          </w:r>
          <w:r w:rsidR="00B70DAD">
            <w:rPr>
              <w:rFonts w:ascii="Times New Roman" w:hAnsi="Times New Roman" w:cs="Times New Roman"/>
              <w:b/>
              <w:sz w:val="24"/>
              <w:highlight w:val="yellow"/>
              <w:u w:val="single"/>
            </w:rPr>
            <w:instrText xml:space="preserve"> CITATION ΔΡΛ03 \l 1032 </w:instrText>
          </w:r>
          <w:r w:rsidR="00B70DAD">
            <w:rPr>
              <w:rFonts w:ascii="Times New Roman" w:hAnsi="Times New Roman" w:cs="Times New Roman"/>
              <w:b/>
              <w:sz w:val="24"/>
              <w:u w:val="single"/>
            </w:rPr>
            <w:fldChar w:fldCharType="separate"/>
          </w:r>
          <w:r w:rsidR="00B70DAD" w:rsidRPr="00B70DAD">
            <w:rPr>
              <w:rFonts w:ascii="Times New Roman" w:hAnsi="Times New Roman" w:cs="Times New Roman"/>
              <w:noProof/>
              <w:sz w:val="24"/>
              <w:highlight w:val="yellow"/>
            </w:rPr>
            <w:t>(ΔΡ.ΛΕΩΝΙΔΑΣ ΑΝΘΟΠΟΥΛΟΣ 2003)</w:t>
          </w:r>
          <w:r w:rsidR="00B70DAD">
            <w:rPr>
              <w:rFonts w:ascii="Times New Roman" w:hAnsi="Times New Roman" w:cs="Times New Roman"/>
              <w:b/>
              <w:sz w:val="24"/>
              <w:u w:val="single"/>
            </w:rPr>
            <w:fldChar w:fldCharType="end"/>
          </w:r>
        </w:sdtContent>
      </w:sdt>
      <w:sdt>
        <w:sdtPr>
          <w:rPr>
            <w:rFonts w:ascii="Times New Roman" w:hAnsi="Times New Roman" w:cs="Times New Roman"/>
            <w:b/>
            <w:sz w:val="24"/>
            <w:u w:val="single"/>
          </w:rPr>
          <w:id w:val="1954287194"/>
          <w:citation/>
        </w:sdtPr>
        <w:sdtEndPr/>
        <w:sdtContent>
          <w:r w:rsidR="00B70DAD">
            <w:rPr>
              <w:rFonts w:ascii="Times New Roman" w:hAnsi="Times New Roman" w:cs="Times New Roman"/>
              <w:b/>
              <w:sz w:val="24"/>
              <w:u w:val="single"/>
            </w:rPr>
            <w:fldChar w:fldCharType="begin"/>
          </w:r>
          <w:r w:rsidR="00B70DAD">
            <w:rPr>
              <w:rFonts w:ascii="Times New Roman" w:hAnsi="Times New Roman" w:cs="Times New Roman"/>
              <w:b/>
              <w:sz w:val="24"/>
              <w:u w:val="single"/>
            </w:rPr>
            <w:instrText xml:space="preserve"> CITATION ΠΔ396 \l 1032 </w:instrText>
          </w:r>
          <w:r w:rsidR="00B70DAD">
            <w:rPr>
              <w:rFonts w:ascii="Times New Roman" w:hAnsi="Times New Roman" w:cs="Times New Roman"/>
              <w:b/>
              <w:sz w:val="24"/>
              <w:u w:val="single"/>
            </w:rPr>
            <w:fldChar w:fldCharType="separate"/>
          </w:r>
          <w:r w:rsidR="00B70DAD">
            <w:rPr>
              <w:rFonts w:ascii="Times New Roman" w:hAnsi="Times New Roman" w:cs="Times New Roman"/>
              <w:b/>
              <w:noProof/>
              <w:sz w:val="24"/>
              <w:u w:val="single"/>
            </w:rPr>
            <w:t xml:space="preserve"> </w:t>
          </w:r>
          <w:r w:rsidR="00B70DAD" w:rsidRPr="00B70DAD">
            <w:rPr>
              <w:rFonts w:ascii="Times New Roman" w:hAnsi="Times New Roman" w:cs="Times New Roman"/>
              <w:noProof/>
              <w:sz w:val="24"/>
            </w:rPr>
            <w:t>(Π.Δ 305/96 1996)</w:t>
          </w:r>
          <w:r w:rsidR="00B70DAD">
            <w:rPr>
              <w:rFonts w:ascii="Times New Roman" w:hAnsi="Times New Roman" w:cs="Times New Roman"/>
              <w:b/>
              <w:sz w:val="24"/>
              <w:u w:val="single"/>
            </w:rPr>
            <w:fldChar w:fldCharType="end"/>
          </w:r>
        </w:sdtContent>
      </w:sdt>
    </w:p>
    <w:p w:rsidR="0085065F" w:rsidRDefault="0085065F" w:rsidP="0085065F">
      <w:pPr>
        <w:pStyle w:val="ListParagraph"/>
        <w:rPr>
          <w:rFonts w:ascii="Times New Roman" w:hAnsi="Times New Roman" w:cs="Times New Roman"/>
          <w:sz w:val="24"/>
        </w:rPr>
      </w:pPr>
    </w:p>
    <w:p w:rsidR="007A48FF" w:rsidRPr="00B44D8F" w:rsidRDefault="006E1FF5" w:rsidP="00B44D8F">
      <w:pPr>
        <w:rPr>
          <w:rFonts w:ascii="Times New Roman" w:hAnsi="Times New Roman" w:cs="Times New Roman"/>
          <w:sz w:val="24"/>
        </w:rPr>
      </w:pPr>
      <w:r>
        <w:rPr>
          <w:rFonts w:ascii="Times New Roman" w:hAnsi="Times New Roman" w:cs="Times New Roman"/>
          <w:b/>
          <w:sz w:val="24"/>
        </w:rPr>
        <w:t>Έ</w:t>
      </w:r>
      <w:r w:rsidR="007A48FF" w:rsidRPr="00B44D8F">
        <w:rPr>
          <w:rFonts w:ascii="Times New Roman" w:hAnsi="Times New Roman" w:cs="Times New Roman"/>
          <w:b/>
          <w:sz w:val="24"/>
        </w:rPr>
        <w:t>ργο:</w:t>
      </w:r>
      <w:r w:rsidR="007A48FF" w:rsidRPr="00B44D8F">
        <w:rPr>
          <w:rFonts w:ascii="Times New Roman" w:hAnsi="Times New Roman" w:cs="Times New Roman"/>
          <w:sz w:val="24"/>
        </w:rPr>
        <w:t xml:space="preserve"> Κάθε νέα κατασκευή ή επέκταση ή ανακαίνιση ή επισκευή ή συντήρηση και η οικονομικά ή τεχνικά αυτοτελής λειτουργία, καθώς και κάθε σχετική ερευνητική εργασία, που απαιτεί τεχνική γνώση και επέμβαση.</w:t>
      </w:r>
    </w:p>
    <w:p w:rsidR="007A48FF" w:rsidRPr="007A48FF" w:rsidRDefault="007A48FF" w:rsidP="007A48FF">
      <w:pPr>
        <w:pStyle w:val="ListParagraph"/>
        <w:rPr>
          <w:rFonts w:ascii="Times New Roman" w:hAnsi="Times New Roman" w:cs="Times New Roman"/>
          <w:sz w:val="24"/>
        </w:rPr>
      </w:pPr>
    </w:p>
    <w:p w:rsidR="0085065F" w:rsidRPr="00B44D8F" w:rsidRDefault="006E1FF5" w:rsidP="00B44D8F">
      <w:pPr>
        <w:rPr>
          <w:rFonts w:ascii="Times New Roman" w:hAnsi="Times New Roman" w:cs="Times New Roman"/>
          <w:sz w:val="24"/>
        </w:rPr>
      </w:pPr>
      <w:r>
        <w:rPr>
          <w:rFonts w:ascii="Times New Roman" w:hAnsi="Times New Roman" w:cs="Times New Roman"/>
          <w:b/>
          <w:sz w:val="24"/>
        </w:rPr>
        <w:t>Δημό</w:t>
      </w:r>
      <w:r w:rsidR="007A48FF" w:rsidRPr="00B44D8F">
        <w:rPr>
          <w:rFonts w:ascii="Times New Roman" w:hAnsi="Times New Roman" w:cs="Times New Roman"/>
          <w:b/>
          <w:sz w:val="24"/>
        </w:rPr>
        <w:t>σια/ιδιωτικ</w:t>
      </w:r>
      <w:r>
        <w:rPr>
          <w:rFonts w:ascii="Times New Roman" w:hAnsi="Times New Roman" w:cs="Times New Roman"/>
          <w:b/>
          <w:sz w:val="24"/>
        </w:rPr>
        <w:t>ά έ</w:t>
      </w:r>
      <w:r w:rsidR="007A48FF" w:rsidRPr="00B44D8F">
        <w:rPr>
          <w:rFonts w:ascii="Times New Roman" w:hAnsi="Times New Roman" w:cs="Times New Roman"/>
          <w:b/>
          <w:sz w:val="24"/>
        </w:rPr>
        <w:t>ργα:</w:t>
      </w:r>
      <w:r w:rsidR="007A48FF" w:rsidRPr="00B44D8F">
        <w:rPr>
          <w:rFonts w:ascii="Times New Roman" w:hAnsi="Times New Roman" w:cs="Times New Roman"/>
          <w:sz w:val="24"/>
        </w:rPr>
        <w:t xml:space="preserve"> Ολα τα έργα που εκτελούν φορείς του δημοσιου/ιδιωτικου φορεα και συνδέονται με οποιοδήποτε τρόπο με το έδαφος, το υπέδαφος ή τον υποθαλάσσιο χώρο, όπως και τα πλωτά τμήματα των τεχνικών έργων.  </w:t>
      </w:r>
    </w:p>
    <w:p w:rsidR="007A48FF" w:rsidRDefault="007A48FF" w:rsidP="0085065F">
      <w:pPr>
        <w:pStyle w:val="ListParagraph"/>
        <w:rPr>
          <w:rFonts w:ascii="Times New Roman" w:hAnsi="Times New Roman" w:cs="Times New Roman"/>
          <w:sz w:val="24"/>
        </w:rPr>
      </w:pPr>
    </w:p>
    <w:p w:rsidR="007A48FF" w:rsidRPr="00B44D8F" w:rsidRDefault="007A48FF" w:rsidP="00B44D8F">
      <w:pPr>
        <w:rPr>
          <w:rFonts w:ascii="Times New Roman" w:hAnsi="Times New Roman" w:cs="Times New Roman"/>
          <w:sz w:val="24"/>
        </w:rPr>
      </w:pPr>
      <w:r w:rsidRPr="00B44D8F">
        <w:rPr>
          <w:rFonts w:ascii="Times New Roman" w:hAnsi="Times New Roman" w:cs="Times New Roman"/>
          <w:b/>
          <w:sz w:val="24"/>
        </w:rPr>
        <w:t>Προσωρινό ή κινητό εργοτάξιο, που στο εξής αποκαλείται “εργοτάξιο”:</w:t>
      </w:r>
      <w:r w:rsidRPr="00B44D8F">
        <w:rPr>
          <w:rFonts w:ascii="Times New Roman" w:hAnsi="Times New Roman" w:cs="Times New Roman"/>
          <w:sz w:val="24"/>
        </w:rPr>
        <w:t xml:space="preserve"> Κάθε εργοτάξιο όπου πραγµατοποιούνται εργασίες οικοδοµικές ή/και πολιτικού µηχανικού και γενικά εκτελείται τεχνικό έργο. </w:t>
      </w:r>
    </w:p>
    <w:p w:rsidR="007A48FF" w:rsidRDefault="007A48FF" w:rsidP="0085065F">
      <w:pPr>
        <w:pStyle w:val="ListParagraph"/>
        <w:rPr>
          <w:rFonts w:ascii="Times New Roman" w:hAnsi="Times New Roman" w:cs="Times New Roman"/>
          <w:sz w:val="24"/>
        </w:rPr>
      </w:pPr>
    </w:p>
    <w:p w:rsidR="007A48FF" w:rsidRPr="00B44D8F" w:rsidRDefault="007A48FF" w:rsidP="00B44D8F">
      <w:pPr>
        <w:rPr>
          <w:rFonts w:ascii="Times New Roman" w:hAnsi="Times New Roman" w:cs="Times New Roman"/>
          <w:sz w:val="24"/>
        </w:rPr>
      </w:pPr>
      <w:r w:rsidRPr="00B44D8F">
        <w:rPr>
          <w:rFonts w:ascii="Times New Roman" w:hAnsi="Times New Roman" w:cs="Times New Roman"/>
          <w:b/>
          <w:sz w:val="24"/>
        </w:rPr>
        <w:t xml:space="preserve">Κύριος του έργου: </w:t>
      </w:r>
      <w:r w:rsidRPr="00B44D8F">
        <w:rPr>
          <w:rFonts w:ascii="Times New Roman" w:hAnsi="Times New Roman" w:cs="Times New Roman"/>
          <w:sz w:val="24"/>
        </w:rPr>
        <w:t>Κάθε φυσικό ή νοµικό πρόσωπο για λογαριασµό του οποίου πραγµατοποιείται ένα έργο</w:t>
      </w:r>
    </w:p>
    <w:p w:rsidR="007A48FF" w:rsidRDefault="007A48FF" w:rsidP="0085065F">
      <w:pPr>
        <w:pStyle w:val="ListParagraph"/>
        <w:rPr>
          <w:rFonts w:ascii="Times New Roman" w:hAnsi="Times New Roman" w:cs="Times New Roman"/>
          <w:sz w:val="24"/>
        </w:rPr>
      </w:pPr>
    </w:p>
    <w:p w:rsidR="007A48FF" w:rsidRPr="00B44D8F" w:rsidRDefault="007A48FF" w:rsidP="00B44D8F">
      <w:pPr>
        <w:rPr>
          <w:rFonts w:ascii="Times New Roman" w:hAnsi="Times New Roman" w:cs="Times New Roman"/>
          <w:sz w:val="24"/>
        </w:rPr>
      </w:pPr>
      <w:r w:rsidRPr="00B44D8F">
        <w:rPr>
          <w:rFonts w:ascii="Times New Roman" w:hAnsi="Times New Roman" w:cs="Times New Roman"/>
          <w:b/>
          <w:sz w:val="24"/>
        </w:rPr>
        <w:t>Ανάδοχος:</w:t>
      </w:r>
      <w:r w:rsidRPr="00B44D8F">
        <w:rPr>
          <w:rFonts w:ascii="Times New Roman" w:hAnsi="Times New Roman" w:cs="Times New Roman"/>
          <w:sz w:val="24"/>
        </w:rPr>
        <w:t xml:space="preserve"> Κάθε φυσικό ή νοµικό πρόσωπο στο οποίο έχει ανατεθεί η µελέτη ή/και η εκτέλεση ή/και η επίβλεψη της εκτέλεσης του έργου για λογαριασµό του κυρίου του έργου. O ορισµός του αναδόχου εξειδικεύεται για τις ανάγκες του παρόντος διατάγµατος µεταξύ ενός ή περισσοτέρων παραγόντων του έργου κατά περίπτωση ως εξής:</w:t>
      </w:r>
    </w:p>
    <w:p w:rsidR="007A48FF" w:rsidRDefault="007A48FF" w:rsidP="0085065F">
      <w:pPr>
        <w:pStyle w:val="ListParagraph"/>
        <w:rPr>
          <w:rFonts w:ascii="Times New Roman" w:hAnsi="Times New Roman" w:cs="Times New Roman"/>
          <w:sz w:val="24"/>
        </w:rPr>
      </w:pPr>
    </w:p>
    <w:p w:rsidR="007A48FF" w:rsidRPr="00B44D8F" w:rsidRDefault="00B06CB5" w:rsidP="00EA48F5">
      <w:pPr>
        <w:pStyle w:val="ListParagraph"/>
        <w:numPr>
          <w:ilvl w:val="0"/>
          <w:numId w:val="33"/>
        </w:numPr>
        <w:rPr>
          <w:rFonts w:ascii="Times New Roman" w:hAnsi="Times New Roman" w:cs="Times New Roman"/>
          <w:sz w:val="24"/>
        </w:rPr>
      </w:pPr>
      <w:r>
        <w:rPr>
          <w:rFonts w:ascii="Times New Roman" w:hAnsi="Times New Roman" w:cs="Times New Roman"/>
          <w:b/>
          <w:sz w:val="24"/>
        </w:rPr>
        <w:t>Εργολά</w:t>
      </w:r>
      <w:r w:rsidR="007A48FF" w:rsidRPr="00B44D8F">
        <w:rPr>
          <w:rFonts w:ascii="Times New Roman" w:hAnsi="Times New Roman" w:cs="Times New Roman"/>
          <w:b/>
          <w:sz w:val="24"/>
        </w:rPr>
        <w:t>βος:</w:t>
      </w:r>
      <w:r w:rsidR="007A48FF" w:rsidRPr="00B44D8F">
        <w:rPr>
          <w:rFonts w:ascii="Times New Roman" w:hAnsi="Times New Roman" w:cs="Times New Roman"/>
          <w:sz w:val="24"/>
        </w:rPr>
        <w:t xml:space="preserve"> Πρόσωπο που συµβάλλεται µε τον κύριο του έργου και αναλαµβάνει την εκτέλεση ολόκληρου του έργου ή τµήµατός του, ανεξάρτητα από την ιδιότητα µε την οποία φέρεται ασφαλισµένος σε ασφαλιστικό οργανισµό και προκειµένου για δηµόσια έργα ο ανάδοχος, όπως αυτός ορίζεται στο άρθρο 3 του ν.1418/84.</w:t>
      </w:r>
    </w:p>
    <w:p w:rsidR="007A48FF" w:rsidRDefault="007A48FF" w:rsidP="0085065F">
      <w:pPr>
        <w:pStyle w:val="ListParagraph"/>
        <w:rPr>
          <w:rFonts w:ascii="Times New Roman" w:hAnsi="Times New Roman" w:cs="Times New Roman"/>
          <w:sz w:val="24"/>
        </w:rPr>
      </w:pPr>
    </w:p>
    <w:p w:rsidR="007A48FF" w:rsidRPr="00B44D8F" w:rsidRDefault="007A48FF" w:rsidP="00EA48F5">
      <w:pPr>
        <w:pStyle w:val="ListParagraph"/>
        <w:numPr>
          <w:ilvl w:val="0"/>
          <w:numId w:val="33"/>
        </w:numPr>
        <w:rPr>
          <w:rFonts w:ascii="Times New Roman" w:hAnsi="Times New Roman" w:cs="Times New Roman"/>
          <w:sz w:val="24"/>
        </w:rPr>
      </w:pPr>
      <w:r w:rsidRPr="00B44D8F">
        <w:rPr>
          <w:rFonts w:ascii="Times New Roman" w:hAnsi="Times New Roman" w:cs="Times New Roman"/>
          <w:b/>
          <w:sz w:val="24"/>
        </w:rPr>
        <w:t>Υπεργολάβος:</w:t>
      </w:r>
      <w:r w:rsidRPr="00B44D8F">
        <w:rPr>
          <w:rFonts w:ascii="Times New Roman" w:hAnsi="Times New Roman" w:cs="Times New Roman"/>
          <w:sz w:val="24"/>
        </w:rPr>
        <w:t xml:space="preserve"> Πρόσωπο που συµβάλλεται µε εργολάβο και αναλαµβάνει την εκτέλεση ολόκληρου του έργου ή τµήµατός του, ανεξάρτητα από την ιδιότητα µε την οποία φέρεται ασφαλισµένος σε ασφαλιστικό οργανισµό. Ως υπεργολάβος θεωρείται επίσης και το πρόσωπο που συµβάλλεται µε άλλον υπεργολάβο και αναλαµβάνει σύµφωνα µε τα παραπάνω την εκτέλεση ολόκληρου του έργου ή τµήµατός του.</w:t>
      </w:r>
    </w:p>
    <w:p w:rsidR="007A48FF" w:rsidRDefault="007A48FF" w:rsidP="0085065F">
      <w:pPr>
        <w:pStyle w:val="ListParagraph"/>
        <w:rPr>
          <w:rFonts w:ascii="Times New Roman" w:hAnsi="Times New Roman" w:cs="Times New Roman"/>
          <w:sz w:val="24"/>
        </w:rPr>
      </w:pPr>
    </w:p>
    <w:p w:rsidR="007A48FF" w:rsidRPr="00B44D8F" w:rsidRDefault="00DC418B" w:rsidP="00EA48F5">
      <w:pPr>
        <w:pStyle w:val="ListParagraph"/>
        <w:numPr>
          <w:ilvl w:val="0"/>
          <w:numId w:val="33"/>
        </w:numPr>
        <w:rPr>
          <w:rFonts w:ascii="Times New Roman" w:hAnsi="Times New Roman" w:cs="Times New Roman"/>
          <w:sz w:val="24"/>
        </w:rPr>
      </w:pPr>
      <w:r w:rsidRPr="00B44D8F">
        <w:rPr>
          <w:rFonts w:ascii="Times New Roman" w:hAnsi="Times New Roman" w:cs="Times New Roman"/>
          <w:b/>
          <w:sz w:val="24"/>
        </w:rPr>
        <w:lastRenderedPageBreak/>
        <w:t>Μελετητής:</w:t>
      </w:r>
      <w:r w:rsidRPr="00B44D8F">
        <w:rPr>
          <w:rFonts w:ascii="Times New Roman" w:hAnsi="Times New Roman" w:cs="Times New Roman"/>
          <w:sz w:val="24"/>
        </w:rPr>
        <w:t xml:space="preserve"> Πρόσωπο που συµβάλλεται µε τον κύριο του έργου ή τον εργολάβο και εκπονεί τη µελέτη του έργου.</w:t>
      </w:r>
    </w:p>
    <w:p w:rsidR="00DC418B" w:rsidRDefault="00DC418B" w:rsidP="0085065F">
      <w:pPr>
        <w:pStyle w:val="ListParagraph"/>
        <w:rPr>
          <w:rFonts w:ascii="Times New Roman" w:hAnsi="Times New Roman" w:cs="Times New Roman"/>
          <w:sz w:val="24"/>
        </w:rPr>
      </w:pPr>
    </w:p>
    <w:p w:rsidR="00DC418B" w:rsidRDefault="00DC418B" w:rsidP="00EA48F5">
      <w:pPr>
        <w:pStyle w:val="ListParagraph"/>
        <w:numPr>
          <w:ilvl w:val="0"/>
          <w:numId w:val="33"/>
        </w:numPr>
        <w:rPr>
          <w:rFonts w:ascii="Times New Roman" w:hAnsi="Times New Roman" w:cs="Times New Roman"/>
          <w:sz w:val="24"/>
        </w:rPr>
      </w:pPr>
      <w:r w:rsidRPr="00DC418B">
        <w:rPr>
          <w:rFonts w:ascii="Times New Roman" w:hAnsi="Times New Roman" w:cs="Times New Roman"/>
          <w:b/>
          <w:sz w:val="24"/>
        </w:rPr>
        <w:t>Εργοδότης:</w:t>
      </w:r>
      <w:r w:rsidRPr="00DC418B">
        <w:rPr>
          <w:rFonts w:ascii="Times New Roman" w:hAnsi="Times New Roman" w:cs="Times New Roman"/>
          <w:sz w:val="24"/>
        </w:rPr>
        <w:t xml:space="preserve"> Κάθε φυσικό ή νοµικό πρόσωπο το οποίο συνδέεται µε σχέση εργασίας µε τον εργαζόµενο και εν προκειµένω οι παράγοντες του έργου που αναφέρονται στα εδάφια (α) και (β) της προηγουµένης παραγράφου, µη αποκλειοµένου και του κυρίου του έργου όταν αυτός συνδέεται απευθείας µε σχέση εργασίας µε τον εργαζόµενο.</w:t>
      </w:r>
    </w:p>
    <w:p w:rsidR="00DC418B" w:rsidRDefault="00DC418B" w:rsidP="0085065F">
      <w:pPr>
        <w:pStyle w:val="ListParagraph"/>
        <w:rPr>
          <w:rFonts w:ascii="Times New Roman" w:hAnsi="Times New Roman" w:cs="Times New Roman"/>
          <w:sz w:val="24"/>
        </w:rPr>
      </w:pPr>
    </w:p>
    <w:p w:rsidR="00DC418B" w:rsidRDefault="00DC418B" w:rsidP="00EA48F5">
      <w:pPr>
        <w:pStyle w:val="ListParagraph"/>
        <w:numPr>
          <w:ilvl w:val="0"/>
          <w:numId w:val="33"/>
        </w:numPr>
        <w:rPr>
          <w:rFonts w:ascii="Times New Roman" w:hAnsi="Times New Roman" w:cs="Times New Roman"/>
          <w:sz w:val="24"/>
        </w:rPr>
      </w:pPr>
      <w:r w:rsidRPr="00DC418B">
        <w:rPr>
          <w:rFonts w:ascii="Times New Roman" w:hAnsi="Times New Roman" w:cs="Times New Roman"/>
          <w:b/>
          <w:sz w:val="24"/>
        </w:rPr>
        <w:t>Εργαζόµενος:</w:t>
      </w:r>
      <w:r w:rsidRPr="00DC418B">
        <w:rPr>
          <w:rFonts w:ascii="Times New Roman" w:hAnsi="Times New Roman" w:cs="Times New Roman"/>
          <w:sz w:val="24"/>
        </w:rPr>
        <w:t xml:space="preserve"> Κάθε πρόσωπο που απασχολείται από έναν εργοδότη µε οποιαδήποτε σχέση εργασίας, συµπεριλαµβανοµένων των ασκούµενων και των µαθητευοµένων</w:t>
      </w:r>
      <w:r>
        <w:rPr>
          <w:rFonts w:ascii="Times New Roman" w:hAnsi="Times New Roman" w:cs="Times New Roman"/>
          <w:sz w:val="24"/>
        </w:rPr>
        <w:t>.</w:t>
      </w:r>
    </w:p>
    <w:p w:rsidR="00DC418B" w:rsidRDefault="00DC418B" w:rsidP="0085065F">
      <w:pPr>
        <w:pStyle w:val="ListParagraph"/>
        <w:rPr>
          <w:rFonts w:ascii="Times New Roman" w:hAnsi="Times New Roman" w:cs="Times New Roman"/>
          <w:sz w:val="24"/>
        </w:rPr>
      </w:pPr>
    </w:p>
    <w:p w:rsidR="00DC418B" w:rsidRDefault="00DC418B" w:rsidP="00EA48F5">
      <w:pPr>
        <w:pStyle w:val="ListParagraph"/>
        <w:numPr>
          <w:ilvl w:val="0"/>
          <w:numId w:val="33"/>
        </w:numPr>
        <w:rPr>
          <w:rFonts w:ascii="Times New Roman" w:hAnsi="Times New Roman" w:cs="Times New Roman"/>
          <w:sz w:val="24"/>
        </w:rPr>
      </w:pPr>
      <w:r>
        <w:rPr>
          <w:rFonts w:ascii="Times New Roman" w:hAnsi="Times New Roman" w:cs="Times New Roman"/>
          <w:b/>
          <w:sz w:val="24"/>
        </w:rPr>
        <w:t>Εκπρόσωπος των εργαζοµένων</w:t>
      </w:r>
      <w:r w:rsidRPr="00DC418B">
        <w:rPr>
          <w:rFonts w:ascii="Times New Roman" w:hAnsi="Times New Roman" w:cs="Times New Roman"/>
          <w:b/>
          <w:sz w:val="24"/>
        </w:rPr>
        <w:t>:</w:t>
      </w:r>
      <w:r w:rsidRPr="00DC418B">
        <w:rPr>
          <w:rFonts w:ascii="Times New Roman" w:hAnsi="Times New Roman" w:cs="Times New Roman"/>
          <w:sz w:val="24"/>
        </w:rPr>
        <w:t xml:space="preserve"> Κάθε εκλεγµένο άτοµο, µε ειδική αρµοδιότητα σε θέµατα προστασίας της ασφάλειας και της υγείας των εργαζοµένων σύµφωνα µε τα άρθρα 2 και 3 του ν.1568/85, το π.δ.315/87 “Σύσταση EYAE σε εργοτάξια οικοδοµών και εν γένει “τεχνικών έργων”, τα άρθρα 1, 2, 3, 4 και 5 του ν. 1767/88 “Συµβούλια εργαζοµένων και άλλες εργατικές διατάξεις-κύρωση της 135 ∆ιεθνούς Σύµβασης Εργασίας” (63/A), και τα</w:t>
      </w:r>
      <w:r>
        <w:rPr>
          <w:rFonts w:ascii="Times New Roman" w:hAnsi="Times New Roman" w:cs="Times New Roman"/>
          <w:sz w:val="24"/>
        </w:rPr>
        <w:t xml:space="preserve"> </w:t>
      </w:r>
      <w:r w:rsidRPr="00DC418B">
        <w:rPr>
          <w:rFonts w:ascii="Times New Roman" w:hAnsi="Times New Roman" w:cs="Times New Roman"/>
          <w:sz w:val="24"/>
        </w:rPr>
        <w:t>άρθρα 2 (παράγραφος 4) και 3 του π.δ. 17/96 “Μέτρα για τη βελτίωση της ασφάλειας και της υγείας των εργαζοµένων κατά την εργασία σε συµµόρφωση µε τις οδηγίες 89/391/ΕOΚ και 91/383/ΕOΚ” (11/Α), για να εκπροσωπεί τους εργαζόµενους, όσον αφορά τα ζητήµατα προστασίας της ασφάλειας και της υγείας κατά την εργασία.</w:t>
      </w:r>
    </w:p>
    <w:p w:rsidR="00DC418B" w:rsidRDefault="00DC418B" w:rsidP="0085065F">
      <w:pPr>
        <w:pStyle w:val="ListParagraph"/>
        <w:rPr>
          <w:rFonts w:ascii="Times New Roman" w:hAnsi="Times New Roman" w:cs="Times New Roman"/>
          <w:sz w:val="24"/>
        </w:rPr>
      </w:pPr>
    </w:p>
    <w:p w:rsidR="00DC418B" w:rsidRDefault="00DC418B" w:rsidP="00EA48F5">
      <w:pPr>
        <w:pStyle w:val="ListParagraph"/>
        <w:numPr>
          <w:ilvl w:val="0"/>
          <w:numId w:val="33"/>
        </w:numPr>
        <w:rPr>
          <w:rFonts w:ascii="Times New Roman" w:hAnsi="Times New Roman" w:cs="Times New Roman"/>
          <w:sz w:val="24"/>
        </w:rPr>
      </w:pPr>
      <w:r w:rsidRPr="00DC418B">
        <w:rPr>
          <w:rFonts w:ascii="Times New Roman" w:hAnsi="Times New Roman" w:cs="Times New Roman"/>
          <w:b/>
          <w:sz w:val="24"/>
        </w:rPr>
        <w:t>Αυτοαπασχολούµενος:</w:t>
      </w:r>
      <w:r w:rsidRPr="00DC418B">
        <w:rPr>
          <w:rFonts w:ascii="Times New Roman" w:hAnsi="Times New Roman" w:cs="Times New Roman"/>
          <w:sz w:val="24"/>
        </w:rPr>
        <w:t xml:space="preserve"> Kάθε άτοµο, εκτός εργοδοτών και εργαζοµένων όπως αυτοί ορίζονται στο άρθρο 2 (παράγραφοι 4 και 5) του π.δ. 17/96, το οποίο µε την επαγγελµατική του δραστηριότητα συµβάλλει στην εκτέλεση του έργου.</w:t>
      </w:r>
    </w:p>
    <w:p w:rsidR="00DC418B" w:rsidRDefault="00DC418B" w:rsidP="0085065F">
      <w:pPr>
        <w:pStyle w:val="ListParagraph"/>
        <w:rPr>
          <w:rFonts w:ascii="Times New Roman" w:hAnsi="Times New Roman" w:cs="Times New Roman"/>
          <w:sz w:val="24"/>
        </w:rPr>
      </w:pPr>
    </w:p>
    <w:p w:rsidR="00DC418B" w:rsidRDefault="00DC418B" w:rsidP="00EA48F5">
      <w:pPr>
        <w:pStyle w:val="ListParagraph"/>
        <w:numPr>
          <w:ilvl w:val="0"/>
          <w:numId w:val="33"/>
        </w:numPr>
        <w:rPr>
          <w:rFonts w:ascii="Times New Roman" w:hAnsi="Times New Roman" w:cs="Times New Roman"/>
          <w:sz w:val="24"/>
        </w:rPr>
      </w:pPr>
      <w:r w:rsidRPr="00DC418B">
        <w:rPr>
          <w:rFonts w:ascii="Times New Roman" w:hAnsi="Times New Roman" w:cs="Times New Roman"/>
          <w:b/>
          <w:sz w:val="24"/>
        </w:rPr>
        <w:t>Συντονιστής για θέµατα ασφάλειας και υγείας κατά την εκπόνηση της µελέτης του έργου:</w:t>
      </w:r>
      <w:r w:rsidRPr="00DC418B">
        <w:rPr>
          <w:rFonts w:ascii="Times New Roman" w:hAnsi="Times New Roman" w:cs="Times New Roman"/>
          <w:sz w:val="24"/>
        </w:rPr>
        <w:t xml:space="preserve"> Kάθε φυσικό ή νοµικό πρόσωπο στο οποίο ο εργολάβος ολόκληρου του έργου και εάν δεν υπάρχει ο κύριος του έργου αναθέτει την εκτέλεση των καθηκόντων που προβλέπονται στη παράγραφο 2 του άρθρου 5.</w:t>
      </w:r>
    </w:p>
    <w:p w:rsidR="00DC418B" w:rsidRDefault="00DC418B" w:rsidP="0085065F">
      <w:pPr>
        <w:pStyle w:val="ListParagraph"/>
        <w:rPr>
          <w:rFonts w:ascii="Times New Roman" w:hAnsi="Times New Roman" w:cs="Times New Roman"/>
          <w:sz w:val="24"/>
        </w:rPr>
      </w:pPr>
    </w:p>
    <w:p w:rsidR="00DC418B" w:rsidRDefault="00DC418B" w:rsidP="00EA48F5">
      <w:pPr>
        <w:pStyle w:val="ListParagraph"/>
        <w:numPr>
          <w:ilvl w:val="0"/>
          <w:numId w:val="33"/>
        </w:numPr>
        <w:rPr>
          <w:rFonts w:ascii="Times New Roman" w:hAnsi="Times New Roman" w:cs="Times New Roman"/>
          <w:sz w:val="24"/>
        </w:rPr>
      </w:pPr>
      <w:r w:rsidRPr="00DC418B">
        <w:rPr>
          <w:rFonts w:ascii="Times New Roman" w:hAnsi="Times New Roman" w:cs="Times New Roman"/>
          <w:b/>
          <w:sz w:val="24"/>
        </w:rPr>
        <w:t>Συντονιστής για θέµατα ασφάλειας και υγείας κατά την εκτέλεση του έργου:</w:t>
      </w:r>
      <w:r w:rsidRPr="00DC418B">
        <w:rPr>
          <w:rFonts w:ascii="Times New Roman" w:hAnsi="Times New Roman" w:cs="Times New Roman"/>
          <w:sz w:val="24"/>
        </w:rPr>
        <w:t xml:space="preserve"> Kάθε φυσικό ή νοµικό πρόσωπο στο οποίο ο εργολάβος ολόκληρου του έργου και εάν δεν υπάρχει ο κύριος του έργου, αναθέτει τα καθήκοντα που προβλέπονται στη παράγραφο 3 του άρθρου 6.</w:t>
      </w:r>
    </w:p>
    <w:p w:rsidR="00DC418B" w:rsidRDefault="00DC418B" w:rsidP="0085065F">
      <w:pPr>
        <w:pStyle w:val="ListParagraph"/>
        <w:rPr>
          <w:rFonts w:ascii="Times New Roman" w:hAnsi="Times New Roman" w:cs="Times New Roman"/>
          <w:sz w:val="24"/>
        </w:rPr>
      </w:pPr>
    </w:p>
    <w:p w:rsidR="0085065F" w:rsidRDefault="0085065F" w:rsidP="0085065F">
      <w:pPr>
        <w:pStyle w:val="ListParagraph"/>
        <w:rPr>
          <w:rFonts w:ascii="Times New Roman" w:hAnsi="Times New Roman" w:cs="Times New Roman"/>
          <w:sz w:val="24"/>
        </w:rPr>
      </w:pPr>
    </w:p>
    <w:p w:rsidR="000D5FAD" w:rsidRPr="0050128D" w:rsidRDefault="000D5FAD" w:rsidP="00991600">
      <w:pPr>
        <w:pStyle w:val="ListParagraph"/>
        <w:rPr>
          <w:rFonts w:ascii="Times New Roman" w:hAnsi="Times New Roman" w:cs="Times New Roman"/>
          <w:sz w:val="24"/>
        </w:rPr>
      </w:pPr>
    </w:p>
    <w:p w:rsidR="000D5FAD" w:rsidRPr="0050128D" w:rsidRDefault="000D5FAD" w:rsidP="00991600">
      <w:pPr>
        <w:pStyle w:val="ListParagraph"/>
        <w:rPr>
          <w:rFonts w:ascii="Times New Roman" w:hAnsi="Times New Roman" w:cs="Times New Roman"/>
          <w:sz w:val="24"/>
        </w:rPr>
      </w:pPr>
    </w:p>
    <w:p w:rsidR="000D5FAD" w:rsidRPr="00B44D8F" w:rsidRDefault="009C4B3D" w:rsidP="00B44D8F">
      <w:pPr>
        <w:rPr>
          <w:rFonts w:ascii="Times New Roman" w:hAnsi="Times New Roman" w:cs="Times New Roman"/>
          <w:sz w:val="24"/>
        </w:rPr>
      </w:pPr>
      <w:r>
        <w:rPr>
          <w:rFonts w:ascii="Times New Roman" w:hAnsi="Times New Roman" w:cs="Times New Roman"/>
          <w:b/>
          <w:sz w:val="24"/>
          <w:u w:val="single"/>
        </w:rPr>
        <w:lastRenderedPageBreak/>
        <w:t>3</w:t>
      </w:r>
      <w:r w:rsidR="00B44D8F">
        <w:rPr>
          <w:rFonts w:ascii="Times New Roman" w:hAnsi="Times New Roman" w:cs="Times New Roman"/>
          <w:b/>
          <w:sz w:val="24"/>
          <w:u w:val="single"/>
        </w:rPr>
        <w:t>.</w:t>
      </w:r>
      <w:r w:rsidR="000D5FAD" w:rsidRPr="00B44D8F">
        <w:rPr>
          <w:rFonts w:ascii="Times New Roman" w:hAnsi="Times New Roman" w:cs="Times New Roman"/>
          <w:b/>
          <w:sz w:val="24"/>
          <w:u w:val="single"/>
        </w:rPr>
        <w:t xml:space="preserve">Νομοθετικά Διατάγματα περί ΥΑΕ του ΥΠ. ΕΡΓ. &amp; Κ.Α &amp; Πρόνοιας </w:t>
      </w:r>
      <w:r w:rsidR="000D5FAD" w:rsidRPr="00B44D8F">
        <w:rPr>
          <w:rFonts w:ascii="Times New Roman" w:hAnsi="Times New Roman" w:cs="Times New Roman"/>
          <w:sz w:val="24"/>
        </w:rPr>
        <w:t xml:space="preserve"> Νομοθεσία περί ΥΑΕ του ΥΠ. ΕΡΓ. &amp; Κ.Α &amp; Πρόνοιας αποτελείται από τους Νόμους, τα Προεδρικά Διατάγματα και Υπουργικές Αποφάσεις που έχουν εκδοθεί από το 1920 μέχρι σήμερα και αφορούν σε :</w:t>
      </w:r>
    </w:p>
    <w:p w:rsidR="000D5FAD" w:rsidRPr="00B44D8F" w:rsidRDefault="000D5FAD" w:rsidP="00EA48F5">
      <w:pPr>
        <w:pStyle w:val="ListParagraph"/>
        <w:numPr>
          <w:ilvl w:val="0"/>
          <w:numId w:val="34"/>
        </w:numPr>
        <w:rPr>
          <w:rFonts w:ascii="Times New Roman" w:hAnsi="Times New Roman" w:cs="Times New Roman"/>
          <w:sz w:val="24"/>
        </w:rPr>
      </w:pPr>
      <w:r w:rsidRPr="00B44D8F">
        <w:rPr>
          <w:rFonts w:ascii="Times New Roman" w:hAnsi="Times New Roman" w:cs="Times New Roman"/>
          <w:sz w:val="24"/>
        </w:rPr>
        <w:t xml:space="preserve">Θεσμικό Νομοθετικό Πλαίσιο </w:t>
      </w:r>
    </w:p>
    <w:p w:rsidR="000D5FAD" w:rsidRPr="0050128D" w:rsidRDefault="000D5FAD" w:rsidP="00EA48F5">
      <w:pPr>
        <w:pStyle w:val="ListParagraph"/>
        <w:numPr>
          <w:ilvl w:val="0"/>
          <w:numId w:val="34"/>
        </w:numPr>
        <w:rPr>
          <w:rFonts w:ascii="Times New Roman" w:hAnsi="Times New Roman" w:cs="Times New Roman"/>
          <w:sz w:val="24"/>
        </w:rPr>
      </w:pPr>
      <w:r w:rsidRPr="0050128D">
        <w:rPr>
          <w:rFonts w:ascii="Times New Roman" w:hAnsi="Times New Roman" w:cs="Times New Roman"/>
          <w:sz w:val="24"/>
        </w:rPr>
        <w:t>Γενικό Νομοθετικό Πλαίσιο</w:t>
      </w:r>
    </w:p>
    <w:p w:rsidR="000D5FAD" w:rsidRPr="0050128D" w:rsidRDefault="000D5FAD" w:rsidP="00EA48F5">
      <w:pPr>
        <w:pStyle w:val="ListParagraph"/>
        <w:numPr>
          <w:ilvl w:val="0"/>
          <w:numId w:val="34"/>
        </w:numPr>
        <w:rPr>
          <w:rFonts w:ascii="Times New Roman" w:hAnsi="Times New Roman" w:cs="Times New Roman"/>
          <w:sz w:val="24"/>
        </w:rPr>
      </w:pPr>
      <w:r w:rsidRPr="0050128D">
        <w:rPr>
          <w:rFonts w:ascii="Times New Roman" w:hAnsi="Times New Roman" w:cs="Times New Roman"/>
          <w:sz w:val="24"/>
        </w:rPr>
        <w:t>Ειδικά Νομοθετήματα</w:t>
      </w:r>
    </w:p>
    <w:p w:rsidR="002D24B6" w:rsidRPr="00B44D8F" w:rsidRDefault="000D5FAD" w:rsidP="00B44D8F">
      <w:pPr>
        <w:rPr>
          <w:rFonts w:ascii="Times New Roman" w:hAnsi="Times New Roman" w:cs="Times New Roman"/>
          <w:sz w:val="24"/>
          <w:u w:val="single"/>
        </w:rPr>
      </w:pPr>
      <w:r w:rsidRPr="00B44D8F">
        <w:rPr>
          <w:rFonts w:ascii="Times New Roman" w:hAnsi="Times New Roman" w:cs="Times New Roman"/>
          <w:sz w:val="24"/>
          <w:u w:val="single"/>
        </w:rPr>
        <w:t xml:space="preserve">Θεσμικό Νομοθετικό Πλαίσιο: </w:t>
      </w:r>
    </w:p>
    <w:p w:rsidR="000D5FAD" w:rsidRPr="00B44D8F" w:rsidRDefault="000D5FAD" w:rsidP="00EA48F5">
      <w:pPr>
        <w:pStyle w:val="ListParagraph"/>
        <w:numPr>
          <w:ilvl w:val="0"/>
          <w:numId w:val="35"/>
        </w:numPr>
        <w:rPr>
          <w:rFonts w:ascii="Times New Roman" w:hAnsi="Times New Roman" w:cs="Times New Roman"/>
          <w:sz w:val="24"/>
        </w:rPr>
      </w:pPr>
      <w:r w:rsidRPr="00B44D8F">
        <w:rPr>
          <w:rFonts w:ascii="Times New Roman" w:hAnsi="Times New Roman" w:cs="Times New Roman"/>
          <w:sz w:val="24"/>
        </w:rPr>
        <w:t xml:space="preserve">Περί κωδικοποιήσεως των περί υγιεινής και ασφαλείας των εργατών διατάξεων. </w:t>
      </w:r>
    </w:p>
    <w:p w:rsidR="000D5FAD" w:rsidRPr="0050128D" w:rsidRDefault="000D5FAD" w:rsidP="00EA48F5">
      <w:pPr>
        <w:pStyle w:val="ListParagraph"/>
        <w:numPr>
          <w:ilvl w:val="0"/>
          <w:numId w:val="35"/>
        </w:numPr>
        <w:rPr>
          <w:rFonts w:ascii="Times New Roman" w:hAnsi="Times New Roman" w:cs="Times New Roman"/>
          <w:sz w:val="24"/>
        </w:rPr>
      </w:pPr>
      <w:r w:rsidRPr="0050128D">
        <w:rPr>
          <w:rFonts w:ascii="Times New Roman" w:hAnsi="Times New Roman" w:cs="Times New Roman"/>
          <w:sz w:val="24"/>
        </w:rPr>
        <w:t xml:space="preserve">Υγιεινή και ασφάλεια των εργαζομένων. </w:t>
      </w:r>
    </w:p>
    <w:p w:rsidR="000D5FAD" w:rsidRPr="00B44D8F" w:rsidRDefault="000D5FAD" w:rsidP="00EA48F5">
      <w:pPr>
        <w:pStyle w:val="ListParagraph"/>
        <w:numPr>
          <w:ilvl w:val="0"/>
          <w:numId w:val="35"/>
        </w:numPr>
        <w:rPr>
          <w:rFonts w:ascii="Times New Roman" w:hAnsi="Times New Roman" w:cs="Times New Roman"/>
          <w:sz w:val="24"/>
        </w:rPr>
      </w:pPr>
      <w:r w:rsidRPr="00B44D8F">
        <w:rPr>
          <w:rFonts w:ascii="Times New Roman" w:hAnsi="Times New Roman" w:cs="Times New Roman"/>
          <w:sz w:val="24"/>
        </w:rPr>
        <w:t xml:space="preserve">Ελάχιστος χρόνος απασχόλησης τεχνικού ασφαλείας και γιατρού εργασίας, επίπεδο γνώσεων και ειδικότητα τεχνικού ασφαλείας για τις επιχειρήσεις, εκμεταλλεύσεις και εργασίες του άρθρου 1 παράγραφος 1 του ν. 1568/1985 "Υγιεινή και ασφάλεια των εργαζομένων. </w:t>
      </w:r>
    </w:p>
    <w:p w:rsidR="000D5FAD" w:rsidRPr="00B44D8F" w:rsidRDefault="000D5FAD" w:rsidP="00EA48F5">
      <w:pPr>
        <w:pStyle w:val="ListParagraph"/>
        <w:numPr>
          <w:ilvl w:val="0"/>
          <w:numId w:val="35"/>
        </w:numPr>
        <w:rPr>
          <w:rFonts w:ascii="Times New Roman" w:hAnsi="Times New Roman" w:cs="Times New Roman"/>
          <w:sz w:val="24"/>
        </w:rPr>
      </w:pPr>
      <w:r w:rsidRPr="00B44D8F">
        <w:rPr>
          <w:rFonts w:ascii="Times New Roman" w:hAnsi="Times New Roman" w:cs="Times New Roman"/>
          <w:sz w:val="24"/>
        </w:rPr>
        <w:t xml:space="preserve">Μέτρα για την βελτίωση της ασφάλειας και της υγείας των εργαζομένων κατά την εργασία σε συμμόρφωση με τις οδηγίες 89/391/EOK και 91/383/EOK. </w:t>
      </w:r>
    </w:p>
    <w:p w:rsidR="000D5FAD" w:rsidRPr="00B44D8F" w:rsidRDefault="000D5FAD" w:rsidP="00EA48F5">
      <w:pPr>
        <w:pStyle w:val="ListParagraph"/>
        <w:numPr>
          <w:ilvl w:val="0"/>
          <w:numId w:val="35"/>
        </w:numPr>
        <w:rPr>
          <w:rFonts w:ascii="Times New Roman" w:hAnsi="Times New Roman" w:cs="Times New Roman"/>
          <w:sz w:val="24"/>
        </w:rPr>
      </w:pPr>
      <w:r w:rsidRPr="00B44D8F">
        <w:rPr>
          <w:rFonts w:ascii="Times New Roman" w:hAnsi="Times New Roman" w:cs="Times New Roman"/>
          <w:sz w:val="24"/>
        </w:rPr>
        <w:t>Όροι ίδρυσης και λειτουργίας Υπηρεσιών Προστασίας και Πρόληψης.</w:t>
      </w:r>
    </w:p>
    <w:p w:rsidR="002D24B6" w:rsidRPr="0050128D" w:rsidRDefault="002D24B6" w:rsidP="002D24B6">
      <w:pPr>
        <w:pStyle w:val="ListParagraph"/>
        <w:ind w:left="1440"/>
        <w:rPr>
          <w:rFonts w:ascii="Times New Roman" w:hAnsi="Times New Roman" w:cs="Times New Roman"/>
          <w:sz w:val="24"/>
        </w:rPr>
      </w:pPr>
    </w:p>
    <w:p w:rsidR="002D24B6" w:rsidRPr="00B44D8F" w:rsidRDefault="002D24B6" w:rsidP="00B44D8F">
      <w:pPr>
        <w:rPr>
          <w:rFonts w:ascii="Times New Roman" w:hAnsi="Times New Roman" w:cs="Times New Roman"/>
          <w:sz w:val="24"/>
        </w:rPr>
      </w:pPr>
      <w:r w:rsidRPr="00B44D8F">
        <w:rPr>
          <w:rFonts w:ascii="Times New Roman" w:hAnsi="Times New Roman" w:cs="Times New Roman"/>
          <w:sz w:val="24"/>
        </w:rPr>
        <w:t xml:space="preserve">Το </w:t>
      </w:r>
      <w:r w:rsidRPr="00B44D8F">
        <w:rPr>
          <w:rFonts w:ascii="Times New Roman" w:hAnsi="Times New Roman" w:cs="Times New Roman"/>
          <w:sz w:val="24"/>
          <w:u w:val="single"/>
        </w:rPr>
        <w:t>Γενικό Νομοθετικό Πλαίσιο</w:t>
      </w:r>
      <w:r w:rsidRPr="00B44D8F">
        <w:rPr>
          <w:rFonts w:ascii="Times New Roman" w:hAnsi="Times New Roman" w:cs="Times New Roman"/>
          <w:sz w:val="24"/>
        </w:rPr>
        <w:t xml:space="preserve"> αναφέρεται σε:</w:t>
      </w:r>
    </w:p>
    <w:p w:rsidR="006E1FF5" w:rsidRPr="006E1FF5" w:rsidRDefault="006E1FF5" w:rsidP="00EA48F5">
      <w:pPr>
        <w:pStyle w:val="ListParagraph"/>
        <w:numPr>
          <w:ilvl w:val="0"/>
          <w:numId w:val="39"/>
        </w:numPr>
        <w:rPr>
          <w:rFonts w:ascii="Times New Roman" w:hAnsi="Times New Roman" w:cs="Times New Roman"/>
          <w:sz w:val="24"/>
        </w:rPr>
      </w:pPr>
      <w:r w:rsidRPr="006E1FF5">
        <w:rPr>
          <w:rFonts w:ascii="Times New Roman" w:hAnsi="Times New Roman" w:cs="Times New Roman"/>
          <w:sz w:val="24"/>
        </w:rPr>
        <w:t>Προδιαγραφές χώρων εργασίας</w:t>
      </w:r>
    </w:p>
    <w:p w:rsidR="006E1FF5" w:rsidRPr="006E1FF5" w:rsidRDefault="006E1FF5" w:rsidP="00EA48F5">
      <w:pPr>
        <w:pStyle w:val="ListParagraph"/>
        <w:numPr>
          <w:ilvl w:val="0"/>
          <w:numId w:val="39"/>
        </w:numPr>
        <w:rPr>
          <w:rFonts w:ascii="Times New Roman" w:hAnsi="Times New Roman" w:cs="Times New Roman"/>
          <w:sz w:val="24"/>
        </w:rPr>
      </w:pPr>
      <w:r w:rsidRPr="006E1FF5">
        <w:rPr>
          <w:rFonts w:ascii="Times New Roman" w:hAnsi="Times New Roman" w:cs="Times New Roman"/>
          <w:sz w:val="24"/>
        </w:rPr>
        <w:t xml:space="preserve">Σήμανση των χώρων εργασίας </w:t>
      </w:r>
    </w:p>
    <w:p w:rsidR="006E1FF5" w:rsidRPr="006E1FF5" w:rsidRDefault="006E1FF5" w:rsidP="00EA48F5">
      <w:pPr>
        <w:pStyle w:val="ListParagraph"/>
        <w:numPr>
          <w:ilvl w:val="0"/>
          <w:numId w:val="39"/>
        </w:numPr>
        <w:rPr>
          <w:rFonts w:ascii="Times New Roman" w:hAnsi="Times New Roman" w:cs="Times New Roman"/>
          <w:sz w:val="24"/>
        </w:rPr>
      </w:pPr>
      <w:r w:rsidRPr="006E1FF5">
        <w:rPr>
          <w:rFonts w:ascii="Times New Roman" w:hAnsi="Times New Roman" w:cs="Times New Roman"/>
          <w:sz w:val="24"/>
        </w:rPr>
        <w:t>Προστασία των νέων</w:t>
      </w:r>
    </w:p>
    <w:p w:rsidR="006E1FF5" w:rsidRPr="006E1FF5" w:rsidRDefault="006E1FF5" w:rsidP="00EA48F5">
      <w:pPr>
        <w:pStyle w:val="ListParagraph"/>
        <w:numPr>
          <w:ilvl w:val="0"/>
          <w:numId w:val="39"/>
        </w:numPr>
        <w:rPr>
          <w:rFonts w:ascii="Times New Roman" w:hAnsi="Times New Roman" w:cs="Times New Roman"/>
          <w:sz w:val="24"/>
        </w:rPr>
      </w:pPr>
      <w:r w:rsidRPr="006E1FF5">
        <w:rPr>
          <w:rFonts w:ascii="Times New Roman" w:hAnsi="Times New Roman" w:cs="Times New Roman"/>
          <w:sz w:val="24"/>
        </w:rPr>
        <w:t>Προστασία των εγκύων</w:t>
      </w:r>
    </w:p>
    <w:p w:rsidR="006E1FF5" w:rsidRPr="006E1FF5" w:rsidRDefault="006E1FF5" w:rsidP="00EA48F5">
      <w:pPr>
        <w:pStyle w:val="ListParagraph"/>
        <w:numPr>
          <w:ilvl w:val="0"/>
          <w:numId w:val="39"/>
        </w:numPr>
        <w:rPr>
          <w:rFonts w:ascii="Times New Roman" w:hAnsi="Times New Roman" w:cs="Times New Roman"/>
          <w:sz w:val="24"/>
        </w:rPr>
      </w:pPr>
      <w:r w:rsidRPr="006E1FF5">
        <w:rPr>
          <w:rFonts w:ascii="Times New Roman" w:hAnsi="Times New Roman" w:cs="Times New Roman"/>
          <w:sz w:val="24"/>
        </w:rPr>
        <w:t>Οργάνωση του χώρου εργασίας</w:t>
      </w:r>
    </w:p>
    <w:p w:rsidR="006E1FF5" w:rsidRPr="006E1FF5" w:rsidRDefault="006E1FF5" w:rsidP="00EA48F5">
      <w:pPr>
        <w:pStyle w:val="ListParagraph"/>
        <w:numPr>
          <w:ilvl w:val="0"/>
          <w:numId w:val="39"/>
        </w:numPr>
        <w:rPr>
          <w:rFonts w:ascii="Times New Roman" w:hAnsi="Times New Roman" w:cs="Times New Roman"/>
          <w:sz w:val="24"/>
        </w:rPr>
      </w:pPr>
      <w:r w:rsidRPr="006E1FF5">
        <w:rPr>
          <w:rFonts w:ascii="Times New Roman" w:hAnsi="Times New Roman" w:cs="Times New Roman"/>
          <w:sz w:val="24"/>
        </w:rPr>
        <w:t>Τεχνική και υγειονομική επιθεώρηση εργασίας</w:t>
      </w:r>
    </w:p>
    <w:p w:rsidR="000D5FAD" w:rsidRDefault="000D5FAD" w:rsidP="00991600">
      <w:pPr>
        <w:pStyle w:val="ListParagraph"/>
      </w:pPr>
    </w:p>
    <w:p w:rsidR="00807521" w:rsidRPr="00B44D8F" w:rsidRDefault="00807521" w:rsidP="00B44D8F">
      <w:pPr>
        <w:rPr>
          <w:rFonts w:ascii="Times New Roman" w:hAnsi="Times New Roman" w:cs="Times New Roman"/>
          <w:sz w:val="24"/>
        </w:rPr>
      </w:pPr>
      <w:r w:rsidRPr="00B44D8F">
        <w:rPr>
          <w:rFonts w:ascii="Times New Roman" w:hAnsi="Times New Roman" w:cs="Times New Roman"/>
          <w:sz w:val="24"/>
        </w:rPr>
        <w:t xml:space="preserve">Τα </w:t>
      </w:r>
      <w:r w:rsidRPr="00B44D8F">
        <w:rPr>
          <w:rFonts w:ascii="Times New Roman" w:hAnsi="Times New Roman" w:cs="Times New Roman"/>
          <w:sz w:val="24"/>
          <w:u w:val="single"/>
        </w:rPr>
        <w:t>Ειδικά Νομοθετήματα</w:t>
      </w:r>
      <w:r w:rsidRPr="00B44D8F">
        <w:rPr>
          <w:rFonts w:ascii="Times New Roman" w:hAnsi="Times New Roman" w:cs="Times New Roman"/>
          <w:sz w:val="24"/>
        </w:rPr>
        <w:t xml:space="preserve"> αναφέρονται στην:</w:t>
      </w:r>
    </w:p>
    <w:p w:rsidR="00807521" w:rsidRPr="00B44D8F" w:rsidRDefault="00807521" w:rsidP="00EA48F5">
      <w:pPr>
        <w:pStyle w:val="ListParagraph"/>
        <w:numPr>
          <w:ilvl w:val="0"/>
          <w:numId w:val="36"/>
        </w:numPr>
        <w:rPr>
          <w:rFonts w:ascii="Times New Roman" w:hAnsi="Times New Roman" w:cs="Times New Roman"/>
          <w:sz w:val="24"/>
        </w:rPr>
      </w:pPr>
      <w:r w:rsidRPr="00B44D8F">
        <w:rPr>
          <w:rFonts w:ascii="Times New Roman" w:hAnsi="Times New Roman" w:cs="Times New Roman"/>
          <w:sz w:val="24"/>
        </w:rPr>
        <w:t xml:space="preserve">προστασία των εργαζομένων από  κινδύνους που οφείλονται σε επιβλαβείς φυσικούς, χημικούς και βιολογικούς παράγοντες (π.χ. βενζόλιο) </w:t>
      </w:r>
    </w:p>
    <w:p w:rsidR="00807521" w:rsidRPr="0050128D" w:rsidRDefault="00807521" w:rsidP="00EA48F5">
      <w:pPr>
        <w:pStyle w:val="ListParagraph"/>
        <w:numPr>
          <w:ilvl w:val="0"/>
          <w:numId w:val="36"/>
        </w:numPr>
        <w:rPr>
          <w:rFonts w:ascii="Times New Roman" w:hAnsi="Times New Roman" w:cs="Times New Roman"/>
          <w:sz w:val="24"/>
        </w:rPr>
      </w:pPr>
      <w:r w:rsidRPr="0050128D">
        <w:rPr>
          <w:rFonts w:ascii="Times New Roman" w:hAnsi="Times New Roman" w:cs="Times New Roman"/>
          <w:sz w:val="24"/>
        </w:rPr>
        <w:t xml:space="preserve">προδιαγραφές ασφάλειας και υγείας για ειδικές εργασίες (π.χ.συγκολλήσεις) ή ειδικά μέσα εργασίας (π.χ. μεταφορικές ταινίες) </w:t>
      </w:r>
    </w:p>
    <w:p w:rsidR="000D5FAD" w:rsidRPr="00B44D8F" w:rsidRDefault="00807521" w:rsidP="00EA48F5">
      <w:pPr>
        <w:pStyle w:val="ListParagraph"/>
        <w:numPr>
          <w:ilvl w:val="0"/>
          <w:numId w:val="36"/>
        </w:numPr>
        <w:rPr>
          <w:rFonts w:ascii="Times New Roman" w:hAnsi="Times New Roman" w:cs="Times New Roman"/>
          <w:sz w:val="24"/>
        </w:rPr>
      </w:pPr>
      <w:r w:rsidRPr="00B44D8F">
        <w:rPr>
          <w:rFonts w:ascii="Times New Roman" w:hAnsi="Times New Roman" w:cs="Times New Roman"/>
          <w:sz w:val="24"/>
        </w:rPr>
        <w:t>κλάδους οικονομικής δραστηριότητας (π.χ. ναυπηγεία)</w:t>
      </w:r>
    </w:p>
    <w:p w:rsidR="00991600" w:rsidRDefault="00991600" w:rsidP="00807521"/>
    <w:p w:rsidR="00DE7E48" w:rsidRDefault="00DE7E48" w:rsidP="00807521"/>
    <w:p w:rsidR="00DC418B" w:rsidRPr="00B44D8F" w:rsidRDefault="00BA351B" w:rsidP="00B44D8F">
      <w:pPr>
        <w:rPr>
          <w:rFonts w:ascii="Times New Roman" w:hAnsi="Times New Roman" w:cs="Times New Roman"/>
          <w:b/>
          <w:sz w:val="24"/>
          <w:u w:val="single"/>
        </w:rPr>
      </w:pPr>
      <w:r>
        <w:rPr>
          <w:rFonts w:ascii="Times New Roman" w:hAnsi="Times New Roman" w:cs="Times New Roman"/>
          <w:b/>
          <w:sz w:val="24"/>
          <w:u w:val="single"/>
        </w:rPr>
        <w:lastRenderedPageBreak/>
        <w:t>4</w:t>
      </w:r>
      <w:r w:rsidR="00B44D8F">
        <w:rPr>
          <w:rFonts w:ascii="Times New Roman" w:hAnsi="Times New Roman" w:cs="Times New Roman"/>
          <w:b/>
          <w:sz w:val="24"/>
          <w:u w:val="single"/>
        </w:rPr>
        <w:t>.</w:t>
      </w:r>
      <w:r w:rsidR="00DC418B" w:rsidRPr="00B44D8F">
        <w:rPr>
          <w:rFonts w:ascii="Times New Roman" w:hAnsi="Times New Roman" w:cs="Times New Roman"/>
          <w:b/>
          <w:sz w:val="24"/>
          <w:u w:val="single"/>
        </w:rPr>
        <w:t xml:space="preserve">Το Σχέδιο Ασφάλειας και Υγείας και ο Φάκελος Ασφάλειας και Υγείας </w:t>
      </w:r>
      <w:sdt>
        <w:sdtPr>
          <w:rPr>
            <w:rFonts w:ascii="Times New Roman" w:hAnsi="Times New Roman" w:cs="Times New Roman"/>
            <w:b/>
            <w:sz w:val="24"/>
            <w:u w:val="single"/>
          </w:rPr>
          <w:id w:val="-1296836464"/>
          <w:citation/>
        </w:sdtPr>
        <w:sdtEndPr/>
        <w:sdtContent>
          <w:r w:rsidR="00B70DAD">
            <w:rPr>
              <w:rFonts w:ascii="Times New Roman" w:hAnsi="Times New Roman" w:cs="Times New Roman"/>
              <w:b/>
              <w:sz w:val="24"/>
              <w:u w:val="single"/>
            </w:rPr>
            <w:fldChar w:fldCharType="begin"/>
          </w:r>
          <w:r w:rsidR="00B70DAD">
            <w:rPr>
              <w:rFonts w:ascii="Times New Roman" w:hAnsi="Times New Roman" w:cs="Times New Roman"/>
              <w:b/>
              <w:sz w:val="24"/>
              <w:highlight w:val="yellow"/>
              <w:u w:val="single"/>
            </w:rPr>
            <w:instrText xml:space="preserve"> CITATION ΠΔ396 \l 1032 </w:instrText>
          </w:r>
          <w:r w:rsidR="00B70DAD">
            <w:rPr>
              <w:rFonts w:ascii="Times New Roman" w:hAnsi="Times New Roman" w:cs="Times New Roman"/>
              <w:b/>
              <w:sz w:val="24"/>
              <w:u w:val="single"/>
            </w:rPr>
            <w:fldChar w:fldCharType="separate"/>
          </w:r>
          <w:r w:rsidR="00B70DAD" w:rsidRPr="00B70DAD">
            <w:rPr>
              <w:rFonts w:ascii="Times New Roman" w:hAnsi="Times New Roman" w:cs="Times New Roman"/>
              <w:noProof/>
              <w:sz w:val="24"/>
              <w:highlight w:val="yellow"/>
            </w:rPr>
            <w:t>(Π.Δ 305/96 1996)</w:t>
          </w:r>
          <w:r w:rsidR="00B70DAD">
            <w:rPr>
              <w:rFonts w:ascii="Times New Roman" w:hAnsi="Times New Roman" w:cs="Times New Roman"/>
              <w:b/>
              <w:sz w:val="24"/>
              <w:u w:val="single"/>
            </w:rPr>
            <w:fldChar w:fldCharType="end"/>
          </w:r>
        </w:sdtContent>
      </w:sdt>
    </w:p>
    <w:p w:rsidR="00DC418B" w:rsidRPr="00B44D8F" w:rsidRDefault="00DC418B" w:rsidP="00EA48F5">
      <w:pPr>
        <w:pStyle w:val="ListParagraph"/>
        <w:numPr>
          <w:ilvl w:val="0"/>
          <w:numId w:val="29"/>
        </w:numPr>
        <w:rPr>
          <w:rFonts w:ascii="Times New Roman" w:hAnsi="Times New Roman" w:cs="Times New Roman"/>
          <w:sz w:val="24"/>
        </w:rPr>
      </w:pPr>
      <w:r w:rsidRPr="00B44D8F">
        <w:rPr>
          <w:rFonts w:ascii="Times New Roman" w:hAnsi="Times New Roman" w:cs="Times New Roman"/>
          <w:sz w:val="24"/>
        </w:rPr>
        <w:t>Σύµφωνα µε τη παράγραφο 8 του άρθρου 2 του παρόντος διατάγµατος, για εργοτάξιο όπου είναι παρόντα πολλά συνεργεία ορίζεται ένας ή περισσότεροι συντονιστές σε θέµατα ασφάλειας και υγείας κατά την εκπόνηση της µελέτης του έργου</w:t>
      </w:r>
    </w:p>
    <w:p w:rsidR="00DC418B" w:rsidRPr="00900D0A" w:rsidRDefault="00DC418B" w:rsidP="00EA48F5">
      <w:pPr>
        <w:pStyle w:val="ListParagraph"/>
        <w:numPr>
          <w:ilvl w:val="0"/>
          <w:numId w:val="29"/>
        </w:numPr>
        <w:rPr>
          <w:rFonts w:ascii="Times New Roman" w:hAnsi="Times New Roman" w:cs="Times New Roman"/>
          <w:sz w:val="24"/>
        </w:rPr>
      </w:pPr>
      <w:r w:rsidRPr="00900D0A">
        <w:rPr>
          <w:rFonts w:ascii="Times New Roman" w:hAnsi="Times New Roman" w:cs="Times New Roman"/>
          <w:sz w:val="24"/>
        </w:rPr>
        <w:t>Σύµφωνα µε τη παράγραφο 9 του άρθρου 2 του παρόντος διατάγµατος, για εργοτάξιο όπου είναι παρόντα πολλά συνεργεία ορίζεται ένας ή περισσότεροι συντονιστές σε θέµατα ασφάλειας και υγείας κατά την εκτελεση του έργου</w:t>
      </w:r>
    </w:p>
    <w:p w:rsidR="00DC418B" w:rsidRPr="00900D0A" w:rsidRDefault="00DC418B" w:rsidP="00EA48F5">
      <w:pPr>
        <w:pStyle w:val="ListParagraph"/>
        <w:numPr>
          <w:ilvl w:val="0"/>
          <w:numId w:val="29"/>
        </w:numPr>
        <w:rPr>
          <w:rFonts w:ascii="Times New Roman" w:hAnsi="Times New Roman" w:cs="Times New Roman"/>
          <w:sz w:val="24"/>
        </w:rPr>
      </w:pPr>
      <w:r w:rsidRPr="00900D0A">
        <w:rPr>
          <w:rFonts w:ascii="Times New Roman" w:hAnsi="Times New Roman" w:cs="Times New Roman"/>
          <w:sz w:val="24"/>
        </w:rPr>
        <w:t>Πριν από την έναρξη λειτουργίας του εργοταξίου ο εργολάβος ολόκληρου του έργου και εάν δεν υπάρχει ο κύριος του έργου µεριµνά για την εκπόνηση σχεδίου ασφάλειας και υγείας και για την κατάρτιση φακέλου ασφάλειας και υγείας.</w:t>
      </w:r>
    </w:p>
    <w:p w:rsidR="00DC418B" w:rsidRPr="00900D0A" w:rsidRDefault="00DC418B" w:rsidP="00EA48F5">
      <w:pPr>
        <w:pStyle w:val="ListParagraph"/>
        <w:numPr>
          <w:ilvl w:val="0"/>
          <w:numId w:val="29"/>
        </w:numPr>
        <w:rPr>
          <w:rFonts w:ascii="Times New Roman" w:hAnsi="Times New Roman" w:cs="Times New Roman"/>
          <w:sz w:val="24"/>
        </w:rPr>
      </w:pPr>
      <w:r w:rsidRPr="00900D0A">
        <w:rPr>
          <w:rFonts w:ascii="Times New Roman" w:hAnsi="Times New Roman" w:cs="Times New Roman"/>
          <w:sz w:val="24"/>
        </w:rPr>
        <w:t>H υποχρέωση εκπόνησης σχεδίου ασφάλειας και υγείας υπάρχει:</w:t>
      </w:r>
    </w:p>
    <w:p w:rsidR="00DC418B" w:rsidRPr="00B44D8F" w:rsidRDefault="00DC418B" w:rsidP="00EA48F5">
      <w:pPr>
        <w:pStyle w:val="ListParagraph"/>
        <w:numPr>
          <w:ilvl w:val="0"/>
          <w:numId w:val="30"/>
        </w:numPr>
        <w:rPr>
          <w:rFonts w:ascii="Times New Roman" w:hAnsi="Times New Roman" w:cs="Times New Roman"/>
          <w:sz w:val="24"/>
        </w:rPr>
      </w:pPr>
      <w:r w:rsidRPr="00B44D8F">
        <w:rPr>
          <w:rFonts w:ascii="Times New Roman" w:hAnsi="Times New Roman" w:cs="Times New Roman"/>
          <w:sz w:val="24"/>
        </w:rPr>
        <w:t xml:space="preserve">Σε κάθε περίπτωση που σύµφωνα µε την παράγραφο 1 του παρόντος άρθρου απαιτείται συντονιστής σε θέµατα ασφάλειας και υγείας κατά την εκπόνηση της µελέτης του έργου.  </w:t>
      </w:r>
    </w:p>
    <w:p w:rsidR="00DC418B" w:rsidRPr="00900D0A" w:rsidRDefault="00DC418B" w:rsidP="00EA48F5">
      <w:pPr>
        <w:pStyle w:val="ListParagraph"/>
        <w:numPr>
          <w:ilvl w:val="0"/>
          <w:numId w:val="30"/>
        </w:numPr>
        <w:rPr>
          <w:rFonts w:ascii="Times New Roman" w:hAnsi="Times New Roman" w:cs="Times New Roman"/>
          <w:sz w:val="24"/>
        </w:rPr>
      </w:pPr>
      <w:r w:rsidRPr="00900D0A">
        <w:rPr>
          <w:rFonts w:ascii="Times New Roman" w:hAnsi="Times New Roman" w:cs="Times New Roman"/>
          <w:sz w:val="24"/>
        </w:rPr>
        <w:t>Όταν οι εργασίες που πρόκειται να εκτελεσθούν ενέχουν ιδιαίτερους κινδύνους όπως αυτές απαριθµούνται στο παράρτηµα II του άρθρου 12 του παρόντος διατάγµατος.</w:t>
      </w:r>
    </w:p>
    <w:p w:rsidR="00DC418B" w:rsidRPr="00900D0A" w:rsidRDefault="00DC418B" w:rsidP="00EA48F5">
      <w:pPr>
        <w:pStyle w:val="ListParagraph"/>
        <w:numPr>
          <w:ilvl w:val="0"/>
          <w:numId w:val="30"/>
        </w:numPr>
        <w:rPr>
          <w:rFonts w:ascii="Times New Roman" w:hAnsi="Times New Roman" w:cs="Times New Roman"/>
          <w:sz w:val="24"/>
        </w:rPr>
      </w:pPr>
      <w:r w:rsidRPr="00900D0A">
        <w:rPr>
          <w:rFonts w:ascii="Times New Roman" w:hAnsi="Times New Roman" w:cs="Times New Roman"/>
          <w:sz w:val="24"/>
        </w:rPr>
        <w:t>Όταν απαιτείται εκ των προτέρων γνωστοποίηση σύµφωνα µε την παράγραφο 12 του παρόντος άρθρου.</w:t>
      </w:r>
    </w:p>
    <w:p w:rsidR="00DC418B" w:rsidRPr="00B44D8F" w:rsidRDefault="00B44D8F" w:rsidP="00B44D8F">
      <w:pPr>
        <w:rPr>
          <w:rFonts w:ascii="Times New Roman" w:hAnsi="Times New Roman" w:cs="Times New Roman"/>
          <w:sz w:val="24"/>
        </w:rPr>
      </w:pPr>
      <w:r>
        <w:rPr>
          <w:rFonts w:ascii="Times New Roman" w:hAnsi="Times New Roman" w:cs="Times New Roman"/>
          <w:sz w:val="24"/>
        </w:rPr>
        <w:t>5.</w:t>
      </w:r>
      <w:r w:rsidR="00C34E7B" w:rsidRPr="00B44D8F">
        <w:rPr>
          <w:rFonts w:ascii="Times New Roman" w:hAnsi="Times New Roman" w:cs="Times New Roman"/>
          <w:sz w:val="24"/>
        </w:rPr>
        <w:t xml:space="preserve"> Στο </w:t>
      </w:r>
      <w:r w:rsidR="00C34E7B" w:rsidRPr="00B44D8F">
        <w:rPr>
          <w:rFonts w:ascii="Times New Roman" w:hAnsi="Times New Roman" w:cs="Times New Roman"/>
          <w:sz w:val="24"/>
          <w:u w:val="single"/>
        </w:rPr>
        <w:t>σχέδιο ασφάλειας και υγείας</w:t>
      </w:r>
      <w:r w:rsidR="00C34E7B" w:rsidRPr="00B44D8F">
        <w:rPr>
          <w:rFonts w:ascii="Times New Roman" w:hAnsi="Times New Roman" w:cs="Times New Roman"/>
          <w:sz w:val="24"/>
        </w:rPr>
        <w:t xml:space="preserve"> περιγράφονται και διευκρινίζονται:</w:t>
      </w:r>
    </w:p>
    <w:p w:rsidR="00C34E7B" w:rsidRPr="00900D0A" w:rsidRDefault="00C34E7B" w:rsidP="00EA48F5">
      <w:pPr>
        <w:pStyle w:val="ListParagraph"/>
        <w:numPr>
          <w:ilvl w:val="0"/>
          <w:numId w:val="31"/>
        </w:numPr>
        <w:rPr>
          <w:rFonts w:ascii="Times New Roman" w:hAnsi="Times New Roman" w:cs="Times New Roman"/>
          <w:sz w:val="24"/>
        </w:rPr>
      </w:pPr>
      <w:r w:rsidRPr="00900D0A">
        <w:rPr>
          <w:rFonts w:ascii="Times New Roman" w:hAnsi="Times New Roman" w:cs="Times New Roman"/>
          <w:sz w:val="24"/>
        </w:rPr>
        <w:t xml:space="preserve"> Οι κανόνες που θα εφαρµόζονται στο εργοτάξιο, αφού ληφθούν υπόψη οι τυχόν δραστηριότητες εκµετάλλευσης που διεξάγονται στον τόπο του έργου</w:t>
      </w:r>
    </w:p>
    <w:p w:rsidR="00C34E7B" w:rsidRPr="00900D0A" w:rsidRDefault="00C34E7B" w:rsidP="00EA48F5">
      <w:pPr>
        <w:pStyle w:val="ListParagraph"/>
        <w:numPr>
          <w:ilvl w:val="0"/>
          <w:numId w:val="31"/>
        </w:numPr>
        <w:rPr>
          <w:rFonts w:ascii="Times New Roman" w:hAnsi="Times New Roman" w:cs="Times New Roman"/>
          <w:sz w:val="24"/>
        </w:rPr>
      </w:pPr>
      <w:r w:rsidRPr="00900D0A">
        <w:rPr>
          <w:rFonts w:ascii="Times New Roman" w:hAnsi="Times New Roman" w:cs="Times New Roman"/>
          <w:sz w:val="24"/>
        </w:rPr>
        <w:t>Ειδικά µέτρα για τις εργασίες που περιλαµβάνονται σε µία ή περισσότερες κατηγορίες του παραρτήµατος II του άρθρου 12 του παρόντος διατάγµατος.</w:t>
      </w:r>
    </w:p>
    <w:p w:rsidR="00DC418B" w:rsidRPr="00B44D8F" w:rsidRDefault="00B44D8F" w:rsidP="00B44D8F">
      <w:pPr>
        <w:rPr>
          <w:rFonts w:ascii="Times New Roman" w:hAnsi="Times New Roman" w:cs="Times New Roman"/>
          <w:sz w:val="24"/>
        </w:rPr>
      </w:pPr>
      <w:r>
        <w:rPr>
          <w:rFonts w:ascii="Times New Roman" w:hAnsi="Times New Roman" w:cs="Times New Roman"/>
          <w:sz w:val="24"/>
        </w:rPr>
        <w:t xml:space="preserve">6. </w:t>
      </w:r>
      <w:r w:rsidR="00C36DF5" w:rsidRPr="00B44D8F">
        <w:rPr>
          <w:rFonts w:ascii="Times New Roman" w:hAnsi="Times New Roman" w:cs="Times New Roman"/>
          <w:sz w:val="24"/>
        </w:rPr>
        <w:t xml:space="preserve">Το </w:t>
      </w:r>
      <w:r w:rsidR="00C36DF5" w:rsidRPr="00976D5E">
        <w:rPr>
          <w:rFonts w:ascii="Times New Roman" w:hAnsi="Times New Roman" w:cs="Times New Roman"/>
          <w:sz w:val="24"/>
          <w:u w:val="single"/>
        </w:rPr>
        <w:t>σχέδιο ασφάλειας</w:t>
      </w:r>
      <w:r w:rsidR="00C36DF5" w:rsidRPr="00B44D8F">
        <w:rPr>
          <w:rFonts w:ascii="Times New Roman" w:hAnsi="Times New Roman" w:cs="Times New Roman"/>
          <w:sz w:val="24"/>
        </w:rPr>
        <w:t xml:space="preserve"> και υγείας πρέπει επίσης να περιλαµβάνει στοιχεία για:</w:t>
      </w:r>
    </w:p>
    <w:p w:rsidR="00C36DF5" w:rsidRPr="00900D0A" w:rsidRDefault="00C36DF5" w:rsidP="00C36DF5">
      <w:pPr>
        <w:pStyle w:val="ListParagraph"/>
        <w:rPr>
          <w:rFonts w:ascii="Times New Roman" w:hAnsi="Times New Roman" w:cs="Times New Roman"/>
          <w:sz w:val="24"/>
          <w:szCs w:val="24"/>
        </w:rPr>
      </w:pPr>
      <w:r w:rsidRPr="00900D0A">
        <w:rPr>
          <w:rFonts w:ascii="Times New Roman" w:hAnsi="Times New Roman" w:cs="Times New Roman"/>
          <w:sz w:val="24"/>
          <w:szCs w:val="24"/>
        </w:rPr>
        <w:t>α. Την προσπέλαση στο εργοτάξιο και την ασφαλή πρόσβαση στις θέσεις εργασίας.</w:t>
      </w:r>
    </w:p>
    <w:p w:rsidR="00C36DF5" w:rsidRPr="00900D0A" w:rsidRDefault="00C36DF5" w:rsidP="00C36DF5">
      <w:pPr>
        <w:pStyle w:val="ListParagraph"/>
        <w:rPr>
          <w:rFonts w:ascii="Times New Roman" w:hAnsi="Times New Roman" w:cs="Times New Roman"/>
          <w:sz w:val="24"/>
          <w:szCs w:val="24"/>
        </w:rPr>
      </w:pPr>
      <w:r w:rsidRPr="00900D0A">
        <w:rPr>
          <w:rFonts w:ascii="Times New Roman" w:hAnsi="Times New Roman" w:cs="Times New Roman"/>
          <w:sz w:val="24"/>
          <w:szCs w:val="24"/>
        </w:rPr>
        <w:t xml:space="preserve">β. Την ανάλυση πορείας κατασκευής σε φάσεις. </w:t>
      </w:r>
    </w:p>
    <w:p w:rsidR="00C36DF5" w:rsidRPr="00900D0A" w:rsidRDefault="00C36DF5" w:rsidP="00C36DF5">
      <w:pPr>
        <w:pStyle w:val="ListParagraph"/>
        <w:rPr>
          <w:rFonts w:ascii="Times New Roman" w:hAnsi="Times New Roman" w:cs="Times New Roman"/>
          <w:sz w:val="24"/>
          <w:szCs w:val="24"/>
        </w:rPr>
      </w:pPr>
      <w:r w:rsidRPr="00900D0A">
        <w:rPr>
          <w:rFonts w:ascii="Times New Roman" w:hAnsi="Times New Roman" w:cs="Times New Roman"/>
          <w:sz w:val="24"/>
          <w:szCs w:val="24"/>
        </w:rPr>
        <w:t xml:space="preserve">γ. Την κυκλοφορία πεζών και οχηµάτων εντός του εργοταξίου. </w:t>
      </w:r>
    </w:p>
    <w:p w:rsidR="00C36DF5" w:rsidRPr="00900D0A" w:rsidRDefault="00C36DF5" w:rsidP="00C36DF5">
      <w:pPr>
        <w:pStyle w:val="ListParagraph"/>
        <w:rPr>
          <w:rFonts w:ascii="Times New Roman" w:hAnsi="Times New Roman" w:cs="Times New Roman"/>
          <w:sz w:val="24"/>
          <w:szCs w:val="24"/>
        </w:rPr>
      </w:pPr>
      <w:r w:rsidRPr="00900D0A">
        <w:rPr>
          <w:rFonts w:ascii="Times New Roman" w:hAnsi="Times New Roman" w:cs="Times New Roman"/>
          <w:sz w:val="24"/>
          <w:szCs w:val="24"/>
        </w:rPr>
        <w:t xml:space="preserve">δ. Την ανάλυση µεθόδων εργασίας κατά φάσεις. </w:t>
      </w:r>
    </w:p>
    <w:p w:rsidR="006E1FF5" w:rsidRDefault="00C36DF5" w:rsidP="00C36DF5">
      <w:pPr>
        <w:pStyle w:val="ListParagraph"/>
        <w:rPr>
          <w:rFonts w:ascii="Times New Roman" w:hAnsi="Times New Roman" w:cs="Times New Roman"/>
          <w:sz w:val="24"/>
          <w:szCs w:val="24"/>
        </w:rPr>
      </w:pPr>
      <w:r w:rsidRPr="00900D0A">
        <w:rPr>
          <w:rFonts w:ascii="Times New Roman" w:hAnsi="Times New Roman" w:cs="Times New Roman"/>
          <w:sz w:val="24"/>
          <w:szCs w:val="24"/>
        </w:rPr>
        <w:t xml:space="preserve">ε. Τον καθορισµό χώρων αποθήκευσης υλικών και τρόπου αποκοµιδής αχρήστων. </w:t>
      </w:r>
    </w:p>
    <w:p w:rsidR="00C36DF5" w:rsidRPr="00900D0A" w:rsidRDefault="00C36DF5" w:rsidP="00C36DF5">
      <w:pPr>
        <w:pStyle w:val="ListParagraph"/>
        <w:rPr>
          <w:rFonts w:ascii="Times New Roman" w:hAnsi="Times New Roman" w:cs="Times New Roman"/>
          <w:sz w:val="24"/>
          <w:szCs w:val="24"/>
        </w:rPr>
      </w:pPr>
      <w:r w:rsidRPr="00900D0A">
        <w:rPr>
          <w:rFonts w:ascii="Times New Roman" w:hAnsi="Times New Roman" w:cs="Times New Roman"/>
          <w:sz w:val="24"/>
          <w:szCs w:val="24"/>
        </w:rPr>
        <w:t xml:space="preserve">στ. Τις συνθήκες αποκοµιδής επικίνδυνων υλικών. </w:t>
      </w:r>
    </w:p>
    <w:p w:rsidR="00C36DF5" w:rsidRPr="00900D0A" w:rsidRDefault="00C36DF5" w:rsidP="00C36DF5">
      <w:pPr>
        <w:pStyle w:val="ListParagraph"/>
        <w:rPr>
          <w:rFonts w:ascii="Times New Roman" w:hAnsi="Times New Roman" w:cs="Times New Roman"/>
          <w:sz w:val="24"/>
          <w:szCs w:val="24"/>
        </w:rPr>
      </w:pPr>
      <w:r w:rsidRPr="00900D0A">
        <w:rPr>
          <w:rFonts w:ascii="Times New Roman" w:hAnsi="Times New Roman" w:cs="Times New Roman"/>
          <w:sz w:val="24"/>
          <w:szCs w:val="24"/>
        </w:rPr>
        <w:t xml:space="preserve">ζ. Τη διευθέτηση χώρων υγιεινής, εστίασης και A’ βοηθειών. </w:t>
      </w:r>
    </w:p>
    <w:p w:rsidR="00C36DF5" w:rsidRPr="00900D0A" w:rsidRDefault="00C36DF5" w:rsidP="00C36DF5">
      <w:pPr>
        <w:pStyle w:val="ListParagraph"/>
        <w:rPr>
          <w:rFonts w:ascii="Times New Roman" w:hAnsi="Times New Roman" w:cs="Times New Roman"/>
          <w:sz w:val="24"/>
          <w:szCs w:val="24"/>
        </w:rPr>
      </w:pPr>
      <w:r w:rsidRPr="00900D0A">
        <w:rPr>
          <w:rFonts w:ascii="Times New Roman" w:hAnsi="Times New Roman" w:cs="Times New Roman"/>
          <w:sz w:val="24"/>
          <w:szCs w:val="24"/>
        </w:rPr>
        <w:lastRenderedPageBreak/>
        <w:t>η. Τη µελέτη κατασκευής ικριωµάτων όταν δεν περιγράφονται από τις ισχύουσες διατάξεις.</w:t>
      </w:r>
    </w:p>
    <w:p w:rsidR="00C36DF5" w:rsidRPr="00900D0A" w:rsidRDefault="00C36DF5" w:rsidP="00C36DF5">
      <w:pPr>
        <w:pStyle w:val="ListParagraph"/>
        <w:rPr>
          <w:rFonts w:ascii="Times New Roman" w:hAnsi="Times New Roman" w:cs="Times New Roman"/>
          <w:sz w:val="24"/>
          <w:szCs w:val="24"/>
        </w:rPr>
      </w:pPr>
    </w:p>
    <w:p w:rsidR="00C36DF5" w:rsidRPr="00B44D8F" w:rsidRDefault="00C36DF5" w:rsidP="00EA48F5">
      <w:pPr>
        <w:pStyle w:val="ListParagraph"/>
        <w:numPr>
          <w:ilvl w:val="0"/>
          <w:numId w:val="37"/>
        </w:numPr>
        <w:rPr>
          <w:rFonts w:ascii="Times New Roman" w:hAnsi="Times New Roman" w:cs="Times New Roman"/>
          <w:sz w:val="24"/>
        </w:rPr>
      </w:pPr>
      <w:r w:rsidRPr="00B44D8F">
        <w:rPr>
          <w:rFonts w:ascii="Times New Roman" w:hAnsi="Times New Roman" w:cs="Times New Roman"/>
          <w:sz w:val="24"/>
        </w:rPr>
        <w:t xml:space="preserve">Ο </w:t>
      </w:r>
      <w:r w:rsidRPr="00B44D8F">
        <w:rPr>
          <w:rFonts w:ascii="Times New Roman" w:hAnsi="Times New Roman" w:cs="Times New Roman"/>
          <w:sz w:val="24"/>
          <w:u w:val="single"/>
        </w:rPr>
        <w:t>φάκελος ασφάλειας και υγείας</w:t>
      </w:r>
      <w:r w:rsidRPr="00B44D8F">
        <w:rPr>
          <w:rFonts w:ascii="Times New Roman" w:hAnsi="Times New Roman" w:cs="Times New Roman"/>
          <w:sz w:val="24"/>
        </w:rPr>
        <w:t xml:space="preserve"> περιλαµβάνει: </w:t>
      </w:r>
    </w:p>
    <w:p w:rsidR="00C36DF5" w:rsidRPr="00900D0A" w:rsidRDefault="00C36DF5" w:rsidP="00C36DF5">
      <w:pPr>
        <w:pStyle w:val="ListParagraph"/>
        <w:rPr>
          <w:rFonts w:ascii="Times New Roman" w:hAnsi="Times New Roman" w:cs="Times New Roman"/>
          <w:sz w:val="24"/>
        </w:rPr>
      </w:pPr>
      <w:r w:rsidRPr="00900D0A">
        <w:rPr>
          <w:rFonts w:ascii="Times New Roman" w:hAnsi="Times New Roman" w:cs="Times New Roman"/>
          <w:sz w:val="24"/>
        </w:rPr>
        <w:t>α. Το µητρώο του έργου, δηλαδή τα σχέδια και την τεχνική περιγραφή του έργου.</w:t>
      </w:r>
    </w:p>
    <w:p w:rsidR="00C36DF5" w:rsidRPr="00900D0A" w:rsidRDefault="00C36DF5" w:rsidP="00C36DF5">
      <w:pPr>
        <w:pStyle w:val="ListParagraph"/>
        <w:rPr>
          <w:rFonts w:ascii="Times New Roman" w:hAnsi="Times New Roman" w:cs="Times New Roman"/>
          <w:sz w:val="24"/>
        </w:rPr>
      </w:pPr>
      <w:r w:rsidRPr="00900D0A">
        <w:rPr>
          <w:rFonts w:ascii="Times New Roman" w:hAnsi="Times New Roman" w:cs="Times New Roman"/>
          <w:sz w:val="24"/>
        </w:rPr>
        <w:t xml:space="preserve"> β. Οδηγίες και χρήσιµα στοιχεία σε θέµατα ασφάλειας και υγείας, τα οποία θα πρέπει να λαµβάνονται υπόψη κατά τις ενδεχόµενες µεταγενέστερες εργασίες καθ’ όλη τη διάρκεια της ζωής του έργου, όπως εργασίες συντήρησης, µετατροπής, καθαρισµού, κ.λπ. </w:t>
      </w:r>
    </w:p>
    <w:p w:rsidR="00C36DF5" w:rsidRPr="00900D0A" w:rsidRDefault="00C36DF5" w:rsidP="00C36DF5">
      <w:pPr>
        <w:pStyle w:val="ListParagraph"/>
        <w:rPr>
          <w:rFonts w:ascii="Times New Roman" w:hAnsi="Times New Roman" w:cs="Times New Roman"/>
          <w:sz w:val="24"/>
        </w:rPr>
      </w:pPr>
      <w:r w:rsidRPr="00900D0A">
        <w:rPr>
          <w:rFonts w:ascii="Times New Roman" w:hAnsi="Times New Roman" w:cs="Times New Roman"/>
          <w:sz w:val="24"/>
        </w:rPr>
        <w:t>Ενδεικτικά οι οδηγίες και τα στοιχεία αυτά αναφέρονται στον ασφαλή τρόπο εκτέλεσης των διαφόρων εργασιών, στην αποφυγή κινδύνων από τα διάφορα δίκτυα (ύδρευσης, ηλεκτροδότησης, αερίων, ατµού κ.λπ.), στην πυρασφάλεια κ.λπ.</w:t>
      </w:r>
    </w:p>
    <w:p w:rsidR="00C36DF5" w:rsidRPr="00B44D8F" w:rsidRDefault="00C36DF5" w:rsidP="00EA48F5">
      <w:pPr>
        <w:pStyle w:val="ListParagraph"/>
        <w:numPr>
          <w:ilvl w:val="0"/>
          <w:numId w:val="37"/>
        </w:numPr>
        <w:rPr>
          <w:rFonts w:ascii="Times New Roman" w:hAnsi="Times New Roman" w:cs="Times New Roman"/>
          <w:sz w:val="24"/>
        </w:rPr>
      </w:pPr>
      <w:r w:rsidRPr="00B44D8F">
        <w:rPr>
          <w:rFonts w:ascii="Times New Roman" w:hAnsi="Times New Roman" w:cs="Times New Roman"/>
          <w:sz w:val="24"/>
        </w:rPr>
        <w:t xml:space="preserve">Το σχέδιο και ο φάκελος ασφάλειας και υγείας αποτελούν αναπόσπαστο τµήµα των δικαιολογητικών που υποβάλλονται σύµφωνα µε τις κείµενες διατάξεις για την έκδοση οικοδοµικής αδείας του έργου. </w:t>
      </w:r>
    </w:p>
    <w:p w:rsidR="00C36DF5" w:rsidRPr="00B44D8F" w:rsidRDefault="00C36DF5" w:rsidP="00B44D8F">
      <w:pPr>
        <w:rPr>
          <w:rFonts w:ascii="Times New Roman" w:hAnsi="Times New Roman" w:cs="Times New Roman"/>
          <w:sz w:val="24"/>
        </w:rPr>
      </w:pPr>
      <w:r w:rsidRPr="00B44D8F">
        <w:rPr>
          <w:rFonts w:ascii="Times New Roman" w:hAnsi="Times New Roman" w:cs="Times New Roman"/>
          <w:sz w:val="24"/>
        </w:rPr>
        <w:t>Προκειµένου για δηµόσια έργα και εφόσον δεν απαιτείται έκδοση οικοδοµικής αδείας, το σχέδιο και ο φάκελος ασφάλειας και υγείας αποτελούν τµήµα της τεχνικής µελέτης που υποβάλλεται για έγκριση.</w:t>
      </w:r>
    </w:p>
    <w:p w:rsidR="00C36DF5" w:rsidRPr="00900D0A" w:rsidRDefault="00C36DF5" w:rsidP="00C36DF5">
      <w:pPr>
        <w:pStyle w:val="ListParagraph"/>
        <w:rPr>
          <w:rFonts w:ascii="Times New Roman" w:hAnsi="Times New Roman" w:cs="Times New Roman"/>
          <w:sz w:val="24"/>
        </w:rPr>
      </w:pPr>
    </w:p>
    <w:p w:rsidR="00C36DF5" w:rsidRPr="00B44D8F" w:rsidRDefault="00C36DF5" w:rsidP="00B44D8F">
      <w:pPr>
        <w:rPr>
          <w:rFonts w:ascii="Times New Roman" w:hAnsi="Times New Roman" w:cs="Times New Roman"/>
          <w:sz w:val="24"/>
        </w:rPr>
      </w:pPr>
      <w:r w:rsidRPr="00B44D8F">
        <w:rPr>
          <w:rFonts w:ascii="Times New Roman" w:hAnsi="Times New Roman" w:cs="Times New Roman"/>
          <w:sz w:val="24"/>
        </w:rPr>
        <w:t>Το σχέδιο και ο φάκελος ασφάλειας και υγείας αναπροσαρµόζονται σε συνάρτηση µε την εξέλιξη των εργασιών και τις ενδεχόµενες τροποποιήσεις που έχουν επέλθει. Ιδιαίτερη προσοχή πρέπει να δίνεται πριν την έναρξη των εργασιών στην αναπροσαρµογή του σχεδίου ασφάλειας και υγείας, ενώ µετά το πέρας των εργασιών στην αναπροσαρµογή του φακέλου ασφάλειας και υγείας, ώστε αυτός να περιέχει τα πραγµατικά στοιχεία του έργου έτσι όπως αυτό κατασκευάστηκε.</w:t>
      </w:r>
    </w:p>
    <w:p w:rsidR="00C36DF5" w:rsidRDefault="00C36DF5" w:rsidP="00C36DF5">
      <w:pPr>
        <w:pStyle w:val="ListParagraph"/>
      </w:pPr>
    </w:p>
    <w:p w:rsidR="00C36DF5" w:rsidRPr="00B44D8F" w:rsidRDefault="00B44D8F" w:rsidP="00B44D8F">
      <w:pPr>
        <w:rPr>
          <w:rFonts w:ascii="Times New Roman" w:hAnsi="Times New Roman" w:cs="Times New Roman"/>
          <w:sz w:val="24"/>
        </w:rPr>
      </w:pPr>
      <w:r>
        <w:rPr>
          <w:rFonts w:ascii="Times New Roman" w:hAnsi="Times New Roman" w:cs="Times New Roman"/>
          <w:sz w:val="24"/>
        </w:rPr>
        <w:t>9.</w:t>
      </w:r>
      <w:r w:rsidR="00C36DF5" w:rsidRPr="00B44D8F">
        <w:rPr>
          <w:rFonts w:ascii="Times New Roman" w:hAnsi="Times New Roman" w:cs="Times New Roman"/>
          <w:sz w:val="24"/>
        </w:rPr>
        <w:t>Kατά την εκτέλεση του έργου το σχέδιο και ο φάκελος ασφάλειας και υγείας τηρούνται στο εργοτάξιο µε ευθύνη του εργολάβου ολόκληρου του έργου και εάν δεν υπάρχει του κυρίου του έργου και είναι στη διάθεση των ελεγκτικών αρχών</w:t>
      </w:r>
      <w:r w:rsidR="00900D0A" w:rsidRPr="00B44D8F">
        <w:rPr>
          <w:rFonts w:ascii="Times New Roman" w:hAnsi="Times New Roman" w:cs="Times New Roman"/>
          <w:sz w:val="24"/>
        </w:rPr>
        <w:t>.</w:t>
      </w:r>
    </w:p>
    <w:p w:rsidR="00C36DF5" w:rsidRDefault="00C36DF5" w:rsidP="00C36DF5">
      <w:pPr>
        <w:pStyle w:val="ListParagraph"/>
      </w:pPr>
    </w:p>
    <w:p w:rsidR="00C36DF5" w:rsidRPr="00B44D8F" w:rsidRDefault="00B44D8F" w:rsidP="00B44D8F">
      <w:pPr>
        <w:rPr>
          <w:rFonts w:ascii="Times New Roman" w:hAnsi="Times New Roman" w:cs="Times New Roman"/>
          <w:sz w:val="24"/>
        </w:rPr>
      </w:pPr>
      <w:r>
        <w:rPr>
          <w:rFonts w:ascii="Times New Roman" w:hAnsi="Times New Roman" w:cs="Times New Roman"/>
          <w:sz w:val="24"/>
        </w:rPr>
        <w:t>10.</w:t>
      </w:r>
      <w:r w:rsidR="00C36DF5" w:rsidRPr="00B44D8F">
        <w:rPr>
          <w:rFonts w:ascii="Times New Roman" w:hAnsi="Times New Roman" w:cs="Times New Roman"/>
          <w:sz w:val="24"/>
        </w:rPr>
        <w:t>Mετά την αποπεράτωση του έργου ο φάκελος ασφάλειας και υγείας συνοδεύει το έργο καθ’ όλη τη διάρκεια της ζωής του και φυλάσσεται µε ευθύνη του κυρίου του έργου. Σε περίπτωση µεταβίβασης της κυριότητας ή διάσπασης κατόπιν πώλησης σε επί µέρους ιδιοκτήτες, ο νέος ιδιοκτήτης ή ο κάθε επί µέρους ιδιοκτήτης αντίστοιχα µεριµνά, ώστε να περιέρχεται στη διάθεσή του ακριβές αντίγραφο του φακέλου ασφάλειας και υγείας.</w:t>
      </w:r>
    </w:p>
    <w:p w:rsidR="00C36DF5" w:rsidRPr="00900D0A" w:rsidRDefault="00C36DF5" w:rsidP="00C36DF5">
      <w:pPr>
        <w:pStyle w:val="ListParagraph"/>
        <w:rPr>
          <w:rFonts w:ascii="Times New Roman" w:hAnsi="Times New Roman" w:cs="Times New Roman"/>
          <w:sz w:val="24"/>
        </w:rPr>
      </w:pPr>
    </w:p>
    <w:p w:rsidR="00C36DF5" w:rsidRPr="00B44D8F" w:rsidRDefault="00B44D8F" w:rsidP="00B44D8F">
      <w:pPr>
        <w:rPr>
          <w:rFonts w:ascii="Times New Roman" w:hAnsi="Times New Roman" w:cs="Times New Roman"/>
          <w:sz w:val="24"/>
        </w:rPr>
      </w:pPr>
      <w:r>
        <w:rPr>
          <w:rFonts w:ascii="Times New Roman" w:hAnsi="Times New Roman" w:cs="Times New Roman"/>
          <w:sz w:val="24"/>
        </w:rPr>
        <w:lastRenderedPageBreak/>
        <w:t>11.</w:t>
      </w:r>
      <w:r w:rsidR="00C36DF5" w:rsidRPr="00B44D8F">
        <w:rPr>
          <w:rFonts w:ascii="Times New Roman" w:hAnsi="Times New Roman" w:cs="Times New Roman"/>
          <w:sz w:val="24"/>
        </w:rPr>
        <w:t>Προκειµένου για εργοτάξιο µε προβλεπόµενη διάρκεια εργασιών που θα υπερβαίνει τις 30 εργάσιµες ηµέρες και στο οποίο θα ασχολούνται ταυτόχρονα περισσότεροι από 20 εργαζόµενοι ή ο προβλεπόµενος όγκος εργασίας θα υπερβαίνει τα 500 ηµεροµίσθια ο εργολάβος ολόκληρου του έργου και όταν δεν υπάρχει ο κύριος του έργου πρέπει να διαβιβάζει στην αρµόδια επιθεώρηση εργασίας πριν από την έναρξη των εργασιών την εκ των προτέρων γνωστοποίηση που καταρτίζεται σύµφωνα µε το παράρτηµα III του άρθρου 12 του παρόντος διατάγµατος.</w:t>
      </w:r>
    </w:p>
    <w:p w:rsidR="00C36DF5" w:rsidRPr="00900D0A" w:rsidRDefault="00C36DF5" w:rsidP="00C36DF5">
      <w:pPr>
        <w:pStyle w:val="ListParagraph"/>
        <w:rPr>
          <w:rFonts w:ascii="Times New Roman" w:hAnsi="Times New Roman" w:cs="Times New Roman"/>
          <w:sz w:val="24"/>
        </w:rPr>
      </w:pPr>
    </w:p>
    <w:p w:rsidR="00C36DF5" w:rsidRPr="00B44D8F" w:rsidRDefault="00B44D8F" w:rsidP="00B44D8F">
      <w:pPr>
        <w:rPr>
          <w:rFonts w:ascii="Times New Roman" w:hAnsi="Times New Roman" w:cs="Times New Roman"/>
          <w:sz w:val="24"/>
        </w:rPr>
      </w:pPr>
      <w:r>
        <w:rPr>
          <w:rFonts w:ascii="Times New Roman" w:hAnsi="Times New Roman" w:cs="Times New Roman"/>
          <w:sz w:val="24"/>
        </w:rPr>
        <w:t>12.</w:t>
      </w:r>
      <w:r w:rsidR="00C36DF5" w:rsidRPr="00B44D8F">
        <w:rPr>
          <w:rFonts w:ascii="Times New Roman" w:hAnsi="Times New Roman" w:cs="Times New Roman"/>
          <w:sz w:val="24"/>
        </w:rPr>
        <w:t>H εκ των προτέρων γνωστοποίηση πρέπει να αναρτάται κατά τρόπο εµφανή στο εργοτάξιο και, εάν χρειάζεται, να ενηµερώνεται.</w:t>
      </w:r>
    </w:p>
    <w:p w:rsidR="00C36DF5" w:rsidRDefault="00C36DF5" w:rsidP="00C36DF5">
      <w:pPr>
        <w:pStyle w:val="ListParagraph"/>
      </w:pPr>
    </w:p>
    <w:p w:rsidR="00C36DF5" w:rsidRPr="00B44D8F" w:rsidRDefault="00B44D8F" w:rsidP="00B44D8F">
      <w:pPr>
        <w:rPr>
          <w:rFonts w:ascii="Times New Roman" w:hAnsi="Times New Roman" w:cs="Times New Roman"/>
          <w:sz w:val="24"/>
        </w:rPr>
      </w:pPr>
      <w:r>
        <w:rPr>
          <w:rFonts w:ascii="Times New Roman" w:hAnsi="Times New Roman" w:cs="Times New Roman"/>
          <w:sz w:val="24"/>
        </w:rPr>
        <w:t>13.</w:t>
      </w:r>
      <w:r w:rsidR="00C36DF5" w:rsidRPr="00B44D8F">
        <w:rPr>
          <w:rFonts w:ascii="Times New Roman" w:hAnsi="Times New Roman" w:cs="Times New Roman"/>
          <w:sz w:val="24"/>
        </w:rPr>
        <w:t>Επεκτείνεται η υποχρέωση τήρησης Ηµερολογίου Mέτρων Ασφάλειας, όπως προβλέπεται στο άρθρο 8 του ν.1396/83 “Υποχρεώσεις λήψης και τήρησης των µέτρων ασφάλειας στις οικοδοµές και λοιπά τεχνικά έργα” (126/Α), σε όλα τα εργοτάξια που απαιτείται εκ των προτέρων γνωστοποίηση σύµφωνα µε την παράγραφο 12 του παρόντος άρθρου.</w:t>
      </w:r>
    </w:p>
    <w:p w:rsidR="00935121" w:rsidRDefault="00935121"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Default="00DE7E48" w:rsidP="00976D5E">
      <w:pPr>
        <w:rPr>
          <w:rFonts w:ascii="Times New Roman" w:hAnsi="Times New Roman" w:cs="Times New Roman"/>
          <w:sz w:val="24"/>
        </w:rPr>
      </w:pPr>
    </w:p>
    <w:p w:rsidR="00DE7E48" w:rsidRPr="00663728" w:rsidRDefault="00DE7E48" w:rsidP="00976D5E">
      <w:pPr>
        <w:rPr>
          <w:rFonts w:ascii="Times New Roman" w:hAnsi="Times New Roman" w:cs="Times New Roman"/>
          <w:sz w:val="24"/>
        </w:rPr>
      </w:pPr>
    </w:p>
    <w:p w:rsidR="00935121" w:rsidRDefault="00935121" w:rsidP="007B1DF8">
      <w:pPr>
        <w:pStyle w:val="ListParagraph"/>
        <w:rPr>
          <w:rFonts w:ascii="Times New Roman" w:hAnsi="Times New Roman" w:cs="Times New Roman"/>
          <w:sz w:val="24"/>
        </w:rPr>
      </w:pPr>
    </w:p>
    <w:p w:rsidR="00935121" w:rsidRPr="00EF7758" w:rsidRDefault="00EF7758" w:rsidP="00EF7758">
      <w:pPr>
        <w:ind w:left="360"/>
        <w:rPr>
          <w:rFonts w:ascii="Times New Roman" w:hAnsi="Times New Roman" w:cs="Times New Roman"/>
          <w:b/>
          <w:sz w:val="24"/>
          <w:u w:val="single"/>
        </w:rPr>
      </w:pPr>
      <w:r>
        <w:rPr>
          <w:rFonts w:ascii="Times New Roman" w:hAnsi="Times New Roman" w:cs="Times New Roman"/>
          <w:b/>
          <w:sz w:val="24"/>
          <w:u w:val="single"/>
        </w:rPr>
        <w:t xml:space="preserve">5. </w:t>
      </w:r>
      <w:r w:rsidR="00935121" w:rsidRPr="00EF7758">
        <w:rPr>
          <w:rFonts w:ascii="Times New Roman" w:hAnsi="Times New Roman" w:cs="Times New Roman"/>
          <w:b/>
          <w:sz w:val="24"/>
          <w:u w:val="single"/>
        </w:rPr>
        <w:t>ΠΑΡΟΥΣΙΑΣΗ ΤΟΥ ΤΜΗΜΑΤΟΣ ΕΠΑΓΓΕΛΜΑΤΙΚΗΣ ΥΓΕΙΑΣ ΚΑΙ ΑΣΦΑΛΕΙΑΣ:</w:t>
      </w:r>
    </w:p>
    <w:p w:rsidR="00935121" w:rsidRPr="00935121" w:rsidRDefault="00935121" w:rsidP="00935121">
      <w:pPr>
        <w:jc w:val="center"/>
        <w:rPr>
          <w:rFonts w:ascii="Times New Roman" w:hAnsi="Times New Roman" w:cs="Times New Roman"/>
          <w:b/>
          <w:sz w:val="24"/>
          <w:u w:val="single"/>
        </w:rPr>
      </w:pPr>
      <w:r>
        <w:rPr>
          <w:noProof/>
          <w:lang w:eastAsia="el-GR"/>
        </w:rPr>
        <w:drawing>
          <wp:inline distT="0" distB="0" distL="0" distR="0" wp14:anchorId="619F131F" wp14:editId="2EAD7E4E">
            <wp:extent cx="5693134" cy="3379304"/>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95705" cy="3380830"/>
                    </a:xfrm>
                    <a:prstGeom prst="rect">
                      <a:avLst/>
                    </a:prstGeom>
                  </pic:spPr>
                </pic:pic>
              </a:graphicData>
            </a:graphic>
          </wp:inline>
        </w:drawing>
      </w:r>
    </w:p>
    <w:p w:rsidR="00E50574" w:rsidRDefault="00E50574" w:rsidP="00935121">
      <w:pPr>
        <w:pStyle w:val="ListParagraph"/>
        <w:ind w:left="1080"/>
        <w:rPr>
          <w:rFonts w:ascii="Times New Roman" w:hAnsi="Times New Roman" w:cs="Times New Roman"/>
          <w:b/>
          <w:sz w:val="24"/>
          <w:u w:val="single"/>
        </w:rPr>
      </w:pPr>
    </w:p>
    <w:p w:rsidR="00DE7E48" w:rsidRDefault="00DE7E48" w:rsidP="00935121">
      <w:pPr>
        <w:pStyle w:val="ListParagraph"/>
        <w:ind w:left="1080"/>
        <w:rPr>
          <w:rFonts w:ascii="Times New Roman" w:hAnsi="Times New Roman" w:cs="Times New Roman"/>
          <w:b/>
          <w:sz w:val="24"/>
          <w:u w:val="single"/>
        </w:rPr>
      </w:pPr>
    </w:p>
    <w:p w:rsidR="00DE7E48" w:rsidRDefault="00DE7E48" w:rsidP="00935121">
      <w:pPr>
        <w:pStyle w:val="ListParagraph"/>
        <w:ind w:left="1080"/>
        <w:rPr>
          <w:rFonts w:ascii="Times New Roman" w:hAnsi="Times New Roman" w:cs="Times New Roman"/>
          <w:b/>
          <w:sz w:val="24"/>
          <w:u w:val="single"/>
        </w:rPr>
      </w:pPr>
    </w:p>
    <w:p w:rsidR="00B44D8F" w:rsidRPr="00EF7758" w:rsidRDefault="00EF7758" w:rsidP="00EF7758">
      <w:pPr>
        <w:ind w:left="360"/>
        <w:rPr>
          <w:rFonts w:ascii="Times New Roman" w:hAnsi="Times New Roman" w:cs="Times New Roman"/>
          <w:b/>
          <w:sz w:val="24"/>
          <w:u w:val="single"/>
        </w:rPr>
      </w:pPr>
      <w:r>
        <w:rPr>
          <w:rFonts w:ascii="Times New Roman" w:hAnsi="Times New Roman" w:cs="Times New Roman"/>
          <w:b/>
          <w:sz w:val="24"/>
          <w:u w:val="single"/>
        </w:rPr>
        <w:t xml:space="preserve">6. </w:t>
      </w:r>
      <w:r w:rsidR="00B44D8F" w:rsidRPr="00EF7758">
        <w:rPr>
          <w:rFonts w:ascii="Times New Roman" w:hAnsi="Times New Roman" w:cs="Times New Roman"/>
          <w:b/>
          <w:sz w:val="24"/>
          <w:u w:val="single"/>
        </w:rPr>
        <w:t>ΝΟΜΟΘΕΣΙΑ ΕΠΑΓΓΕΛΜΑΤΙΚΗΣ ΥΓΙΕΙΑΣ ΚΑΙ ΑΣΦΑΛΕΙΑΣ ΣΤΗΝ ΕΓΝΑΤΙΑ ΟΔΟ.</w:t>
      </w:r>
      <w:r w:rsidR="008B4AF5">
        <w:rPr>
          <w:rFonts w:ascii="Times New Roman" w:hAnsi="Times New Roman" w:cs="Times New Roman"/>
          <w:b/>
          <w:sz w:val="24"/>
          <w:highlight w:val="yellow"/>
          <w:u w:val="single"/>
        </w:rPr>
        <w:t xml:space="preserve"> </w:t>
      </w:r>
      <w:sdt>
        <w:sdtPr>
          <w:rPr>
            <w:rFonts w:ascii="Times New Roman" w:hAnsi="Times New Roman" w:cs="Times New Roman"/>
            <w:b/>
            <w:sz w:val="24"/>
            <w:highlight w:val="yellow"/>
            <w:u w:val="single"/>
          </w:rPr>
          <w:id w:val="-1531633185"/>
          <w:citation/>
        </w:sdtPr>
        <w:sdtEndPr/>
        <w:sdtContent>
          <w:r w:rsidR="00B70DAD">
            <w:rPr>
              <w:rFonts w:ascii="Times New Roman" w:hAnsi="Times New Roman" w:cs="Times New Roman"/>
              <w:b/>
              <w:sz w:val="24"/>
              <w:highlight w:val="yellow"/>
              <w:u w:val="single"/>
            </w:rPr>
            <w:fldChar w:fldCharType="begin"/>
          </w:r>
          <w:r w:rsidR="00B70DAD" w:rsidRPr="00B70DAD">
            <w:rPr>
              <w:rFonts w:ascii="Times New Roman" w:hAnsi="Times New Roman" w:cs="Times New Roman"/>
              <w:b/>
              <w:sz w:val="24"/>
              <w:highlight w:val="yellow"/>
              <w:u w:val="single"/>
            </w:rPr>
            <w:instrText xml:space="preserve"> </w:instrText>
          </w:r>
          <w:r w:rsidR="00B70DAD">
            <w:rPr>
              <w:rFonts w:ascii="Times New Roman" w:hAnsi="Times New Roman" w:cs="Times New Roman"/>
              <w:b/>
              <w:sz w:val="24"/>
              <w:highlight w:val="yellow"/>
              <w:u w:val="single"/>
              <w:lang w:val="en-US"/>
            </w:rPr>
            <w:instrText>CITATION</w:instrText>
          </w:r>
          <w:r w:rsidR="00B70DAD" w:rsidRPr="00B70DAD">
            <w:rPr>
              <w:rFonts w:ascii="Times New Roman" w:hAnsi="Times New Roman" w:cs="Times New Roman"/>
              <w:b/>
              <w:sz w:val="24"/>
              <w:highlight w:val="yellow"/>
              <w:u w:val="single"/>
            </w:rPr>
            <w:instrText xml:space="preserve"> ΕΓΝ \</w:instrText>
          </w:r>
          <w:r w:rsidR="00B70DAD">
            <w:rPr>
              <w:rFonts w:ascii="Times New Roman" w:hAnsi="Times New Roman" w:cs="Times New Roman"/>
              <w:b/>
              <w:sz w:val="24"/>
              <w:highlight w:val="yellow"/>
              <w:u w:val="single"/>
              <w:lang w:val="en-US"/>
            </w:rPr>
            <w:instrText>l</w:instrText>
          </w:r>
          <w:r w:rsidR="00B70DAD" w:rsidRPr="00B70DAD">
            <w:rPr>
              <w:rFonts w:ascii="Times New Roman" w:hAnsi="Times New Roman" w:cs="Times New Roman"/>
              <w:b/>
              <w:sz w:val="24"/>
              <w:highlight w:val="yellow"/>
              <w:u w:val="single"/>
            </w:rPr>
            <w:instrText xml:space="preserve"> 1033 </w:instrText>
          </w:r>
          <w:r w:rsidR="00B70DAD">
            <w:rPr>
              <w:rFonts w:ascii="Times New Roman" w:hAnsi="Times New Roman" w:cs="Times New Roman"/>
              <w:b/>
              <w:sz w:val="24"/>
              <w:highlight w:val="yellow"/>
              <w:u w:val="single"/>
            </w:rPr>
            <w:fldChar w:fldCharType="separate"/>
          </w:r>
          <w:r w:rsidR="00B70DAD" w:rsidRPr="00B70DAD">
            <w:rPr>
              <w:rFonts w:ascii="Times New Roman" w:hAnsi="Times New Roman" w:cs="Times New Roman"/>
              <w:b/>
              <w:noProof/>
              <w:sz w:val="24"/>
              <w:highlight w:val="yellow"/>
              <w:u w:val="single"/>
            </w:rPr>
            <w:t xml:space="preserve"> </w:t>
          </w:r>
          <w:r w:rsidR="00B70DAD" w:rsidRPr="00B70DAD">
            <w:rPr>
              <w:rFonts w:ascii="Times New Roman" w:hAnsi="Times New Roman" w:cs="Times New Roman"/>
              <w:noProof/>
              <w:sz w:val="24"/>
              <w:highlight w:val="yellow"/>
            </w:rPr>
            <w:t xml:space="preserve">(ΕΓΝΑΤΙΑ ΟΔΟΣ Α.Ε </w:t>
          </w:r>
          <w:r w:rsidR="00B70DAD" w:rsidRPr="00B70DAD">
            <w:rPr>
              <w:rFonts w:ascii="Times New Roman" w:hAnsi="Times New Roman" w:cs="Times New Roman"/>
              <w:noProof/>
              <w:sz w:val="24"/>
              <w:highlight w:val="yellow"/>
              <w:lang w:val="en-US"/>
            </w:rPr>
            <w:t>n</w:t>
          </w:r>
          <w:r w:rsidR="00B70DAD" w:rsidRPr="00B70DAD">
            <w:rPr>
              <w:rFonts w:ascii="Times New Roman" w:hAnsi="Times New Roman" w:cs="Times New Roman"/>
              <w:noProof/>
              <w:sz w:val="24"/>
              <w:highlight w:val="yellow"/>
            </w:rPr>
            <w:t>.</w:t>
          </w:r>
          <w:r w:rsidR="00B70DAD" w:rsidRPr="00B70DAD">
            <w:rPr>
              <w:rFonts w:ascii="Times New Roman" w:hAnsi="Times New Roman" w:cs="Times New Roman"/>
              <w:noProof/>
              <w:sz w:val="24"/>
              <w:highlight w:val="yellow"/>
              <w:lang w:val="en-US"/>
            </w:rPr>
            <w:t>d</w:t>
          </w:r>
          <w:r w:rsidR="00B70DAD" w:rsidRPr="00B70DAD">
            <w:rPr>
              <w:rFonts w:ascii="Times New Roman" w:hAnsi="Times New Roman" w:cs="Times New Roman"/>
              <w:noProof/>
              <w:sz w:val="24"/>
              <w:highlight w:val="yellow"/>
            </w:rPr>
            <w:t>.)</w:t>
          </w:r>
          <w:r w:rsidR="00B70DAD">
            <w:rPr>
              <w:rFonts w:ascii="Times New Roman" w:hAnsi="Times New Roman" w:cs="Times New Roman"/>
              <w:b/>
              <w:sz w:val="24"/>
              <w:highlight w:val="yellow"/>
              <w:u w:val="single"/>
            </w:rPr>
            <w:fldChar w:fldCharType="end"/>
          </w:r>
        </w:sdtContent>
      </w:sdt>
    </w:p>
    <w:p w:rsidR="00E50574" w:rsidRDefault="00E50574" w:rsidP="00E50574">
      <w:pPr>
        <w:rPr>
          <w:rFonts w:ascii="Times New Roman" w:hAnsi="Times New Roman" w:cs="Times New Roman"/>
          <w:b/>
          <w:sz w:val="24"/>
          <w:u w:val="single"/>
        </w:rPr>
      </w:pPr>
    </w:p>
    <w:p w:rsidR="00D43BC4" w:rsidRPr="00E50574" w:rsidRDefault="00D43BC4" w:rsidP="00E50574">
      <w:pPr>
        <w:rPr>
          <w:rFonts w:ascii="Times New Roman" w:hAnsi="Times New Roman" w:cs="Times New Roman"/>
          <w:b/>
          <w:sz w:val="24"/>
          <w:u w:val="single"/>
        </w:rPr>
      </w:pPr>
    </w:p>
    <w:tbl>
      <w:tblPr>
        <w:tblW w:w="10897" w:type="dxa"/>
        <w:jc w:val="center"/>
        <w:tblInd w:w="817" w:type="dxa"/>
        <w:tblLook w:val="04A0" w:firstRow="1" w:lastRow="0" w:firstColumn="1" w:lastColumn="0" w:noHBand="0" w:noVBand="1"/>
      </w:tblPr>
      <w:tblGrid>
        <w:gridCol w:w="578"/>
        <w:gridCol w:w="3079"/>
        <w:gridCol w:w="4000"/>
        <w:gridCol w:w="3240"/>
      </w:tblGrid>
      <w:tr w:rsidR="00704FA7" w:rsidRPr="00704FA7" w:rsidTr="00010CEF">
        <w:trPr>
          <w:trHeight w:val="300"/>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4FA7" w:rsidRPr="00704FA7" w:rsidRDefault="00704FA7" w:rsidP="00704FA7">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Α/Α</w:t>
            </w:r>
          </w:p>
        </w:tc>
        <w:tc>
          <w:tcPr>
            <w:tcW w:w="3079" w:type="dxa"/>
            <w:tcBorders>
              <w:top w:val="single" w:sz="4" w:space="0" w:color="auto"/>
              <w:left w:val="nil"/>
              <w:bottom w:val="single" w:sz="4" w:space="0" w:color="auto"/>
              <w:right w:val="single" w:sz="4" w:space="0" w:color="auto"/>
            </w:tcBorders>
            <w:shd w:val="clear" w:color="auto" w:fill="auto"/>
            <w:noWrap/>
            <w:vAlign w:val="bottom"/>
            <w:hideMark/>
          </w:tcPr>
          <w:p w:rsidR="00704FA7" w:rsidRPr="00704FA7" w:rsidRDefault="00704FA7" w:rsidP="00704FA7">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Αρ. Νομοθετήματος</w:t>
            </w:r>
          </w:p>
        </w:tc>
        <w:tc>
          <w:tcPr>
            <w:tcW w:w="4000" w:type="dxa"/>
            <w:tcBorders>
              <w:top w:val="single" w:sz="4" w:space="0" w:color="auto"/>
              <w:left w:val="nil"/>
              <w:bottom w:val="single" w:sz="4" w:space="0" w:color="auto"/>
              <w:right w:val="single" w:sz="4" w:space="0" w:color="auto"/>
            </w:tcBorders>
            <w:shd w:val="clear" w:color="auto" w:fill="auto"/>
            <w:noWrap/>
            <w:vAlign w:val="bottom"/>
            <w:hideMark/>
          </w:tcPr>
          <w:p w:rsidR="00704FA7" w:rsidRPr="00704FA7" w:rsidRDefault="00704FA7" w:rsidP="00704FA7">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Τίτλος Νομοθετήματος</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704FA7" w:rsidRPr="00704FA7" w:rsidRDefault="00704FA7" w:rsidP="00704FA7">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ΦΕΚ</w:t>
            </w:r>
          </w:p>
        </w:tc>
      </w:tr>
      <w:tr w:rsidR="00704FA7" w:rsidRPr="00704FA7"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1</w:t>
            </w:r>
          </w:p>
        </w:tc>
        <w:tc>
          <w:tcPr>
            <w:tcW w:w="3079" w:type="dxa"/>
            <w:tcBorders>
              <w:top w:val="nil"/>
              <w:left w:val="nil"/>
              <w:bottom w:val="single" w:sz="4" w:space="0" w:color="auto"/>
              <w:right w:val="single" w:sz="4" w:space="0" w:color="auto"/>
            </w:tcBorders>
            <w:shd w:val="clear" w:color="auto" w:fill="auto"/>
            <w:noWrap/>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Β.Δ. 25-08-1920</w:t>
            </w:r>
          </w:p>
        </w:tc>
        <w:tc>
          <w:tcPr>
            <w:tcW w:w="4000" w:type="dxa"/>
            <w:tcBorders>
              <w:top w:val="nil"/>
              <w:left w:val="nil"/>
              <w:bottom w:val="single" w:sz="4" w:space="0" w:color="auto"/>
              <w:right w:val="single" w:sz="4" w:space="0" w:color="auto"/>
            </w:tcBorders>
            <w:shd w:val="clear" w:color="auto" w:fill="auto"/>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Περί κωδικοποιήσεως των περί υγιεινής και ασφαλείας των εργατών διατάξεων.</w:t>
            </w:r>
          </w:p>
        </w:tc>
        <w:tc>
          <w:tcPr>
            <w:tcW w:w="3240" w:type="dxa"/>
            <w:tcBorders>
              <w:top w:val="nil"/>
              <w:left w:val="nil"/>
              <w:bottom w:val="single" w:sz="4" w:space="0" w:color="auto"/>
              <w:right w:val="single" w:sz="4" w:space="0" w:color="auto"/>
            </w:tcBorders>
            <w:shd w:val="clear" w:color="auto" w:fill="auto"/>
            <w:noWrap/>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ΦΕΚ 200 Α΄/05-09-1920</w:t>
            </w:r>
          </w:p>
        </w:tc>
      </w:tr>
      <w:tr w:rsidR="00704FA7" w:rsidRPr="00704FA7"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2</w:t>
            </w:r>
          </w:p>
        </w:tc>
        <w:tc>
          <w:tcPr>
            <w:tcW w:w="3079" w:type="dxa"/>
            <w:tcBorders>
              <w:top w:val="nil"/>
              <w:left w:val="nil"/>
              <w:bottom w:val="single" w:sz="4" w:space="0" w:color="auto"/>
              <w:right w:val="single" w:sz="4" w:space="0" w:color="auto"/>
            </w:tcBorders>
            <w:shd w:val="clear" w:color="auto" w:fill="auto"/>
            <w:noWrap/>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Π.Δ. 22-12-1933</w:t>
            </w:r>
          </w:p>
        </w:tc>
        <w:tc>
          <w:tcPr>
            <w:tcW w:w="4000" w:type="dxa"/>
            <w:tcBorders>
              <w:top w:val="nil"/>
              <w:left w:val="nil"/>
              <w:bottom w:val="single" w:sz="4" w:space="0" w:color="auto"/>
              <w:right w:val="single" w:sz="4" w:space="0" w:color="auto"/>
            </w:tcBorders>
            <w:shd w:val="clear" w:color="auto" w:fill="auto"/>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Περί ασφαλείας εργατών και υπαλλήλων εργαζομένων επί φορητών κλιμάκων.</w:t>
            </w:r>
          </w:p>
        </w:tc>
        <w:tc>
          <w:tcPr>
            <w:tcW w:w="3240" w:type="dxa"/>
            <w:tcBorders>
              <w:top w:val="nil"/>
              <w:left w:val="nil"/>
              <w:bottom w:val="single" w:sz="4" w:space="0" w:color="auto"/>
              <w:right w:val="single" w:sz="4" w:space="0" w:color="auto"/>
            </w:tcBorders>
            <w:shd w:val="clear" w:color="auto" w:fill="auto"/>
            <w:noWrap/>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ΦΕΚ 406 Α΄ /29-12-1933</w:t>
            </w:r>
          </w:p>
        </w:tc>
      </w:tr>
      <w:tr w:rsidR="00704FA7" w:rsidRPr="00704FA7" w:rsidTr="00976D5E">
        <w:trPr>
          <w:trHeight w:val="1200"/>
          <w:jc w:val="center"/>
        </w:trPr>
        <w:tc>
          <w:tcPr>
            <w:tcW w:w="578" w:type="dxa"/>
            <w:tcBorders>
              <w:top w:val="nil"/>
              <w:left w:val="single" w:sz="4" w:space="0" w:color="auto"/>
              <w:right w:val="single" w:sz="4" w:space="0" w:color="auto"/>
            </w:tcBorders>
            <w:shd w:val="clear" w:color="auto" w:fill="auto"/>
            <w:noWrap/>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3</w:t>
            </w:r>
          </w:p>
        </w:tc>
        <w:tc>
          <w:tcPr>
            <w:tcW w:w="3079" w:type="dxa"/>
            <w:tcBorders>
              <w:top w:val="nil"/>
              <w:left w:val="nil"/>
              <w:right w:val="single" w:sz="4" w:space="0" w:color="auto"/>
            </w:tcBorders>
            <w:shd w:val="clear" w:color="auto" w:fill="auto"/>
            <w:noWrap/>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Π.Δ. 14-03-1934</w:t>
            </w:r>
          </w:p>
        </w:tc>
        <w:tc>
          <w:tcPr>
            <w:tcW w:w="4000" w:type="dxa"/>
            <w:tcBorders>
              <w:top w:val="nil"/>
              <w:left w:val="nil"/>
              <w:right w:val="single" w:sz="4" w:space="0" w:color="auto"/>
            </w:tcBorders>
            <w:shd w:val="clear" w:color="auto" w:fill="auto"/>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Περί υγιεινής και ασφαλείας των εργατών και υπαλλήλων των πάσης φύσεως βιομηχανικών και βιοτεχνικών εργοστασίων, εργαστηρίων κ.λπ.</w:t>
            </w:r>
          </w:p>
        </w:tc>
        <w:tc>
          <w:tcPr>
            <w:tcW w:w="3240" w:type="dxa"/>
            <w:tcBorders>
              <w:top w:val="nil"/>
              <w:left w:val="nil"/>
              <w:right w:val="single" w:sz="4" w:space="0" w:color="auto"/>
            </w:tcBorders>
            <w:shd w:val="clear" w:color="auto" w:fill="auto"/>
            <w:noWrap/>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ΦΕΚ 112 Α΄/22-03-1934</w:t>
            </w:r>
          </w:p>
        </w:tc>
      </w:tr>
      <w:tr w:rsidR="00704FA7" w:rsidRPr="00704FA7" w:rsidTr="00976D5E">
        <w:trPr>
          <w:trHeight w:val="675"/>
          <w:jc w:val="center"/>
        </w:trPr>
        <w:tc>
          <w:tcPr>
            <w:tcW w:w="578" w:type="dxa"/>
            <w:tcBorders>
              <w:top w:val="nil"/>
            </w:tcBorders>
            <w:shd w:val="clear" w:color="auto" w:fill="auto"/>
            <w:noWrap/>
            <w:vAlign w:val="center"/>
          </w:tcPr>
          <w:p w:rsidR="00704FA7" w:rsidRDefault="00704FA7" w:rsidP="00704FA7">
            <w:pPr>
              <w:spacing w:after="0" w:line="240" w:lineRule="auto"/>
              <w:jc w:val="center"/>
              <w:rPr>
                <w:rFonts w:ascii="Calibri" w:eastAsia="Times New Roman" w:hAnsi="Calibri" w:cs="Times New Roman"/>
                <w:color w:val="000000"/>
                <w:sz w:val="18"/>
                <w:lang w:eastAsia="el-GR"/>
              </w:rPr>
            </w:pPr>
          </w:p>
          <w:p w:rsidR="00DE7E48" w:rsidRDefault="00DE7E48" w:rsidP="00704FA7">
            <w:pPr>
              <w:spacing w:after="0" w:line="240" w:lineRule="auto"/>
              <w:jc w:val="center"/>
              <w:rPr>
                <w:rFonts w:ascii="Calibri" w:eastAsia="Times New Roman" w:hAnsi="Calibri" w:cs="Times New Roman"/>
                <w:color w:val="000000"/>
                <w:sz w:val="18"/>
                <w:lang w:eastAsia="el-GR"/>
              </w:rPr>
            </w:pPr>
          </w:p>
          <w:p w:rsidR="00DE7E48" w:rsidRDefault="00DE7E48" w:rsidP="00704FA7">
            <w:pPr>
              <w:spacing w:after="0" w:line="240" w:lineRule="auto"/>
              <w:jc w:val="center"/>
              <w:rPr>
                <w:rFonts w:ascii="Calibri" w:eastAsia="Times New Roman" w:hAnsi="Calibri" w:cs="Times New Roman"/>
                <w:color w:val="000000"/>
                <w:sz w:val="18"/>
                <w:lang w:eastAsia="el-GR"/>
              </w:rPr>
            </w:pPr>
          </w:p>
          <w:p w:rsidR="00DE7E48" w:rsidRPr="00976D5E" w:rsidRDefault="00DE7E48" w:rsidP="00704FA7">
            <w:pPr>
              <w:spacing w:after="0" w:line="240" w:lineRule="auto"/>
              <w:jc w:val="center"/>
              <w:rPr>
                <w:rFonts w:ascii="Calibri" w:eastAsia="Times New Roman" w:hAnsi="Calibri" w:cs="Times New Roman"/>
                <w:color w:val="000000"/>
                <w:sz w:val="18"/>
                <w:lang w:eastAsia="el-GR"/>
              </w:rPr>
            </w:pPr>
          </w:p>
        </w:tc>
        <w:tc>
          <w:tcPr>
            <w:tcW w:w="3079" w:type="dxa"/>
            <w:tcBorders>
              <w:top w:val="nil"/>
            </w:tcBorders>
            <w:shd w:val="clear" w:color="auto" w:fill="auto"/>
            <w:noWrap/>
            <w:vAlign w:val="center"/>
          </w:tcPr>
          <w:p w:rsidR="00704FA7" w:rsidRPr="00976D5E" w:rsidRDefault="00704FA7" w:rsidP="00DE7E48">
            <w:pPr>
              <w:spacing w:after="0" w:line="240" w:lineRule="auto"/>
              <w:rPr>
                <w:rFonts w:ascii="Calibri" w:eastAsia="Times New Roman" w:hAnsi="Calibri" w:cs="Times New Roman"/>
                <w:color w:val="000000"/>
                <w:sz w:val="18"/>
                <w:lang w:eastAsia="el-GR"/>
              </w:rPr>
            </w:pPr>
          </w:p>
        </w:tc>
        <w:tc>
          <w:tcPr>
            <w:tcW w:w="4000" w:type="dxa"/>
            <w:tcBorders>
              <w:top w:val="nil"/>
            </w:tcBorders>
            <w:shd w:val="clear" w:color="auto" w:fill="auto"/>
            <w:vAlign w:val="center"/>
          </w:tcPr>
          <w:p w:rsidR="00704FA7" w:rsidRPr="00976D5E" w:rsidRDefault="00704FA7" w:rsidP="00704FA7">
            <w:pPr>
              <w:spacing w:after="0" w:line="240" w:lineRule="auto"/>
              <w:jc w:val="center"/>
              <w:rPr>
                <w:rFonts w:ascii="Calibri" w:eastAsia="Times New Roman" w:hAnsi="Calibri" w:cs="Times New Roman"/>
                <w:color w:val="000000"/>
                <w:sz w:val="18"/>
                <w:lang w:eastAsia="el-GR"/>
              </w:rPr>
            </w:pPr>
          </w:p>
        </w:tc>
        <w:tc>
          <w:tcPr>
            <w:tcW w:w="3240" w:type="dxa"/>
            <w:tcBorders>
              <w:top w:val="nil"/>
            </w:tcBorders>
            <w:shd w:val="clear" w:color="auto" w:fill="auto"/>
            <w:noWrap/>
            <w:vAlign w:val="center"/>
          </w:tcPr>
          <w:p w:rsidR="00704FA7" w:rsidRPr="00976D5E" w:rsidRDefault="00704FA7" w:rsidP="00704FA7">
            <w:pPr>
              <w:spacing w:after="0" w:line="240" w:lineRule="auto"/>
              <w:jc w:val="center"/>
              <w:rPr>
                <w:rFonts w:ascii="Calibri" w:eastAsia="Times New Roman" w:hAnsi="Calibri" w:cs="Times New Roman"/>
                <w:color w:val="000000"/>
                <w:sz w:val="18"/>
                <w:lang w:eastAsia="el-GR"/>
              </w:rPr>
            </w:pPr>
          </w:p>
        </w:tc>
      </w:tr>
      <w:tr w:rsidR="00704FA7" w:rsidRPr="00704FA7" w:rsidTr="00976D5E">
        <w:trPr>
          <w:trHeight w:val="675"/>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704FA7" w:rsidRPr="009E32D1" w:rsidRDefault="00704FA7" w:rsidP="00704FA7">
            <w:pPr>
              <w:spacing w:after="0" w:line="240" w:lineRule="auto"/>
              <w:jc w:val="center"/>
              <w:rPr>
                <w:rFonts w:ascii="Calibri" w:eastAsia="Times New Roman" w:hAnsi="Calibri" w:cs="Times New Roman"/>
                <w:b/>
                <w:color w:val="000000"/>
                <w:lang w:eastAsia="el-GR"/>
              </w:rPr>
            </w:pPr>
            <w:r w:rsidRPr="009E32D1">
              <w:rPr>
                <w:rFonts w:ascii="Calibri" w:eastAsia="Times New Roman" w:hAnsi="Calibri" w:cs="Times New Roman"/>
                <w:b/>
                <w:color w:val="000000"/>
                <w:lang w:eastAsia="el-GR"/>
              </w:rPr>
              <w:lastRenderedPageBreak/>
              <w:t>Α/Α</w:t>
            </w:r>
          </w:p>
        </w:tc>
        <w:tc>
          <w:tcPr>
            <w:tcW w:w="3079" w:type="dxa"/>
            <w:tcBorders>
              <w:left w:val="nil"/>
              <w:bottom w:val="single" w:sz="4" w:space="0" w:color="auto"/>
              <w:right w:val="single" w:sz="4" w:space="0" w:color="auto"/>
            </w:tcBorders>
            <w:shd w:val="clear" w:color="auto" w:fill="auto"/>
            <w:noWrap/>
            <w:vAlign w:val="bottom"/>
          </w:tcPr>
          <w:p w:rsidR="00704FA7" w:rsidRPr="00704FA7" w:rsidRDefault="00704FA7" w:rsidP="00057800">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Αρ. Νομοθετήματος</w:t>
            </w:r>
          </w:p>
        </w:tc>
        <w:tc>
          <w:tcPr>
            <w:tcW w:w="4000" w:type="dxa"/>
            <w:tcBorders>
              <w:left w:val="nil"/>
              <w:bottom w:val="single" w:sz="4" w:space="0" w:color="auto"/>
              <w:right w:val="single" w:sz="4" w:space="0" w:color="auto"/>
            </w:tcBorders>
            <w:shd w:val="clear" w:color="auto" w:fill="auto"/>
            <w:vAlign w:val="bottom"/>
          </w:tcPr>
          <w:p w:rsidR="00704FA7" w:rsidRPr="00704FA7" w:rsidRDefault="00704FA7" w:rsidP="00057800">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Τίτλος Νομοθετήματος</w:t>
            </w:r>
          </w:p>
        </w:tc>
        <w:tc>
          <w:tcPr>
            <w:tcW w:w="3240" w:type="dxa"/>
            <w:tcBorders>
              <w:left w:val="nil"/>
              <w:bottom w:val="single" w:sz="4" w:space="0" w:color="auto"/>
              <w:right w:val="single" w:sz="4" w:space="0" w:color="auto"/>
            </w:tcBorders>
            <w:shd w:val="clear" w:color="auto" w:fill="auto"/>
            <w:noWrap/>
            <w:vAlign w:val="bottom"/>
          </w:tcPr>
          <w:p w:rsidR="00704FA7" w:rsidRPr="00704FA7" w:rsidRDefault="00704FA7" w:rsidP="00057800">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ΦΕΚ</w:t>
            </w:r>
          </w:p>
        </w:tc>
      </w:tr>
      <w:tr w:rsidR="00704FA7" w:rsidRPr="00704FA7"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704FA7" w:rsidRPr="00976D5E" w:rsidRDefault="00976D5E" w:rsidP="00704FA7">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val="en-US" w:eastAsia="el-GR"/>
              </w:rPr>
              <w:t>4</w:t>
            </w:r>
          </w:p>
        </w:tc>
        <w:tc>
          <w:tcPr>
            <w:tcW w:w="3079" w:type="dxa"/>
            <w:tcBorders>
              <w:top w:val="nil"/>
              <w:left w:val="nil"/>
              <w:bottom w:val="single" w:sz="4" w:space="0" w:color="auto"/>
              <w:right w:val="single" w:sz="4" w:space="0" w:color="auto"/>
            </w:tcBorders>
            <w:shd w:val="clear" w:color="auto" w:fill="auto"/>
            <w:noWrap/>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Ν.Δ. ΥΠ' ΑΡΙΘ. 35/1968</w:t>
            </w:r>
          </w:p>
        </w:tc>
        <w:tc>
          <w:tcPr>
            <w:tcW w:w="4000" w:type="dxa"/>
            <w:tcBorders>
              <w:top w:val="nil"/>
              <w:left w:val="nil"/>
              <w:bottom w:val="single" w:sz="4" w:space="0" w:color="auto"/>
              <w:right w:val="single" w:sz="4" w:space="0" w:color="auto"/>
            </w:tcBorders>
            <w:shd w:val="clear" w:color="auto" w:fill="auto"/>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Περί των όρων ιδρύσεως και λειτουργίας εργαστηρίων, εργοστασίων και αποθηκών εκρηκτικών υλών</w:t>
            </w:r>
          </w:p>
        </w:tc>
        <w:tc>
          <w:tcPr>
            <w:tcW w:w="3240" w:type="dxa"/>
            <w:tcBorders>
              <w:top w:val="nil"/>
              <w:left w:val="nil"/>
              <w:bottom w:val="single" w:sz="4" w:space="0" w:color="auto"/>
              <w:right w:val="single" w:sz="4" w:space="0" w:color="auto"/>
            </w:tcBorders>
            <w:shd w:val="clear" w:color="auto" w:fill="auto"/>
            <w:vAlign w:val="center"/>
            <w:hideMark/>
          </w:tcPr>
          <w:p w:rsidR="00704FA7" w:rsidRPr="00704FA7" w:rsidRDefault="00704FA7" w:rsidP="00704FA7">
            <w:pPr>
              <w:spacing w:after="0" w:line="240" w:lineRule="auto"/>
              <w:jc w:val="center"/>
              <w:rPr>
                <w:rFonts w:ascii="Calibri" w:eastAsia="Times New Roman" w:hAnsi="Calibri" w:cs="Times New Roman"/>
                <w:color w:val="000000"/>
                <w:lang w:eastAsia="el-GR"/>
              </w:rPr>
            </w:pPr>
            <w:r w:rsidRPr="00704FA7">
              <w:rPr>
                <w:rFonts w:ascii="Calibri" w:eastAsia="Times New Roman" w:hAnsi="Calibri" w:cs="Times New Roman"/>
                <w:color w:val="000000"/>
                <w:lang w:eastAsia="el-GR"/>
              </w:rPr>
              <w:t>ΦΕΚ 284, τεύχος Α', της 3 Δεκ. 1968</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976D5E" w:rsidRDefault="00976D5E"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val="en-US" w:eastAsia="el-GR"/>
              </w:rPr>
              <w:t>5</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Ν. 158/1975</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Περί εργασίας επί ηλεκτρικών εγκαταστάσεων ευρισκομένων υπό τάσιν.</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189 A΄/08-09-1975</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val="en-US" w:eastAsia="el-GR"/>
              </w:rPr>
              <w:t>6</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Ν. 61/1975</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Περί προστασίας των εργαζομένων εκ των κινδύνων των προερχομένων εκ της χρήσεως βενζολίου ή προϊόντων περιεχόντων βενζόλιον</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132, τεύχος Α της 7 Ιουλ. 1975</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val="en-US" w:eastAsia="el-GR"/>
              </w:rPr>
              <w:t>7</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212/1976</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Περί μέτρων υγιεινής και ασφαλείας των εργαζομένων εις μεταφορικάς ταινίας και προωθητάς εν γένει.</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78 Α΄/06-04-1976</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val="en-US" w:eastAsia="el-GR"/>
              </w:rPr>
              <w:t>8</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17/1978</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Περί συμπληρώσεως του από 22/29.12.1933 Π. Δ/τος “περί ασφαλείας εργατών και υπαλλήλων εργαζομένων επί φορητών κλιμάκων.</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3 Α΄/12-01-1978</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val="en-US" w:eastAsia="el-GR"/>
              </w:rPr>
              <w:t>9</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95/1978</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Περί μέτρων υγιεινής και ασφαλείας των απασχολουμένων εις εργασίας συγκολλήσεων.</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20 Α΄/17-02-1978</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val="en-US" w:eastAsia="el-GR"/>
              </w:rPr>
              <w:t>10</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216/1978</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 xml:space="preserve">Περί μέτρων υγιεινής και ασφαλείας των εργαζομένων εις την μεταφοράν ρευστών-πυρακτωμένων υλών, διά περονοφόρων οχημάτων. </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47, τεύχος Α της 31 Μαρ. 1978</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9E32D1" w:rsidP="00B137F2">
            <w:pPr>
              <w:spacing w:after="0" w:line="240" w:lineRule="auto"/>
              <w:jc w:val="center"/>
              <w:rPr>
                <w:rFonts w:ascii="Calibri" w:eastAsia="Times New Roman" w:hAnsi="Calibri" w:cs="Times New Roman"/>
                <w:color w:val="000000"/>
                <w:lang w:val="en-US" w:eastAsia="el-GR"/>
              </w:rPr>
            </w:pPr>
            <w:r w:rsidRPr="009E32D1">
              <w:rPr>
                <w:rFonts w:ascii="Calibri" w:eastAsia="Times New Roman" w:hAnsi="Calibri" w:cs="Times New Roman"/>
                <w:color w:val="000000"/>
                <w:lang w:eastAsia="el-GR"/>
              </w:rPr>
              <w:t>1</w:t>
            </w:r>
            <w:r w:rsidR="00B137F2">
              <w:rPr>
                <w:rFonts w:ascii="Calibri" w:eastAsia="Times New Roman" w:hAnsi="Calibri" w:cs="Times New Roman"/>
                <w:color w:val="000000"/>
                <w:lang w:val="en-US" w:eastAsia="el-GR"/>
              </w:rPr>
              <w:t>1</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422/1979</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 xml:space="preserve"> Περί συστήματος σηματοδοτήσεως ασφαλείας εις τους χώρους εργασίας.</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128, τεύχος της Α της 15 Ιουν.1979</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1</w:t>
            </w:r>
            <w:r>
              <w:rPr>
                <w:rFonts w:ascii="Calibri" w:eastAsia="Times New Roman" w:hAnsi="Calibri" w:cs="Times New Roman"/>
                <w:color w:val="000000"/>
                <w:lang w:val="en-US" w:eastAsia="el-GR"/>
              </w:rPr>
              <w:t>2</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778/1980</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Περί των μέτρων ασφαλείας κατά την εκτέλεσιν οικοδομικών εργασιών.</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193Α΄/26-08-1980</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1</w:t>
            </w:r>
            <w:r>
              <w:rPr>
                <w:rFonts w:ascii="Calibri" w:eastAsia="Times New Roman" w:hAnsi="Calibri" w:cs="Times New Roman"/>
                <w:color w:val="000000"/>
                <w:lang w:val="en-US" w:eastAsia="el-GR"/>
              </w:rPr>
              <w:t>3</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Υ.Α. ΒΜ 5/30428/1980</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Περί εγκρίσεως πρότυπης τεχνικής προδιαγραφής σημάνσεως εκτελουμένων έργων σε οδούς εκτός κατοικημένων περιοχών.</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589 Β΄/30-06-1980</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1</w:t>
            </w:r>
            <w:r>
              <w:rPr>
                <w:rFonts w:ascii="Calibri" w:eastAsia="Times New Roman" w:hAnsi="Calibri" w:cs="Times New Roman"/>
                <w:color w:val="000000"/>
                <w:lang w:val="en-US" w:eastAsia="el-GR"/>
              </w:rPr>
              <w:t>4</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1073/1981</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Περί μέτρων ασφαλείας κατά την εκτέλεσιν εργασιών εις εργοτάξια έργων οικοδομών και πάσης φύσεως έργων αρμοδιότητος Πολιτικού Μηχανικού.</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260 Α΄/16-09-1981</w:t>
            </w:r>
          </w:p>
        </w:tc>
      </w:tr>
      <w:tr w:rsidR="009E32D1" w:rsidRPr="009E32D1" w:rsidTr="00366D09">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1</w:t>
            </w:r>
            <w:r>
              <w:rPr>
                <w:rFonts w:ascii="Calibri" w:eastAsia="Times New Roman" w:hAnsi="Calibri" w:cs="Times New Roman"/>
                <w:color w:val="000000"/>
                <w:lang w:val="en-US" w:eastAsia="el-GR"/>
              </w:rPr>
              <w:t>5</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1181/1981</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Περί κυρώσεως της ψηφισθείσης εις Γενεύην το έτος 1960 υπ’ αριθ. 115 Διεθνούς Συμβάσεως “περί προστασίας των εργαζομένων από τας ιοντιζούσας ακτινοβολίας”.</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195 Α΄/24-07-1981</w:t>
            </w:r>
          </w:p>
        </w:tc>
      </w:tr>
      <w:tr w:rsidR="009E32D1" w:rsidRPr="009E32D1" w:rsidTr="00366D09">
        <w:trPr>
          <w:trHeight w:val="6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1</w:t>
            </w:r>
            <w:r>
              <w:rPr>
                <w:rFonts w:ascii="Calibri" w:eastAsia="Times New Roman" w:hAnsi="Calibri" w:cs="Times New Roman"/>
                <w:color w:val="000000"/>
                <w:lang w:val="en-US" w:eastAsia="el-GR"/>
              </w:rPr>
              <w:t>6</w:t>
            </w:r>
          </w:p>
        </w:tc>
        <w:tc>
          <w:tcPr>
            <w:tcW w:w="3079" w:type="dxa"/>
            <w:tcBorders>
              <w:top w:val="single" w:sz="4" w:space="0" w:color="auto"/>
              <w:left w:val="nil"/>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329/1983</w:t>
            </w:r>
          </w:p>
        </w:tc>
        <w:tc>
          <w:tcPr>
            <w:tcW w:w="4000" w:type="dxa"/>
            <w:tcBorders>
              <w:top w:val="single" w:sz="4" w:space="0" w:color="auto"/>
              <w:left w:val="nil"/>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76D5E">
              <w:rPr>
                <w:rFonts w:ascii="Calibri" w:eastAsia="Times New Roman" w:hAnsi="Calibri" w:cs="Times New Roman"/>
                <w:color w:val="000000"/>
                <w:sz w:val="14"/>
                <w:lang w:eastAsia="el-GR"/>
              </w:rPr>
              <w:t>Ταξινόμηση, συσκευασία και επισήμανση των επικίνδυνων ουσιών σε συμμόρφωση με τις Οδηγίες του Συμβουλίου των Ε.Κ.</w:t>
            </w:r>
          </w:p>
        </w:tc>
        <w:tc>
          <w:tcPr>
            <w:tcW w:w="3240" w:type="dxa"/>
            <w:tcBorders>
              <w:top w:val="single" w:sz="4" w:space="0" w:color="auto"/>
              <w:left w:val="nil"/>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 xml:space="preserve">ΦΕΚ 118 Α΄ και 140 Α΄/1983 </w:t>
            </w:r>
          </w:p>
        </w:tc>
      </w:tr>
      <w:tr w:rsidR="009E32D1" w:rsidRPr="009E32D1" w:rsidTr="00366D09">
        <w:trPr>
          <w:trHeight w:val="60"/>
          <w:jc w:val="center"/>
        </w:trPr>
        <w:tc>
          <w:tcPr>
            <w:tcW w:w="578" w:type="dxa"/>
            <w:shd w:val="clear" w:color="auto" w:fill="auto"/>
            <w:noWrap/>
            <w:vAlign w:val="center"/>
          </w:tcPr>
          <w:p w:rsidR="009E32D1" w:rsidRPr="009E32D1" w:rsidRDefault="009E32D1" w:rsidP="009E32D1">
            <w:pPr>
              <w:spacing w:after="0" w:line="240" w:lineRule="auto"/>
              <w:jc w:val="center"/>
              <w:rPr>
                <w:rFonts w:ascii="Calibri" w:eastAsia="Times New Roman" w:hAnsi="Calibri" w:cs="Times New Roman"/>
                <w:color w:val="000000"/>
                <w:lang w:eastAsia="el-GR"/>
              </w:rPr>
            </w:pPr>
          </w:p>
        </w:tc>
        <w:tc>
          <w:tcPr>
            <w:tcW w:w="3079" w:type="dxa"/>
            <w:shd w:val="clear" w:color="auto" w:fill="auto"/>
            <w:noWrap/>
            <w:vAlign w:val="center"/>
          </w:tcPr>
          <w:p w:rsidR="009E32D1" w:rsidRPr="009E32D1" w:rsidRDefault="009E32D1" w:rsidP="009E32D1">
            <w:pPr>
              <w:spacing w:after="0" w:line="240" w:lineRule="auto"/>
              <w:rPr>
                <w:rFonts w:ascii="Calibri" w:eastAsia="Times New Roman" w:hAnsi="Calibri" w:cs="Times New Roman"/>
                <w:color w:val="000000"/>
                <w:lang w:eastAsia="el-GR"/>
              </w:rPr>
            </w:pPr>
          </w:p>
        </w:tc>
        <w:tc>
          <w:tcPr>
            <w:tcW w:w="4000" w:type="dxa"/>
            <w:tcBorders>
              <w:left w:val="nil"/>
            </w:tcBorders>
            <w:shd w:val="clear" w:color="auto" w:fill="auto"/>
            <w:vAlign w:val="center"/>
          </w:tcPr>
          <w:p w:rsidR="009E32D1" w:rsidRPr="009E32D1" w:rsidRDefault="009E32D1" w:rsidP="009E32D1">
            <w:pPr>
              <w:spacing w:after="0" w:line="240" w:lineRule="auto"/>
              <w:jc w:val="center"/>
              <w:rPr>
                <w:rFonts w:ascii="Calibri" w:eastAsia="Times New Roman" w:hAnsi="Calibri" w:cs="Times New Roman"/>
                <w:color w:val="000000"/>
                <w:lang w:eastAsia="el-GR"/>
              </w:rPr>
            </w:pPr>
          </w:p>
        </w:tc>
        <w:tc>
          <w:tcPr>
            <w:tcW w:w="3240" w:type="dxa"/>
            <w:shd w:val="clear" w:color="auto" w:fill="auto"/>
            <w:vAlign w:val="center"/>
          </w:tcPr>
          <w:p w:rsidR="009E32D1" w:rsidRPr="009E32D1" w:rsidRDefault="009E32D1" w:rsidP="009E32D1">
            <w:pPr>
              <w:spacing w:after="0" w:line="240" w:lineRule="auto"/>
              <w:jc w:val="center"/>
              <w:rPr>
                <w:rFonts w:ascii="Calibri" w:eastAsia="Times New Roman" w:hAnsi="Calibri" w:cs="Times New Roman"/>
                <w:color w:val="000000"/>
                <w:lang w:eastAsia="el-GR"/>
              </w:rPr>
            </w:pPr>
          </w:p>
        </w:tc>
      </w:tr>
      <w:tr w:rsidR="009E32D1" w:rsidRPr="00704FA7" w:rsidTr="00010CEF">
        <w:trPr>
          <w:trHeight w:val="675"/>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9E32D1" w:rsidRPr="009E32D1" w:rsidRDefault="009E32D1" w:rsidP="00057800">
            <w:pPr>
              <w:spacing w:after="0" w:line="240" w:lineRule="auto"/>
              <w:jc w:val="center"/>
              <w:rPr>
                <w:rFonts w:ascii="Calibri" w:eastAsia="Times New Roman" w:hAnsi="Calibri" w:cs="Times New Roman"/>
                <w:b/>
                <w:color w:val="000000"/>
                <w:lang w:eastAsia="el-GR"/>
              </w:rPr>
            </w:pPr>
            <w:r w:rsidRPr="009E32D1">
              <w:rPr>
                <w:rFonts w:ascii="Calibri" w:eastAsia="Times New Roman" w:hAnsi="Calibri" w:cs="Times New Roman"/>
                <w:b/>
                <w:color w:val="000000"/>
                <w:lang w:eastAsia="el-GR"/>
              </w:rPr>
              <w:t>Α/Α</w:t>
            </w:r>
          </w:p>
        </w:tc>
        <w:tc>
          <w:tcPr>
            <w:tcW w:w="3079" w:type="dxa"/>
            <w:tcBorders>
              <w:left w:val="nil"/>
              <w:bottom w:val="single" w:sz="4" w:space="0" w:color="auto"/>
              <w:right w:val="single" w:sz="4" w:space="0" w:color="auto"/>
            </w:tcBorders>
            <w:shd w:val="clear" w:color="auto" w:fill="auto"/>
            <w:noWrap/>
            <w:vAlign w:val="bottom"/>
          </w:tcPr>
          <w:p w:rsidR="009E32D1" w:rsidRPr="00704FA7" w:rsidRDefault="009E32D1" w:rsidP="00057800">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Αρ. Νομοθετήματος</w:t>
            </w:r>
          </w:p>
        </w:tc>
        <w:tc>
          <w:tcPr>
            <w:tcW w:w="4000" w:type="dxa"/>
            <w:tcBorders>
              <w:left w:val="single" w:sz="4" w:space="0" w:color="auto"/>
              <w:bottom w:val="single" w:sz="4" w:space="0" w:color="auto"/>
              <w:right w:val="single" w:sz="4" w:space="0" w:color="auto"/>
            </w:tcBorders>
            <w:shd w:val="clear" w:color="auto" w:fill="auto"/>
            <w:vAlign w:val="bottom"/>
          </w:tcPr>
          <w:p w:rsidR="009E32D1" w:rsidRPr="00704FA7" w:rsidRDefault="009E32D1" w:rsidP="00057800">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Τίτλος Νομοθετήματος</w:t>
            </w:r>
          </w:p>
        </w:tc>
        <w:tc>
          <w:tcPr>
            <w:tcW w:w="3240" w:type="dxa"/>
            <w:tcBorders>
              <w:left w:val="single" w:sz="4" w:space="0" w:color="auto"/>
              <w:bottom w:val="single" w:sz="4" w:space="0" w:color="auto"/>
              <w:right w:val="single" w:sz="4" w:space="0" w:color="auto"/>
            </w:tcBorders>
            <w:shd w:val="clear" w:color="auto" w:fill="auto"/>
            <w:noWrap/>
            <w:vAlign w:val="bottom"/>
          </w:tcPr>
          <w:p w:rsidR="009E32D1" w:rsidRPr="00704FA7" w:rsidRDefault="009E32D1" w:rsidP="00057800">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ΦΕΚ</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1</w:t>
            </w:r>
            <w:r>
              <w:rPr>
                <w:rFonts w:ascii="Calibri" w:eastAsia="Times New Roman" w:hAnsi="Calibri" w:cs="Times New Roman"/>
                <w:color w:val="000000"/>
                <w:lang w:val="en-US" w:eastAsia="el-GR"/>
              </w:rPr>
              <w:t>7</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Υ.Α. ΒΜ 5/30058/1983</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Έγκριση Πρότυπης Τεχνικής Προδιαγραφής Σημάνσεως Εκτελουμένων Έργων σε οδούς εντός κατοικημένων περιοχών.</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121 Β΄/23-03-1983</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1</w:t>
            </w:r>
            <w:r>
              <w:rPr>
                <w:rFonts w:ascii="Calibri" w:eastAsia="Times New Roman" w:hAnsi="Calibri" w:cs="Times New Roman"/>
                <w:color w:val="000000"/>
                <w:lang w:val="en-US" w:eastAsia="el-GR"/>
              </w:rPr>
              <w:t>8</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Ν. 1396/1983</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Υποχρεώσεις λήψης και τήρησης των μέτρων ασφαλείας στις οικοδομές και λοιπά ιδιωτικά τεχνικά έργα.</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126 Α΄/15-09-1983</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val="en-US" w:eastAsia="el-GR"/>
              </w:rPr>
              <w:t>19</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ΥΠ 190/84</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Υγιεινή και ασφάλεια των εργαζόμενων σε ναυπηγικές εργασίες.</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64 Α/15-5.1984</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2</w:t>
            </w:r>
            <w:r>
              <w:rPr>
                <w:rFonts w:ascii="Calibri" w:eastAsia="Times New Roman" w:hAnsi="Calibri" w:cs="Times New Roman"/>
                <w:color w:val="000000"/>
                <w:lang w:val="en-US" w:eastAsia="el-GR"/>
              </w:rPr>
              <w:t>0</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Υ.Α. 130646/1984</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Ημερολόγιο μέτρων ασφαλείας.</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154 Β΄/19-03-1984</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2</w:t>
            </w:r>
            <w:r>
              <w:rPr>
                <w:rFonts w:ascii="Calibri" w:eastAsia="Times New Roman" w:hAnsi="Calibri" w:cs="Times New Roman"/>
                <w:color w:val="000000"/>
                <w:lang w:val="en-US" w:eastAsia="el-GR"/>
              </w:rPr>
              <w:t>1</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Ν. 1430/1984</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Κύρωση της 62 Διεθνούς Σύμβασης Εργασίας “που αφορά τις διατάξεις ασφάλειας στην οικοδομική βιομηχανία” και ρύθμιση θεμάτων που έχουν άμεση σχέση μ’ αυτή.</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49 Α΄/18-04-1984</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2</w:t>
            </w:r>
            <w:r>
              <w:rPr>
                <w:rFonts w:ascii="Calibri" w:eastAsia="Times New Roman" w:hAnsi="Calibri" w:cs="Times New Roman"/>
                <w:color w:val="000000"/>
                <w:lang w:val="en-US" w:eastAsia="el-GR"/>
              </w:rPr>
              <w:t>2</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Υ.Α. ΙΙ-5η/Φ/17402/1984</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Κανονισμός Μεταλλευτικών και Λατομικών Εργασιών.</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931 Β΄/31-12-1984</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2</w:t>
            </w:r>
            <w:r>
              <w:rPr>
                <w:rFonts w:ascii="Calibri" w:eastAsia="Times New Roman" w:hAnsi="Calibri" w:cs="Times New Roman"/>
                <w:color w:val="000000"/>
                <w:lang w:val="en-US" w:eastAsia="el-GR"/>
              </w:rPr>
              <w:t>3</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Ν. 1568/1985</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Υγιεινή και ασφάλεια των εργαζομένων.</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177 Α΄/18-10-1985</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2</w:t>
            </w:r>
            <w:r>
              <w:rPr>
                <w:rFonts w:ascii="Calibri" w:eastAsia="Times New Roman" w:hAnsi="Calibri" w:cs="Times New Roman"/>
                <w:color w:val="000000"/>
                <w:lang w:val="en-US" w:eastAsia="el-GR"/>
              </w:rPr>
              <w:t>4</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Υ.Α. Α2 στ/1539/1985</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Βασικοί κανόνες προστασίας της υγείας του πληθυσμού και των εργαζομένων από τους κινδύνους που προκύπτουν από ιοντίζουσες ακτινοβολίες σε συμμόρφωση προς τις οδηγίες 80/836 Ευρατόμ. Της 15ης Ιουλίου 1980 και 84/467/Ευρατόμ. της 3ης Σεπτεμβρίου 1984.</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280Β/13.5.1985</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2</w:t>
            </w:r>
            <w:r>
              <w:rPr>
                <w:rFonts w:ascii="Calibri" w:eastAsia="Times New Roman" w:hAnsi="Calibri" w:cs="Times New Roman"/>
                <w:color w:val="000000"/>
                <w:lang w:val="en-US" w:eastAsia="el-GR"/>
              </w:rPr>
              <w:t>5</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Υ.Α. 56206/1613/1986</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Προσδιορισμός της ηχητικής εκπομπής των μηχανημάτων και συσκευών εργοταξίου σε συμμόρφωση προς τις οδηγίες 79/113/ΕΟΚ, 81/1051/ΕΟΚ και 85/405/ΕΟΚ του Συμβουλίου της 19ης Δεκεμβρίου 1978, της 7ης Δεκεμβρίου 1981 και της 11ης Ιουλίου 1985.</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570 Β΄/09-09-1986</w:t>
            </w:r>
          </w:p>
        </w:tc>
      </w:tr>
      <w:tr w:rsidR="009E32D1" w:rsidRPr="009E32D1" w:rsidTr="00366D09">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2</w:t>
            </w:r>
            <w:r>
              <w:rPr>
                <w:rFonts w:ascii="Calibri" w:eastAsia="Times New Roman" w:hAnsi="Calibri" w:cs="Times New Roman"/>
                <w:color w:val="000000"/>
                <w:lang w:val="en-US" w:eastAsia="el-GR"/>
              </w:rPr>
              <w:t>6</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289/1986</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 xml:space="preserve">Υγιεινή και Ασφάλεια των εργαζομένων σε χώρους εργασίας που εποπτεύονται από το Υπουργείο Εθνικής 'Aμυνας. </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129 Α' της 22 Αυγ. 1986</w:t>
            </w:r>
          </w:p>
        </w:tc>
      </w:tr>
      <w:tr w:rsidR="009E32D1" w:rsidRPr="009E32D1" w:rsidTr="00366D09">
        <w:trPr>
          <w:trHeight w:val="900"/>
          <w:jc w:val="center"/>
        </w:trPr>
        <w:tc>
          <w:tcPr>
            <w:tcW w:w="578" w:type="dxa"/>
            <w:tcBorders>
              <w:top w:val="nil"/>
              <w:left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2</w:t>
            </w:r>
            <w:r>
              <w:rPr>
                <w:rFonts w:ascii="Calibri" w:eastAsia="Times New Roman" w:hAnsi="Calibri" w:cs="Times New Roman"/>
                <w:color w:val="000000"/>
                <w:lang w:val="en-US" w:eastAsia="el-GR"/>
              </w:rPr>
              <w:t>7</w:t>
            </w:r>
          </w:p>
        </w:tc>
        <w:tc>
          <w:tcPr>
            <w:tcW w:w="3079" w:type="dxa"/>
            <w:tcBorders>
              <w:top w:val="nil"/>
              <w:left w:val="nil"/>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307/1986</w:t>
            </w:r>
          </w:p>
        </w:tc>
        <w:tc>
          <w:tcPr>
            <w:tcW w:w="4000" w:type="dxa"/>
            <w:tcBorders>
              <w:top w:val="single" w:sz="4" w:space="0" w:color="auto"/>
              <w:left w:val="nil"/>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 xml:space="preserve">Προστασία της Υγείας των Εργαζομένων που εκτίθενται σε ορισμένους χημικούς παράγοντες κατά τη διάρκεια </w:t>
            </w:r>
            <w:r>
              <w:rPr>
                <w:rFonts w:ascii="Calibri" w:eastAsia="Times New Roman" w:hAnsi="Calibri" w:cs="Times New Roman"/>
                <w:color w:val="000000"/>
                <w:lang w:eastAsia="el-GR"/>
              </w:rPr>
              <w:t xml:space="preserve">εργασιας  </w:t>
            </w:r>
          </w:p>
        </w:tc>
        <w:tc>
          <w:tcPr>
            <w:tcW w:w="3240" w:type="dxa"/>
            <w:tcBorders>
              <w:top w:val="nil"/>
              <w:left w:val="nil"/>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135 Α΄/29-08-1986</w:t>
            </w:r>
          </w:p>
        </w:tc>
      </w:tr>
      <w:tr w:rsidR="009E32D1" w:rsidRPr="009E32D1" w:rsidTr="00366D09">
        <w:trPr>
          <w:trHeight w:val="900"/>
          <w:jc w:val="center"/>
        </w:trPr>
        <w:tc>
          <w:tcPr>
            <w:tcW w:w="578" w:type="dxa"/>
            <w:tcBorders>
              <w:top w:val="nil"/>
            </w:tcBorders>
            <w:shd w:val="clear" w:color="auto" w:fill="auto"/>
            <w:noWrap/>
            <w:vAlign w:val="center"/>
          </w:tcPr>
          <w:p w:rsidR="009E32D1" w:rsidRPr="009E32D1" w:rsidRDefault="009E32D1" w:rsidP="009E32D1">
            <w:pPr>
              <w:spacing w:after="0" w:line="240" w:lineRule="auto"/>
              <w:jc w:val="center"/>
              <w:rPr>
                <w:rFonts w:ascii="Calibri" w:eastAsia="Times New Roman" w:hAnsi="Calibri" w:cs="Times New Roman"/>
                <w:color w:val="000000"/>
                <w:lang w:eastAsia="el-GR"/>
              </w:rPr>
            </w:pPr>
          </w:p>
        </w:tc>
        <w:tc>
          <w:tcPr>
            <w:tcW w:w="3079" w:type="dxa"/>
            <w:tcBorders>
              <w:top w:val="nil"/>
            </w:tcBorders>
            <w:shd w:val="clear" w:color="auto" w:fill="auto"/>
            <w:noWrap/>
            <w:vAlign w:val="center"/>
          </w:tcPr>
          <w:p w:rsidR="009E32D1" w:rsidRPr="009E32D1" w:rsidRDefault="009E32D1" w:rsidP="009E32D1">
            <w:pPr>
              <w:spacing w:after="0" w:line="240" w:lineRule="auto"/>
              <w:rPr>
                <w:rFonts w:ascii="Calibri" w:eastAsia="Times New Roman" w:hAnsi="Calibri" w:cs="Times New Roman"/>
                <w:color w:val="000000"/>
                <w:lang w:eastAsia="el-GR"/>
              </w:rPr>
            </w:pPr>
          </w:p>
        </w:tc>
        <w:tc>
          <w:tcPr>
            <w:tcW w:w="4000" w:type="dxa"/>
            <w:tcBorders>
              <w:left w:val="nil"/>
            </w:tcBorders>
            <w:shd w:val="clear" w:color="auto" w:fill="auto"/>
            <w:vAlign w:val="center"/>
          </w:tcPr>
          <w:p w:rsidR="009E32D1" w:rsidRPr="009E32D1" w:rsidRDefault="009E32D1" w:rsidP="009E32D1">
            <w:pPr>
              <w:spacing w:after="0" w:line="240" w:lineRule="auto"/>
              <w:jc w:val="center"/>
              <w:rPr>
                <w:rFonts w:ascii="Calibri" w:eastAsia="Times New Roman" w:hAnsi="Calibri" w:cs="Times New Roman"/>
                <w:color w:val="000000"/>
                <w:lang w:eastAsia="el-GR"/>
              </w:rPr>
            </w:pPr>
          </w:p>
        </w:tc>
        <w:tc>
          <w:tcPr>
            <w:tcW w:w="3240" w:type="dxa"/>
            <w:tcBorders>
              <w:top w:val="nil"/>
            </w:tcBorders>
            <w:shd w:val="clear" w:color="auto" w:fill="auto"/>
            <w:vAlign w:val="center"/>
          </w:tcPr>
          <w:p w:rsidR="009E32D1" w:rsidRPr="009E32D1" w:rsidRDefault="009E32D1" w:rsidP="009E32D1">
            <w:pPr>
              <w:spacing w:after="0" w:line="240" w:lineRule="auto"/>
              <w:jc w:val="center"/>
              <w:rPr>
                <w:rFonts w:ascii="Calibri" w:eastAsia="Times New Roman" w:hAnsi="Calibri" w:cs="Times New Roman"/>
                <w:color w:val="000000"/>
                <w:lang w:eastAsia="el-GR"/>
              </w:rPr>
            </w:pPr>
          </w:p>
        </w:tc>
      </w:tr>
      <w:tr w:rsidR="009E32D1" w:rsidRPr="00704FA7" w:rsidTr="00010CEF">
        <w:trPr>
          <w:trHeight w:val="675"/>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9E32D1" w:rsidRPr="009E32D1" w:rsidRDefault="009E32D1" w:rsidP="00057800">
            <w:pPr>
              <w:spacing w:after="0" w:line="240" w:lineRule="auto"/>
              <w:jc w:val="center"/>
              <w:rPr>
                <w:rFonts w:ascii="Calibri" w:eastAsia="Times New Roman" w:hAnsi="Calibri" w:cs="Times New Roman"/>
                <w:b/>
                <w:color w:val="000000"/>
                <w:lang w:eastAsia="el-GR"/>
              </w:rPr>
            </w:pPr>
            <w:r w:rsidRPr="009E32D1">
              <w:rPr>
                <w:rFonts w:ascii="Calibri" w:eastAsia="Times New Roman" w:hAnsi="Calibri" w:cs="Times New Roman"/>
                <w:b/>
                <w:color w:val="000000"/>
                <w:lang w:eastAsia="el-GR"/>
              </w:rPr>
              <w:t>Α/Α</w:t>
            </w:r>
          </w:p>
        </w:tc>
        <w:tc>
          <w:tcPr>
            <w:tcW w:w="3079" w:type="dxa"/>
            <w:tcBorders>
              <w:left w:val="nil"/>
              <w:bottom w:val="single" w:sz="4" w:space="0" w:color="auto"/>
              <w:right w:val="single" w:sz="4" w:space="0" w:color="auto"/>
            </w:tcBorders>
            <w:shd w:val="clear" w:color="auto" w:fill="auto"/>
            <w:noWrap/>
            <w:vAlign w:val="bottom"/>
          </w:tcPr>
          <w:p w:rsidR="009E32D1" w:rsidRPr="00704FA7" w:rsidRDefault="009E32D1" w:rsidP="00057800">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Αρ. Νομοθετήματος</w:t>
            </w:r>
          </w:p>
        </w:tc>
        <w:tc>
          <w:tcPr>
            <w:tcW w:w="4000" w:type="dxa"/>
            <w:tcBorders>
              <w:left w:val="single" w:sz="4" w:space="0" w:color="auto"/>
              <w:bottom w:val="single" w:sz="4" w:space="0" w:color="auto"/>
              <w:right w:val="single" w:sz="4" w:space="0" w:color="auto"/>
            </w:tcBorders>
            <w:shd w:val="clear" w:color="auto" w:fill="auto"/>
            <w:vAlign w:val="bottom"/>
          </w:tcPr>
          <w:p w:rsidR="009E32D1" w:rsidRPr="00704FA7" w:rsidRDefault="009E32D1" w:rsidP="00057800">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Τίτλος Νομοθετήματος</w:t>
            </w:r>
          </w:p>
        </w:tc>
        <w:tc>
          <w:tcPr>
            <w:tcW w:w="3240" w:type="dxa"/>
            <w:tcBorders>
              <w:left w:val="single" w:sz="4" w:space="0" w:color="auto"/>
              <w:bottom w:val="single" w:sz="4" w:space="0" w:color="auto"/>
              <w:right w:val="single" w:sz="4" w:space="0" w:color="auto"/>
            </w:tcBorders>
            <w:shd w:val="clear" w:color="auto" w:fill="auto"/>
            <w:noWrap/>
            <w:vAlign w:val="bottom"/>
          </w:tcPr>
          <w:p w:rsidR="009E32D1" w:rsidRPr="00704FA7" w:rsidRDefault="009E32D1" w:rsidP="00057800">
            <w:pPr>
              <w:spacing w:after="0" w:line="240" w:lineRule="auto"/>
              <w:jc w:val="center"/>
              <w:rPr>
                <w:rFonts w:ascii="Calibri" w:eastAsia="Times New Roman" w:hAnsi="Calibri" w:cs="Times New Roman"/>
                <w:b/>
                <w:bCs/>
                <w:color w:val="000000"/>
                <w:lang w:eastAsia="el-GR"/>
              </w:rPr>
            </w:pPr>
            <w:r w:rsidRPr="00704FA7">
              <w:rPr>
                <w:rFonts w:ascii="Calibri" w:eastAsia="Times New Roman" w:hAnsi="Calibri" w:cs="Times New Roman"/>
                <w:b/>
                <w:bCs/>
                <w:color w:val="000000"/>
                <w:lang w:eastAsia="el-GR"/>
              </w:rPr>
              <w:t>ΦΕΚ</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2</w:t>
            </w:r>
            <w:r>
              <w:rPr>
                <w:rFonts w:ascii="Calibri" w:eastAsia="Times New Roman" w:hAnsi="Calibri" w:cs="Times New Roman"/>
                <w:color w:val="000000"/>
                <w:lang w:val="en-US" w:eastAsia="el-GR"/>
              </w:rPr>
              <w:t>8</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94/1987</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 xml:space="preserve">Προστασία των εργαζομένων που εκτίθενται στον μεταλλικό μόλυβδο και τις ενώσεις ιόντων του κατά την εργασία. </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54 Α' της 22 Απρ. 1987</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val="en-US" w:eastAsia="el-GR"/>
              </w:rPr>
              <w:t>29</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Υ.Α. 131325/1987</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Σύσταση μικτών επιτροπών ελέγχου σε οικοδομές και εργοταξιακά έργα</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467 Β' της 28 Αυγ. 1987</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B137F2" w:rsidRDefault="00B137F2" w:rsidP="009E32D1">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3</w:t>
            </w:r>
            <w:r>
              <w:rPr>
                <w:rFonts w:ascii="Calibri" w:eastAsia="Times New Roman" w:hAnsi="Calibri" w:cs="Times New Roman"/>
                <w:color w:val="000000"/>
                <w:lang w:val="en-US" w:eastAsia="el-GR"/>
              </w:rPr>
              <w:t>0</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315/1987</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 xml:space="preserve">Σύσταση επιτροπής υγιεινής και ασφάλειας της εργασίας (Ε.Υ.Α.Ε.) σε εργοτάξια οικοδομών και εν γένει τεχνικών έργων. </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149 Α' της 25 Αυγ. 1987</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32</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70α/1988</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Προστασία των εργαζομένων που εκτίθενται σε αμίαντο κατά την εργασία.</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31 Α΄/17-02-1988</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33</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71/1988</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Κανονισμός πυροπροστασίας των κτιρίων.</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32 Α΄/17-02-1988</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34</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Υ.Α. 7755/160/1988</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Λήψη μέτρων πυροπροστασίας στις Βιομηχανικές - Βιοτεχνικές εγκαταστάσεις και αποθήκες αυτών καθώς και αποθήκες ευφλέκτων και εκρηκτικών υλών.</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241 Β΄/22-04-1988</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35</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Π.Δ. 294/1988</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Ελάχιστος χρόνος απασχόλησης τεχνικού ασφάλειας και γιατρού εργασίας, επίπεδο γνώσεων και ειδικότητα τεχνικού ασφάλειας για τις επιχειρήσεις, εκμεταλλεύσεις και εργασίες του άρθρου 1 παρ. 1 του ν. 1568/1985 “Υγιεινή και ασφάλεια των εργαζομένων”.</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138 Α΄/21-06-1988</w:t>
            </w:r>
          </w:p>
        </w:tc>
      </w:tr>
      <w:tr w:rsidR="009E32D1" w:rsidRPr="009E32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36</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Υ.Α. 88555/3293/1988</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Υγιεινή και ασφάλεια του προσωπικού του Δημοσίου, των Ν.Π.Δ.Δ. και των Ο.Τ.Α.</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721 Β΄/04-10-1988</w:t>
            </w:r>
          </w:p>
        </w:tc>
      </w:tr>
      <w:tr w:rsidR="009E32D1" w:rsidRPr="009E32D1" w:rsidTr="00366D09">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37</w:t>
            </w:r>
          </w:p>
        </w:tc>
        <w:tc>
          <w:tcPr>
            <w:tcW w:w="3079" w:type="dxa"/>
            <w:tcBorders>
              <w:top w:val="nil"/>
              <w:left w:val="nil"/>
              <w:bottom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Ν. 1767/1988</w:t>
            </w:r>
          </w:p>
        </w:tc>
        <w:tc>
          <w:tcPr>
            <w:tcW w:w="400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Συμβούλια εργαζομένων και άλλες εργατικές διατάξεις-Κύρωση της 135 διεθνούς σύμβασης εργασίας.</w:t>
            </w:r>
          </w:p>
        </w:tc>
        <w:tc>
          <w:tcPr>
            <w:tcW w:w="3240" w:type="dxa"/>
            <w:tcBorders>
              <w:top w:val="nil"/>
              <w:left w:val="nil"/>
              <w:bottom w:val="single" w:sz="4" w:space="0" w:color="auto"/>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63 Α' της 6 Απρ. 1988</w:t>
            </w:r>
          </w:p>
        </w:tc>
      </w:tr>
      <w:tr w:rsidR="009E32D1" w:rsidRPr="009E32D1" w:rsidTr="00366D09">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38</w:t>
            </w:r>
          </w:p>
        </w:tc>
        <w:tc>
          <w:tcPr>
            <w:tcW w:w="3079" w:type="dxa"/>
            <w:tcBorders>
              <w:top w:val="single" w:sz="4" w:space="0" w:color="auto"/>
              <w:left w:val="nil"/>
              <w:right w:val="single" w:sz="4" w:space="0" w:color="auto"/>
            </w:tcBorders>
            <w:shd w:val="clear" w:color="auto" w:fill="auto"/>
            <w:noWrap/>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Υ.Α. 69001/1921/1988</w:t>
            </w:r>
          </w:p>
        </w:tc>
        <w:tc>
          <w:tcPr>
            <w:tcW w:w="4000" w:type="dxa"/>
            <w:tcBorders>
              <w:top w:val="single" w:sz="4" w:space="0" w:color="auto"/>
              <w:left w:val="nil"/>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Έγκριση τύπου ΕΟΚ για την οριακή τιμή στάθμης θορύβου μηχανημάτων και συσκευών εργοταξίου και ειδικότερα των μηχανοκίνητων αεροσυμπιεστών, των πυργογερανών, των ηλεκτροπαραγωγών ζευγών συγκόλλησης, των ηλεκτροπαραγωγών ζευγών ισχύος και των φορητών συσκευών θραύσης σκυροδέματος και αεροσφυρών.</w:t>
            </w:r>
          </w:p>
        </w:tc>
        <w:tc>
          <w:tcPr>
            <w:tcW w:w="3240" w:type="dxa"/>
            <w:tcBorders>
              <w:top w:val="single" w:sz="4" w:space="0" w:color="auto"/>
              <w:left w:val="nil"/>
              <w:right w:val="single" w:sz="4" w:space="0" w:color="auto"/>
            </w:tcBorders>
            <w:shd w:val="clear" w:color="auto" w:fill="auto"/>
            <w:vAlign w:val="center"/>
            <w:hideMark/>
          </w:tcPr>
          <w:p w:rsidR="009E32D1" w:rsidRPr="009E32D1" w:rsidRDefault="009E32D1" w:rsidP="009E32D1">
            <w:pPr>
              <w:spacing w:after="0" w:line="240" w:lineRule="auto"/>
              <w:jc w:val="center"/>
              <w:rPr>
                <w:rFonts w:ascii="Calibri" w:eastAsia="Times New Roman" w:hAnsi="Calibri" w:cs="Times New Roman"/>
                <w:color w:val="000000"/>
                <w:lang w:eastAsia="el-GR"/>
              </w:rPr>
            </w:pPr>
            <w:r w:rsidRPr="009E32D1">
              <w:rPr>
                <w:rFonts w:ascii="Calibri" w:eastAsia="Times New Roman" w:hAnsi="Calibri" w:cs="Times New Roman"/>
                <w:color w:val="000000"/>
                <w:lang w:eastAsia="el-GR"/>
              </w:rPr>
              <w:t>ΦΕΚ 751 Β΄/18-10-1988</w:t>
            </w:r>
          </w:p>
        </w:tc>
      </w:tr>
      <w:tr w:rsidR="00DC2DEA" w:rsidRPr="009E32D1" w:rsidTr="00366D09">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DC2DEA" w:rsidRPr="00DC2DEA" w:rsidRDefault="00DC2DEA" w:rsidP="009E32D1">
            <w:pPr>
              <w:spacing w:after="0" w:line="240" w:lineRule="auto"/>
              <w:jc w:val="center"/>
              <w:rPr>
                <w:rFonts w:ascii="Calibri" w:eastAsia="Times New Roman" w:hAnsi="Calibri" w:cs="Times New Roman"/>
                <w:b/>
                <w:color w:val="000000"/>
                <w:lang w:eastAsia="el-GR"/>
              </w:rPr>
            </w:pPr>
            <w:r w:rsidRPr="00DC2DEA">
              <w:rPr>
                <w:rFonts w:ascii="Calibri" w:eastAsia="Times New Roman" w:hAnsi="Calibri" w:cs="Times New Roman"/>
                <w:b/>
                <w:color w:val="000000"/>
                <w:lang w:eastAsia="el-GR"/>
              </w:rPr>
              <w:lastRenderedPageBreak/>
              <w:t>Α/Α</w:t>
            </w:r>
          </w:p>
        </w:tc>
        <w:tc>
          <w:tcPr>
            <w:tcW w:w="3079" w:type="dxa"/>
            <w:tcBorders>
              <w:left w:val="nil"/>
              <w:bottom w:val="single" w:sz="4" w:space="0" w:color="auto"/>
              <w:right w:val="single" w:sz="4" w:space="0" w:color="auto"/>
            </w:tcBorders>
            <w:shd w:val="clear" w:color="auto" w:fill="auto"/>
            <w:noWrap/>
            <w:vAlign w:val="center"/>
          </w:tcPr>
          <w:p w:rsidR="00DC2DEA" w:rsidRPr="00DC2DEA" w:rsidRDefault="00DC2DEA" w:rsidP="009E32D1">
            <w:pPr>
              <w:spacing w:after="0" w:line="240" w:lineRule="auto"/>
              <w:jc w:val="center"/>
              <w:rPr>
                <w:rFonts w:ascii="Calibri" w:eastAsia="Times New Roman" w:hAnsi="Calibri" w:cs="Times New Roman"/>
                <w:b/>
                <w:color w:val="000000"/>
                <w:lang w:eastAsia="el-GR"/>
              </w:rPr>
            </w:pPr>
            <w:r w:rsidRPr="00DC2DEA">
              <w:rPr>
                <w:rFonts w:ascii="Calibri" w:eastAsia="Times New Roman" w:hAnsi="Calibri" w:cs="Times New Roman"/>
                <w:b/>
                <w:color w:val="000000"/>
                <w:lang w:eastAsia="el-GR"/>
              </w:rPr>
              <w:t>Αρ.Νομοθετήματος</w:t>
            </w:r>
          </w:p>
        </w:tc>
        <w:tc>
          <w:tcPr>
            <w:tcW w:w="4000" w:type="dxa"/>
            <w:tcBorders>
              <w:left w:val="nil"/>
              <w:bottom w:val="single" w:sz="4" w:space="0" w:color="auto"/>
              <w:right w:val="single" w:sz="4" w:space="0" w:color="auto"/>
            </w:tcBorders>
            <w:shd w:val="clear" w:color="auto" w:fill="auto"/>
            <w:vAlign w:val="center"/>
          </w:tcPr>
          <w:p w:rsidR="00DC2DEA" w:rsidRPr="00DC2DEA" w:rsidRDefault="00DC2DEA" w:rsidP="009E32D1">
            <w:pPr>
              <w:spacing w:after="0" w:line="240" w:lineRule="auto"/>
              <w:jc w:val="center"/>
              <w:rPr>
                <w:rFonts w:ascii="Calibri" w:eastAsia="Times New Roman" w:hAnsi="Calibri" w:cs="Times New Roman"/>
                <w:b/>
                <w:color w:val="000000"/>
                <w:lang w:eastAsia="el-GR"/>
              </w:rPr>
            </w:pPr>
            <w:r w:rsidRPr="00DC2DEA">
              <w:rPr>
                <w:rFonts w:ascii="Calibri" w:eastAsia="Times New Roman" w:hAnsi="Calibri" w:cs="Times New Roman"/>
                <w:b/>
                <w:color w:val="000000"/>
                <w:lang w:eastAsia="el-GR"/>
              </w:rPr>
              <w:t>Τίτλος Νομοθετήματος</w:t>
            </w:r>
          </w:p>
        </w:tc>
        <w:tc>
          <w:tcPr>
            <w:tcW w:w="3240" w:type="dxa"/>
            <w:tcBorders>
              <w:left w:val="nil"/>
              <w:bottom w:val="single" w:sz="4" w:space="0" w:color="auto"/>
              <w:right w:val="single" w:sz="4" w:space="0" w:color="auto"/>
            </w:tcBorders>
            <w:shd w:val="clear" w:color="auto" w:fill="auto"/>
            <w:vAlign w:val="center"/>
          </w:tcPr>
          <w:p w:rsidR="00DC2DEA" w:rsidRPr="00DC2DEA" w:rsidRDefault="00DC2DEA" w:rsidP="009E32D1">
            <w:pPr>
              <w:spacing w:after="0" w:line="240" w:lineRule="auto"/>
              <w:jc w:val="center"/>
              <w:rPr>
                <w:rFonts w:ascii="Calibri" w:eastAsia="Times New Roman" w:hAnsi="Calibri" w:cs="Times New Roman"/>
                <w:b/>
                <w:color w:val="000000"/>
                <w:lang w:eastAsia="el-GR"/>
              </w:rPr>
            </w:pPr>
            <w:r w:rsidRPr="00DC2DEA">
              <w:rPr>
                <w:rFonts w:ascii="Calibri" w:eastAsia="Times New Roman" w:hAnsi="Calibri" w:cs="Times New Roman"/>
                <w:b/>
                <w:color w:val="000000"/>
                <w:lang w:eastAsia="el-GR"/>
              </w:rPr>
              <w:t>ΦΕΚ</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39</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Ν. 1837/1989</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Για την προστασία των ανηλίκων κατά την απασχόληση και άλλες διατάξεις.</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85 Α΄/23-03-1989</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40</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Π.Δ. 225/1989</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Υγιεινή και Ασφάλεια στα Υπόγεια Τεχνικά Έργα.</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106 Α΄/02-05-1989</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41</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ΚΥΑ ΥΠ' ΑΡΙΘ. 3329/1989</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Κανονισμοί για την παραγωγή, αποθήκευση και διάθεση σε κατανάλωση εκρηκτικών υλών.</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132Β της 21 Φεβρ. 1989</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42</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Υ.Α. 130048/1989</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Καθορισμός της θητείας των μελών των μικτών επιτροπών ελέγχου σε οικοδομές και εργοταξιακά έργα.</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59 Β' της 31 Ιαν.1989</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43</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Υ.Α. 131099/1989</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Προστασία των εργαζόμενων από τους κινδύνους που διατρέχει η υγεία τους με την απαγόρευση ορισμένων ειδικών παραγόντων και/ή ορισμένων δραστηριοτήτων.</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930 Β'/29.12.1989</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44</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Υ.Α. 130627/1990</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 xml:space="preserve"> «Καθορισμός επικίνδυνων, βαριών ή ανθυγιεινών εργασιών, για την απασχόληση ανηλίκων»</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620, τεύχος Β' 27.9.1990</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45</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Π.Δ. 31/1990</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Επίβλεψη της λειτουργίας, χειρισμός και συντήρηση μηχανημάτων εκτέλεσης Τεχνικών έργων.</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11 Α΄/05-02-1990</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46</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Π.Δ. 70/1990</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Υγιεινή και Ασφάλεια των Εργαζομένων σε ναυπηγικές εργασίες.</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31 Α΄/14-03-1990</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47</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Π.Δ. 499/1991</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Τροποποίηση και συµπλήρ</w:t>
            </w:r>
            <w:r>
              <w:rPr>
                <w:rFonts w:ascii="Calibri" w:eastAsia="Times New Roman" w:hAnsi="Calibri" w:cs="Times New Roman"/>
                <w:color w:val="000000"/>
                <w:lang w:eastAsia="el-GR"/>
              </w:rPr>
              <w:t xml:space="preserve">ωση διατάξεων του Π.∆. 31/90 </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180/Α/28-11-1991</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 </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 </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Α') "Επίβλεψη της λειτουργίας, χειρισµός και συντήρηση Μ.εκτελεσης Τ.Ε.</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 </w:t>
            </w:r>
          </w:p>
        </w:tc>
      </w:tr>
      <w:tr w:rsidR="00DC2DEA" w:rsidRPr="00DC2DEA" w:rsidTr="00366D09">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48</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Π.Δ. 85/1991</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Προστασία των εργαζομένων από τους κινδύνους που διατρέχουν λόγω της έκθεσής τους στο θόρυβο κατά την εργασία, σε συμμόρφωση προς την οδηγία 86/188/ΕΟΚ.</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38 Α΄/18-03-1991</w:t>
            </w:r>
          </w:p>
        </w:tc>
      </w:tr>
      <w:tr w:rsidR="00DC2DEA" w:rsidRPr="00DC2DEA" w:rsidTr="00366D09">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49</w:t>
            </w:r>
          </w:p>
        </w:tc>
        <w:tc>
          <w:tcPr>
            <w:tcW w:w="3079" w:type="dxa"/>
            <w:tcBorders>
              <w:top w:val="single" w:sz="4" w:space="0" w:color="auto"/>
              <w:left w:val="nil"/>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Π.Δ. 157/1992</w:t>
            </w:r>
          </w:p>
        </w:tc>
        <w:tc>
          <w:tcPr>
            <w:tcW w:w="4000" w:type="dxa"/>
            <w:tcBorders>
              <w:top w:val="single" w:sz="4" w:space="0" w:color="auto"/>
              <w:left w:val="nil"/>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Επέκταση των διατάξεων των Προεδρικών Διαταγμάτων και Υπουργικών Αποφάσεων που εκδόθηκαν με τις εξουσιοδοτήσεις του Ν. 1568/85 “Υγιεινή και Ασφάλεια των εργαζομένων” (177/Α) στο Δημόσιο, Ν.Π.Δ.Δ. και Ο.Τ.Α.</w:t>
            </w:r>
          </w:p>
        </w:tc>
        <w:tc>
          <w:tcPr>
            <w:tcW w:w="3240" w:type="dxa"/>
            <w:tcBorders>
              <w:top w:val="single" w:sz="4" w:space="0" w:color="auto"/>
              <w:left w:val="nil"/>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74 Α΄/12-05-1992</w:t>
            </w:r>
          </w:p>
        </w:tc>
      </w:tr>
      <w:tr w:rsidR="00DC2DEA" w:rsidRPr="00DC2DEA" w:rsidTr="00366D09">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DC2DEA" w:rsidRPr="00446927" w:rsidRDefault="00DC2DEA" w:rsidP="00DC2DEA">
            <w:pPr>
              <w:spacing w:after="0" w:line="240" w:lineRule="auto"/>
              <w:jc w:val="center"/>
              <w:rPr>
                <w:rFonts w:ascii="Calibri" w:eastAsia="Times New Roman" w:hAnsi="Calibri" w:cs="Times New Roman"/>
                <w:b/>
                <w:color w:val="000000"/>
                <w:lang w:eastAsia="el-GR"/>
              </w:rPr>
            </w:pPr>
            <w:r w:rsidRPr="00446927">
              <w:rPr>
                <w:rFonts w:ascii="Calibri" w:eastAsia="Times New Roman" w:hAnsi="Calibri" w:cs="Times New Roman"/>
                <w:b/>
                <w:color w:val="000000"/>
                <w:lang w:eastAsia="el-GR"/>
              </w:rPr>
              <w:lastRenderedPageBreak/>
              <w:t>Α/Α</w:t>
            </w:r>
          </w:p>
        </w:tc>
        <w:tc>
          <w:tcPr>
            <w:tcW w:w="3079" w:type="dxa"/>
            <w:tcBorders>
              <w:left w:val="nil"/>
              <w:bottom w:val="single" w:sz="4" w:space="0" w:color="auto"/>
              <w:right w:val="single" w:sz="4" w:space="0" w:color="auto"/>
            </w:tcBorders>
            <w:shd w:val="clear" w:color="auto" w:fill="auto"/>
            <w:noWrap/>
            <w:vAlign w:val="center"/>
          </w:tcPr>
          <w:p w:rsidR="00DC2DEA" w:rsidRPr="00446927" w:rsidRDefault="00DC2DEA" w:rsidP="00DC2DEA">
            <w:pPr>
              <w:spacing w:after="0" w:line="240" w:lineRule="auto"/>
              <w:jc w:val="center"/>
              <w:rPr>
                <w:rFonts w:ascii="Calibri" w:eastAsia="Times New Roman" w:hAnsi="Calibri" w:cs="Times New Roman"/>
                <w:b/>
                <w:color w:val="000000"/>
                <w:lang w:eastAsia="el-GR"/>
              </w:rPr>
            </w:pPr>
            <w:r w:rsidRPr="00446927">
              <w:rPr>
                <w:rFonts w:ascii="Calibri" w:eastAsia="Times New Roman" w:hAnsi="Calibri" w:cs="Times New Roman"/>
                <w:b/>
                <w:color w:val="000000"/>
                <w:lang w:eastAsia="el-GR"/>
              </w:rPr>
              <w:t>Αρ.Νομοθετήματος</w:t>
            </w:r>
          </w:p>
        </w:tc>
        <w:tc>
          <w:tcPr>
            <w:tcW w:w="4000" w:type="dxa"/>
            <w:tcBorders>
              <w:left w:val="nil"/>
              <w:bottom w:val="single" w:sz="4" w:space="0" w:color="auto"/>
              <w:right w:val="single" w:sz="4" w:space="0" w:color="auto"/>
            </w:tcBorders>
            <w:shd w:val="clear" w:color="auto" w:fill="auto"/>
            <w:vAlign w:val="center"/>
          </w:tcPr>
          <w:p w:rsidR="00DC2DEA" w:rsidRPr="00446927" w:rsidRDefault="00DC2DEA" w:rsidP="00DC2DEA">
            <w:pPr>
              <w:spacing w:after="0" w:line="240" w:lineRule="auto"/>
              <w:jc w:val="center"/>
              <w:rPr>
                <w:rFonts w:ascii="Calibri" w:eastAsia="Times New Roman" w:hAnsi="Calibri" w:cs="Times New Roman"/>
                <w:b/>
                <w:color w:val="000000"/>
                <w:lang w:eastAsia="el-GR"/>
              </w:rPr>
            </w:pPr>
            <w:r w:rsidRPr="00446927">
              <w:rPr>
                <w:rFonts w:ascii="Calibri" w:eastAsia="Times New Roman" w:hAnsi="Calibri" w:cs="Times New Roman"/>
                <w:b/>
                <w:color w:val="000000"/>
                <w:lang w:eastAsia="el-GR"/>
              </w:rPr>
              <w:t>Τίτλος Νομοθετήματος</w:t>
            </w:r>
          </w:p>
        </w:tc>
        <w:tc>
          <w:tcPr>
            <w:tcW w:w="3240" w:type="dxa"/>
            <w:tcBorders>
              <w:left w:val="nil"/>
              <w:bottom w:val="single" w:sz="4" w:space="0" w:color="auto"/>
              <w:right w:val="single" w:sz="4" w:space="0" w:color="auto"/>
            </w:tcBorders>
            <w:shd w:val="clear" w:color="auto" w:fill="auto"/>
            <w:vAlign w:val="center"/>
          </w:tcPr>
          <w:p w:rsidR="00DC2DEA" w:rsidRPr="00446927" w:rsidRDefault="00446927" w:rsidP="00DC2DEA">
            <w:pPr>
              <w:spacing w:after="0" w:line="240" w:lineRule="auto"/>
              <w:jc w:val="center"/>
              <w:rPr>
                <w:rFonts w:ascii="Calibri" w:eastAsia="Times New Roman" w:hAnsi="Calibri" w:cs="Times New Roman"/>
                <w:b/>
                <w:color w:val="000000"/>
                <w:lang w:eastAsia="el-GR"/>
              </w:rPr>
            </w:pPr>
            <w:r w:rsidRPr="00446927">
              <w:rPr>
                <w:rFonts w:ascii="Calibri" w:eastAsia="Times New Roman" w:hAnsi="Calibri" w:cs="Times New Roman"/>
                <w:b/>
                <w:color w:val="000000"/>
                <w:lang w:eastAsia="el-GR"/>
              </w:rPr>
              <w:t>ΦΕΚ</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50</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Υ.Α. 1872/1992</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Ρύθμιση θεμάτων σχετικά με την τήρηση Βιβλίου Απασχολουμένου Προσωπικού στα οικοδομικά και τεχνικά έργα.</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370, τεύχος Β' της 9.6.92.</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51</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Ν. 2094/1992</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Κύρωση του Κώδικα Οδικής Κυκλοφορίας.</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182 Α΄/25-11-1992</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52</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Υ.Α. Β 4373/1205/1993</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Συμμόρφωση της Ελληνικής Νομοθεσίας με την 89/686/ΕΟΚ Οδηγία του Συμβουλίου της 21ης Δεκεμβρίου 1989 για την προσέγγιση των νομοθεσιών των κρατών μελών, σχετικά με τα μέσα ατομικής προστασίας.</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187 Β΄/23-03-1993</w:t>
            </w:r>
          </w:p>
        </w:tc>
      </w:tr>
      <w:tr w:rsidR="00DC2DEA" w:rsidRPr="00DC2DE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53</w:t>
            </w:r>
          </w:p>
        </w:tc>
        <w:tc>
          <w:tcPr>
            <w:tcW w:w="3079" w:type="dxa"/>
            <w:tcBorders>
              <w:top w:val="nil"/>
              <w:left w:val="nil"/>
              <w:bottom w:val="single" w:sz="4" w:space="0" w:color="auto"/>
              <w:right w:val="single" w:sz="4" w:space="0" w:color="auto"/>
            </w:tcBorders>
            <w:shd w:val="clear" w:color="auto" w:fill="auto"/>
            <w:noWrap/>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Υ.Α. 77119/4607/1993</w:t>
            </w:r>
          </w:p>
        </w:tc>
        <w:tc>
          <w:tcPr>
            <w:tcW w:w="400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Καθορισμός μέτρων και περιορισμών για την αντιμετώπιση κινδύνων από ατυχήματα μεγάλης έκτασης που περικλείουν ορισμένες βιομηχανικές δραστηριότητες .</w:t>
            </w:r>
          </w:p>
        </w:tc>
        <w:tc>
          <w:tcPr>
            <w:tcW w:w="3240" w:type="dxa"/>
            <w:tcBorders>
              <w:top w:val="nil"/>
              <w:left w:val="nil"/>
              <w:bottom w:val="single" w:sz="4" w:space="0" w:color="auto"/>
              <w:right w:val="single" w:sz="4" w:space="0" w:color="auto"/>
            </w:tcBorders>
            <w:shd w:val="clear" w:color="auto" w:fill="auto"/>
            <w:vAlign w:val="center"/>
            <w:hideMark/>
          </w:tcPr>
          <w:p w:rsidR="00DC2DEA" w:rsidRPr="00DC2DEA" w:rsidRDefault="00DC2DEA" w:rsidP="00DC2DEA">
            <w:pPr>
              <w:spacing w:after="0" w:line="240" w:lineRule="auto"/>
              <w:jc w:val="center"/>
              <w:rPr>
                <w:rFonts w:ascii="Calibri" w:eastAsia="Times New Roman" w:hAnsi="Calibri" w:cs="Times New Roman"/>
                <w:color w:val="000000"/>
                <w:lang w:eastAsia="el-GR"/>
              </w:rPr>
            </w:pPr>
            <w:r w:rsidRPr="00DC2DEA">
              <w:rPr>
                <w:rFonts w:ascii="Calibri" w:eastAsia="Times New Roman" w:hAnsi="Calibri" w:cs="Times New Roman"/>
                <w:color w:val="000000"/>
                <w:lang w:eastAsia="el-GR"/>
              </w:rPr>
              <w:t>ΦΕΚ Β' 126</w:t>
            </w:r>
          </w:p>
        </w:tc>
      </w:tr>
      <w:tr w:rsidR="00446927" w:rsidRPr="00446927"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54</w:t>
            </w:r>
          </w:p>
        </w:tc>
        <w:tc>
          <w:tcPr>
            <w:tcW w:w="3079" w:type="dxa"/>
            <w:tcBorders>
              <w:top w:val="nil"/>
              <w:left w:val="nil"/>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Υ.Α.ΔΙΔ4/Φ7.1/30330/1993</w:t>
            </w:r>
          </w:p>
        </w:tc>
        <w:tc>
          <w:tcPr>
            <w:tcW w:w="400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Χορήγηση ειδών ατομικής προστασίας, σε υπαλλήλους του Υπουργείου Προεδρίας της Κυβ/σεως.</w:t>
            </w:r>
          </w:p>
        </w:tc>
        <w:tc>
          <w:tcPr>
            <w:tcW w:w="324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ΦΕΚ 609Β'/21-9-1990</w:t>
            </w:r>
          </w:p>
        </w:tc>
      </w:tr>
      <w:tr w:rsidR="00446927" w:rsidRPr="00446927"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55</w:t>
            </w:r>
          </w:p>
        </w:tc>
        <w:tc>
          <w:tcPr>
            <w:tcW w:w="3079" w:type="dxa"/>
            <w:tcBorders>
              <w:top w:val="nil"/>
              <w:left w:val="nil"/>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Π.Δ. 77/1993</w:t>
            </w:r>
          </w:p>
        </w:tc>
        <w:tc>
          <w:tcPr>
            <w:tcW w:w="400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Για την Προστασία των εργαζομένων από φυσικούς, χημικούς και βιολογικούς παράγοντες και τροποποίηση και συμπλήρωση του Π. Δ/τος 307/86 (135/Α) σε συμμόρφωση προς την οδηγία του Συμβουλίου 88/642/ΕΟΚ.</w:t>
            </w:r>
          </w:p>
        </w:tc>
        <w:tc>
          <w:tcPr>
            <w:tcW w:w="324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ΦΕΚ 34 Α΄/18-03-1993</w:t>
            </w:r>
          </w:p>
        </w:tc>
      </w:tr>
      <w:tr w:rsidR="00446927" w:rsidRPr="00446927"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56</w:t>
            </w:r>
          </w:p>
        </w:tc>
        <w:tc>
          <w:tcPr>
            <w:tcW w:w="3079" w:type="dxa"/>
            <w:tcBorders>
              <w:top w:val="nil"/>
              <w:left w:val="nil"/>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Π.Δ. 377/1993</w:t>
            </w:r>
          </w:p>
        </w:tc>
        <w:tc>
          <w:tcPr>
            <w:tcW w:w="400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 xml:space="preserve">Προσαρμογή της Ελληνικής Νομοθεσίας στις Οδηγίες 89/392/ΕΟΚ και 91/368/ΕΟΚ του Συμβουλίου των Ευρωπαϊκών Κοινοτήτων σχετικά με τις μηχανές. </w:t>
            </w:r>
          </w:p>
        </w:tc>
        <w:tc>
          <w:tcPr>
            <w:tcW w:w="324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ΦΕΚ 160 Α'/Α15-9-1993</w:t>
            </w:r>
          </w:p>
        </w:tc>
      </w:tr>
      <w:tr w:rsidR="00446927" w:rsidRPr="00446927"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57</w:t>
            </w:r>
          </w:p>
        </w:tc>
        <w:tc>
          <w:tcPr>
            <w:tcW w:w="3079" w:type="dxa"/>
            <w:tcBorders>
              <w:top w:val="nil"/>
              <w:left w:val="nil"/>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Υ.Α. 16440/Φ.10.4/445/1993</w:t>
            </w:r>
          </w:p>
        </w:tc>
        <w:tc>
          <w:tcPr>
            <w:tcW w:w="400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Κανονισμός παραγωγής και διάθεσης στην αγορά συναρμολογούμενων μεταλλικών στοιχείων για την ασφαλή κατασκευή και χρήση μεταλλικών σκαλωσιών.</w:t>
            </w:r>
          </w:p>
        </w:tc>
        <w:tc>
          <w:tcPr>
            <w:tcW w:w="324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ΦΕΚ 756 Β΄/28-09-1993</w:t>
            </w:r>
          </w:p>
        </w:tc>
      </w:tr>
      <w:tr w:rsidR="00446927" w:rsidRPr="00446927"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58</w:t>
            </w:r>
          </w:p>
        </w:tc>
        <w:tc>
          <w:tcPr>
            <w:tcW w:w="3079" w:type="dxa"/>
            <w:tcBorders>
              <w:top w:val="nil"/>
              <w:left w:val="nil"/>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Υ.Α. 14165/1993, Φ. 17.4/373</w:t>
            </w:r>
          </w:p>
        </w:tc>
        <w:tc>
          <w:tcPr>
            <w:tcW w:w="400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Θέσπιση κανονισμού για την ασφαλή κατασκευή και κυκλοφορία των δοχείων πίεσης και συσκευών αερίου.</w:t>
            </w:r>
          </w:p>
        </w:tc>
        <w:tc>
          <w:tcPr>
            <w:tcW w:w="324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ΦΕΚ  673 Β'/2-9-1993</w:t>
            </w:r>
          </w:p>
        </w:tc>
      </w:tr>
      <w:tr w:rsidR="00446927" w:rsidRPr="00446927" w:rsidTr="00366D09">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59</w:t>
            </w:r>
          </w:p>
        </w:tc>
        <w:tc>
          <w:tcPr>
            <w:tcW w:w="3079" w:type="dxa"/>
            <w:tcBorders>
              <w:top w:val="nil"/>
              <w:left w:val="nil"/>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 xml:space="preserve">Υ.Α. 15177/1993, Φ. 17.4/404 </w:t>
            </w:r>
          </w:p>
        </w:tc>
        <w:tc>
          <w:tcPr>
            <w:tcW w:w="400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Αναγνώριση δυνατότητας ανάληψης εργασιών ελέγχου δοχείων πίεσης και συσκευών αερίου.</w:t>
            </w:r>
          </w:p>
        </w:tc>
        <w:tc>
          <w:tcPr>
            <w:tcW w:w="324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ΦΕΚ  665 β'/1-9-1993</w:t>
            </w:r>
          </w:p>
        </w:tc>
      </w:tr>
      <w:tr w:rsidR="00446927" w:rsidRPr="00446927" w:rsidTr="00366D09">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60</w:t>
            </w:r>
          </w:p>
        </w:tc>
        <w:tc>
          <w:tcPr>
            <w:tcW w:w="3079" w:type="dxa"/>
            <w:tcBorders>
              <w:top w:val="single" w:sz="4" w:space="0" w:color="auto"/>
              <w:left w:val="nil"/>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Ν.  2224/1994</w:t>
            </w:r>
          </w:p>
        </w:tc>
        <w:tc>
          <w:tcPr>
            <w:tcW w:w="4000" w:type="dxa"/>
            <w:tcBorders>
              <w:top w:val="single" w:sz="4" w:space="0" w:color="auto"/>
              <w:left w:val="nil"/>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Ρύθμιση θεμάτων εργασίας, συνδικαλιστικών δικαιωμάτων, Υγιεινής-Ασφάλειας, κλπ.</w:t>
            </w:r>
          </w:p>
        </w:tc>
        <w:tc>
          <w:tcPr>
            <w:tcW w:w="3240" w:type="dxa"/>
            <w:tcBorders>
              <w:top w:val="single" w:sz="4" w:space="0" w:color="auto"/>
              <w:left w:val="nil"/>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ΦΕΚ 112 Α'/6.7.1994</w:t>
            </w:r>
          </w:p>
        </w:tc>
      </w:tr>
      <w:tr w:rsidR="00446927" w:rsidRPr="00446927" w:rsidTr="00366D09">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446927" w:rsidRPr="00446927" w:rsidRDefault="00446927" w:rsidP="00446927">
            <w:pPr>
              <w:spacing w:after="0" w:line="240" w:lineRule="auto"/>
              <w:jc w:val="center"/>
              <w:rPr>
                <w:rFonts w:ascii="Calibri" w:eastAsia="Times New Roman" w:hAnsi="Calibri" w:cs="Times New Roman"/>
                <w:b/>
                <w:color w:val="000000"/>
                <w:lang w:eastAsia="el-GR"/>
              </w:rPr>
            </w:pPr>
            <w:r w:rsidRPr="00446927">
              <w:rPr>
                <w:rFonts w:ascii="Calibri" w:eastAsia="Times New Roman" w:hAnsi="Calibri" w:cs="Times New Roman"/>
                <w:b/>
                <w:color w:val="000000"/>
                <w:lang w:eastAsia="el-GR"/>
              </w:rPr>
              <w:lastRenderedPageBreak/>
              <w:t>Α/Α</w:t>
            </w:r>
          </w:p>
        </w:tc>
        <w:tc>
          <w:tcPr>
            <w:tcW w:w="3079" w:type="dxa"/>
            <w:tcBorders>
              <w:left w:val="nil"/>
              <w:bottom w:val="single" w:sz="4" w:space="0" w:color="auto"/>
              <w:right w:val="single" w:sz="4" w:space="0" w:color="auto"/>
            </w:tcBorders>
            <w:shd w:val="clear" w:color="auto" w:fill="auto"/>
            <w:noWrap/>
            <w:vAlign w:val="center"/>
          </w:tcPr>
          <w:p w:rsidR="00446927" w:rsidRPr="00446927" w:rsidRDefault="00446927" w:rsidP="00446927">
            <w:pPr>
              <w:spacing w:after="0" w:line="240" w:lineRule="auto"/>
              <w:jc w:val="center"/>
              <w:rPr>
                <w:rFonts w:ascii="Calibri" w:eastAsia="Times New Roman" w:hAnsi="Calibri" w:cs="Times New Roman"/>
                <w:b/>
                <w:color w:val="000000"/>
                <w:lang w:eastAsia="el-GR"/>
              </w:rPr>
            </w:pPr>
            <w:r w:rsidRPr="00446927">
              <w:rPr>
                <w:rFonts w:ascii="Calibri" w:eastAsia="Times New Roman" w:hAnsi="Calibri" w:cs="Times New Roman"/>
                <w:b/>
                <w:color w:val="000000"/>
                <w:lang w:eastAsia="el-GR"/>
              </w:rPr>
              <w:t>Αρ.Νομοθετήματος</w:t>
            </w:r>
          </w:p>
        </w:tc>
        <w:tc>
          <w:tcPr>
            <w:tcW w:w="4000" w:type="dxa"/>
            <w:tcBorders>
              <w:left w:val="nil"/>
              <w:bottom w:val="single" w:sz="4" w:space="0" w:color="auto"/>
              <w:right w:val="single" w:sz="4" w:space="0" w:color="auto"/>
            </w:tcBorders>
            <w:shd w:val="clear" w:color="auto" w:fill="auto"/>
            <w:vAlign w:val="center"/>
          </w:tcPr>
          <w:p w:rsidR="00446927" w:rsidRPr="00446927" w:rsidRDefault="00446927" w:rsidP="00446927">
            <w:pPr>
              <w:spacing w:after="0" w:line="240" w:lineRule="auto"/>
              <w:jc w:val="center"/>
              <w:rPr>
                <w:rFonts w:ascii="Calibri" w:eastAsia="Times New Roman" w:hAnsi="Calibri" w:cs="Times New Roman"/>
                <w:b/>
                <w:color w:val="000000"/>
                <w:lang w:eastAsia="el-GR"/>
              </w:rPr>
            </w:pPr>
            <w:r w:rsidRPr="00446927">
              <w:rPr>
                <w:rFonts w:ascii="Calibri" w:eastAsia="Times New Roman" w:hAnsi="Calibri" w:cs="Times New Roman"/>
                <w:b/>
                <w:color w:val="000000"/>
                <w:lang w:eastAsia="el-GR"/>
              </w:rPr>
              <w:t>Τίτλος Νομοθετήματος</w:t>
            </w:r>
          </w:p>
        </w:tc>
        <w:tc>
          <w:tcPr>
            <w:tcW w:w="3240" w:type="dxa"/>
            <w:tcBorders>
              <w:left w:val="nil"/>
              <w:bottom w:val="single" w:sz="4" w:space="0" w:color="auto"/>
              <w:right w:val="single" w:sz="4" w:space="0" w:color="auto"/>
            </w:tcBorders>
            <w:shd w:val="clear" w:color="auto" w:fill="auto"/>
            <w:vAlign w:val="center"/>
          </w:tcPr>
          <w:p w:rsidR="00446927" w:rsidRPr="00446927" w:rsidRDefault="00446927" w:rsidP="00446927">
            <w:pPr>
              <w:spacing w:after="0" w:line="240" w:lineRule="auto"/>
              <w:jc w:val="center"/>
              <w:rPr>
                <w:rFonts w:ascii="Calibri" w:eastAsia="Times New Roman" w:hAnsi="Calibri" w:cs="Times New Roman"/>
                <w:b/>
                <w:color w:val="000000"/>
                <w:lang w:eastAsia="el-GR"/>
              </w:rPr>
            </w:pPr>
            <w:r w:rsidRPr="00446927">
              <w:rPr>
                <w:rFonts w:ascii="Calibri" w:eastAsia="Times New Roman" w:hAnsi="Calibri" w:cs="Times New Roman"/>
                <w:b/>
                <w:color w:val="000000"/>
                <w:lang w:eastAsia="el-GR"/>
              </w:rPr>
              <w:t>ΦΕΚ</w:t>
            </w:r>
          </w:p>
        </w:tc>
      </w:tr>
      <w:tr w:rsidR="00446927" w:rsidRPr="00446927"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61</w:t>
            </w:r>
          </w:p>
        </w:tc>
        <w:tc>
          <w:tcPr>
            <w:tcW w:w="3079" w:type="dxa"/>
            <w:tcBorders>
              <w:top w:val="nil"/>
              <w:left w:val="nil"/>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Ν. 2229/1994</w:t>
            </w:r>
          </w:p>
        </w:tc>
        <w:tc>
          <w:tcPr>
            <w:tcW w:w="400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Τροποποίηση και συμπλήρωση του Ν. 1418/1984 και άλλες διατάξεις.</w:t>
            </w:r>
          </w:p>
        </w:tc>
        <w:tc>
          <w:tcPr>
            <w:tcW w:w="324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ΦΕΚ 138 Α΄/31-08-1994</w:t>
            </w:r>
          </w:p>
        </w:tc>
      </w:tr>
      <w:tr w:rsidR="00446927" w:rsidRPr="00446927"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62</w:t>
            </w:r>
          </w:p>
        </w:tc>
        <w:tc>
          <w:tcPr>
            <w:tcW w:w="3079" w:type="dxa"/>
            <w:tcBorders>
              <w:top w:val="nil"/>
              <w:left w:val="nil"/>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Y.A. 378/1994</w:t>
            </w:r>
          </w:p>
        </w:tc>
        <w:tc>
          <w:tcPr>
            <w:tcW w:w="400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Επικίνδυνες ουσίες, ταξινόμηση, συσκευασία και επισήμανση αυτών σε συμμόρφωση προς την οδηγία του Συμβουλίου των Ευρωπαϊκών Κοινοτήτων 67/548/ΕΟΚ όπως έχει τροποποιηθεί και ισχύει.</w:t>
            </w:r>
          </w:p>
        </w:tc>
        <w:tc>
          <w:tcPr>
            <w:tcW w:w="324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ΦΕΚ 705 Β΄/20-09-1994</w:t>
            </w:r>
          </w:p>
        </w:tc>
      </w:tr>
      <w:tr w:rsidR="00446927" w:rsidRPr="00446927"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63</w:t>
            </w:r>
          </w:p>
        </w:tc>
        <w:tc>
          <w:tcPr>
            <w:tcW w:w="3079" w:type="dxa"/>
            <w:tcBorders>
              <w:top w:val="nil"/>
              <w:left w:val="nil"/>
              <w:bottom w:val="single" w:sz="4" w:space="0" w:color="auto"/>
              <w:right w:val="single" w:sz="4" w:space="0" w:color="auto"/>
            </w:tcBorders>
            <w:shd w:val="clear" w:color="auto" w:fill="auto"/>
            <w:noWrap/>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Π.Δ. 395/1994</w:t>
            </w:r>
          </w:p>
        </w:tc>
        <w:tc>
          <w:tcPr>
            <w:tcW w:w="400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Ελάχιστες προδιαγραφές ασφάλειας και υγείας για τη χρησιμοποίηση εξοπλισμού εργασίας από τους εργαζόμενους κατά την εργασία τους σε συμμόρφωση με την οδηγία 89/655/ΕΟΚ.</w:t>
            </w:r>
          </w:p>
        </w:tc>
        <w:tc>
          <w:tcPr>
            <w:tcW w:w="3240" w:type="dxa"/>
            <w:tcBorders>
              <w:top w:val="nil"/>
              <w:left w:val="nil"/>
              <w:bottom w:val="single" w:sz="4" w:space="0" w:color="auto"/>
              <w:right w:val="single" w:sz="4" w:space="0" w:color="auto"/>
            </w:tcBorders>
            <w:shd w:val="clear" w:color="auto" w:fill="auto"/>
            <w:vAlign w:val="center"/>
            <w:hideMark/>
          </w:tcPr>
          <w:p w:rsidR="00446927" w:rsidRPr="00446927" w:rsidRDefault="00446927" w:rsidP="00446927">
            <w:pPr>
              <w:spacing w:after="0" w:line="240" w:lineRule="auto"/>
              <w:jc w:val="center"/>
              <w:rPr>
                <w:rFonts w:ascii="Calibri" w:eastAsia="Times New Roman" w:hAnsi="Calibri" w:cs="Times New Roman"/>
                <w:color w:val="000000"/>
                <w:lang w:eastAsia="el-GR"/>
              </w:rPr>
            </w:pPr>
            <w:r w:rsidRPr="00446927">
              <w:rPr>
                <w:rFonts w:ascii="Calibri" w:eastAsia="Times New Roman" w:hAnsi="Calibri" w:cs="Times New Roman"/>
                <w:color w:val="000000"/>
                <w:lang w:eastAsia="el-GR"/>
              </w:rPr>
              <w:t>ΦΕΚ 220 Α΄/19-12-1994</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64</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396/1994</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Ελάχιστες προδιαγραφές ασφάλειας και υγείας για τη χρήση από τους εργαζόμενους εξοπλισμών ατομικής προστασίας κατά την εργασία σε συμμόρφωση προς την οδηγία του Συμβουλίου 89/656/ΕΟΚ.</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220 Α΄/19-12-1994</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65</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397/1994</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Ελάχιστες προδιαγραφές ασφάλειας και υγείας κατά την χειρωνακτική διακίνηση φορτίων που συνεπάγεται κίνδυνο ιδίως για τη ράχη και την οσφυϊκή χώρα των εργαζομένων σε συμμόρφωση προς την οδηγία του Συμβουλίου 90/269/ΕΟΚ.</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221 Α΄/19-12-1994</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66</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398/1994</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Eλάχιστες προδιαγραφές ασφάλειας και υγείας κατά την εργασία με οθόνες οπτικής απεικόνισης σε συμμόρφωση με την οδηγία του Συμβουλίου 90/270/EOK</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ΦEK 221/A/19-12-1994</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67</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399/1994</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Προστασία των εργαζομένων από τους κινδύνους που συνδέονται με την έκθεση σε καρκινογόνους παράγοντες κατά την εργασία σε συμμόρφωση με την οδηγία του Συμβουλίου 90/394/ΕΟΚ.</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221 Α΄/19-12-1994</w:t>
            </w:r>
          </w:p>
        </w:tc>
      </w:tr>
      <w:tr w:rsidR="005B45BA" w:rsidRPr="005B45BA" w:rsidTr="00366D09">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68</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105/1995</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Ελάχιστες προδιαγραφές για την σήμανση ασφάλειας ή/και υγείας στην εργασία σε συμμόρφωση με την Οδηγία 92/58/ΕΟΚ.</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67 Α΄/10-04-1995</w:t>
            </w:r>
          </w:p>
        </w:tc>
      </w:tr>
      <w:tr w:rsidR="005B45BA" w:rsidRPr="005B45BA" w:rsidTr="00366D09">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69</w:t>
            </w:r>
          </w:p>
        </w:tc>
        <w:tc>
          <w:tcPr>
            <w:tcW w:w="3079" w:type="dxa"/>
            <w:tcBorders>
              <w:top w:val="single" w:sz="4" w:space="0" w:color="auto"/>
              <w:left w:val="nil"/>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186/1995</w:t>
            </w:r>
          </w:p>
        </w:tc>
        <w:tc>
          <w:tcPr>
            <w:tcW w:w="4000" w:type="dxa"/>
            <w:tcBorders>
              <w:top w:val="single" w:sz="4" w:space="0" w:color="auto"/>
              <w:left w:val="nil"/>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Προστασία των εργαζομένων από κινδύνους που διατρέχουν λόγω της έκθεσής τους σε βιολογικούς παράγοντες κατά την εργασία σε συμμόρφωση με τις οδηγίες του Συμβουλίου 90/679/ΕΟΚ και 93/383/ΕΟΚ.</w:t>
            </w:r>
          </w:p>
        </w:tc>
        <w:tc>
          <w:tcPr>
            <w:tcW w:w="3240" w:type="dxa"/>
            <w:tcBorders>
              <w:top w:val="single" w:sz="4" w:space="0" w:color="auto"/>
              <w:left w:val="nil"/>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97 Α΄/30-5-1995</w:t>
            </w:r>
          </w:p>
        </w:tc>
      </w:tr>
      <w:tr w:rsidR="005B45BA" w:rsidRPr="005B45BA" w:rsidTr="00366D09">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5B45BA" w:rsidRPr="005B45BA" w:rsidRDefault="005B45BA" w:rsidP="005B45BA">
            <w:pPr>
              <w:spacing w:after="0" w:line="240" w:lineRule="auto"/>
              <w:jc w:val="center"/>
              <w:rPr>
                <w:rFonts w:ascii="Calibri" w:eastAsia="Times New Roman" w:hAnsi="Calibri" w:cs="Times New Roman"/>
                <w:b/>
                <w:color w:val="000000"/>
                <w:lang w:eastAsia="el-GR"/>
              </w:rPr>
            </w:pPr>
            <w:r w:rsidRPr="005B45BA">
              <w:rPr>
                <w:rFonts w:ascii="Calibri" w:eastAsia="Times New Roman" w:hAnsi="Calibri" w:cs="Times New Roman"/>
                <w:b/>
                <w:color w:val="000000"/>
                <w:lang w:eastAsia="el-GR"/>
              </w:rPr>
              <w:lastRenderedPageBreak/>
              <w:t>Α/Α</w:t>
            </w:r>
          </w:p>
        </w:tc>
        <w:tc>
          <w:tcPr>
            <w:tcW w:w="3079" w:type="dxa"/>
            <w:tcBorders>
              <w:left w:val="nil"/>
              <w:bottom w:val="single" w:sz="4" w:space="0" w:color="auto"/>
              <w:right w:val="single" w:sz="4" w:space="0" w:color="auto"/>
            </w:tcBorders>
            <w:shd w:val="clear" w:color="auto" w:fill="auto"/>
            <w:noWrap/>
            <w:vAlign w:val="center"/>
          </w:tcPr>
          <w:p w:rsidR="005B45BA" w:rsidRPr="005B45BA" w:rsidRDefault="005B45BA" w:rsidP="005B45BA">
            <w:pPr>
              <w:spacing w:after="0" w:line="240" w:lineRule="auto"/>
              <w:jc w:val="center"/>
              <w:rPr>
                <w:rFonts w:ascii="Calibri" w:eastAsia="Times New Roman" w:hAnsi="Calibri" w:cs="Times New Roman"/>
                <w:b/>
                <w:color w:val="000000"/>
                <w:lang w:eastAsia="el-GR"/>
              </w:rPr>
            </w:pPr>
            <w:r w:rsidRPr="005B45BA">
              <w:rPr>
                <w:rFonts w:ascii="Calibri" w:eastAsia="Times New Roman" w:hAnsi="Calibri" w:cs="Times New Roman"/>
                <w:b/>
                <w:color w:val="000000"/>
                <w:lang w:eastAsia="el-GR"/>
              </w:rPr>
              <w:t>Αρ.Νομοθετήματος</w:t>
            </w:r>
          </w:p>
        </w:tc>
        <w:tc>
          <w:tcPr>
            <w:tcW w:w="4000" w:type="dxa"/>
            <w:tcBorders>
              <w:left w:val="nil"/>
              <w:bottom w:val="single" w:sz="4" w:space="0" w:color="auto"/>
              <w:right w:val="single" w:sz="4" w:space="0" w:color="auto"/>
            </w:tcBorders>
            <w:shd w:val="clear" w:color="auto" w:fill="auto"/>
            <w:vAlign w:val="center"/>
          </w:tcPr>
          <w:p w:rsidR="005B45BA" w:rsidRPr="005B45BA" w:rsidRDefault="005B45BA" w:rsidP="005B45BA">
            <w:pPr>
              <w:spacing w:after="0" w:line="240" w:lineRule="auto"/>
              <w:jc w:val="center"/>
              <w:rPr>
                <w:rFonts w:ascii="Calibri" w:eastAsia="Times New Roman" w:hAnsi="Calibri" w:cs="Times New Roman"/>
                <w:b/>
                <w:color w:val="000000"/>
                <w:lang w:eastAsia="el-GR"/>
              </w:rPr>
            </w:pPr>
            <w:r w:rsidRPr="005B45BA">
              <w:rPr>
                <w:rFonts w:ascii="Calibri" w:eastAsia="Times New Roman" w:hAnsi="Calibri" w:cs="Times New Roman"/>
                <w:b/>
                <w:color w:val="000000"/>
                <w:lang w:eastAsia="el-GR"/>
              </w:rPr>
              <w:t>Τιτλος Νομοθετήματος</w:t>
            </w:r>
          </w:p>
        </w:tc>
        <w:tc>
          <w:tcPr>
            <w:tcW w:w="3240" w:type="dxa"/>
            <w:tcBorders>
              <w:left w:val="nil"/>
              <w:bottom w:val="single" w:sz="4" w:space="0" w:color="auto"/>
              <w:right w:val="single" w:sz="4" w:space="0" w:color="auto"/>
            </w:tcBorders>
            <w:shd w:val="clear" w:color="auto" w:fill="auto"/>
            <w:vAlign w:val="center"/>
          </w:tcPr>
          <w:p w:rsidR="005B45BA" w:rsidRPr="005B45BA" w:rsidRDefault="005B45BA" w:rsidP="005B45BA">
            <w:pPr>
              <w:spacing w:after="0" w:line="240" w:lineRule="auto"/>
              <w:jc w:val="center"/>
              <w:rPr>
                <w:rFonts w:ascii="Calibri" w:eastAsia="Times New Roman" w:hAnsi="Calibri" w:cs="Times New Roman"/>
                <w:b/>
                <w:color w:val="000000"/>
                <w:lang w:eastAsia="el-GR"/>
              </w:rPr>
            </w:pPr>
            <w:r w:rsidRPr="005B45BA">
              <w:rPr>
                <w:rFonts w:ascii="Calibri" w:eastAsia="Times New Roman" w:hAnsi="Calibri" w:cs="Times New Roman"/>
                <w:b/>
                <w:color w:val="000000"/>
                <w:lang w:eastAsia="el-GR"/>
              </w:rPr>
              <w:t>ΦΕΚ</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70</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16/1996</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Ελάχιστες προδιαγραφές ασφάλειας και υγείας στους χώρους εργασίας σε συμμόρφωση με την οδηγία 89/654/ΕΟΚ.</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10 Α΄/18-01-1996</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71</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17/1996</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Μέτρα για τη βελτίωση της ασφάλειας και της υγείας των εργαζομένων κατά την εργασία σε συμμόρφωση με τις οδηγίες 89/391/ΕΟΚ και 91/383/ΕΟΚ.</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11 Α΄/18-01-1996</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72</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18/1996</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Τροποποίηση Π.Δ. 377/1993 σχετικά με τις μηχανές σε συμμόρφωση προς τις οδηγίες του Συμβουλίου 93/44/ΕΟΚ και 93/68/ΕΟΚ.</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12 Α΄/18-01-1996</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73</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305/1996</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Ελάχιστες προδιαγραφές ασφάλειας και υγείας που πρέπει να εφαρμόζονται στα προσωρινά ή κινητά εργοτάξια σε συμμόρφωση προς την οδηγία 92/57/ΕΟΚ.</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212 Α΄/29-08-1996</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74</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 xml:space="preserve">ΑΠΔ7/ΑΦ1/14080/732/1996 </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Ενσωμάτωση των διατάξεων της Οδηγίας 92/104/ΕΟΚ "Περί των ελαχίστων προδιαγραφών για τη βελτίωση της προστασίας της ασφάλειας και υγείας των εργαζομένων στις υπαίθριες η υπόγειες εξορυκτικές βιομηχανίες" στον Κανονισμό Μεταλλευτικών και Λατομικών Εργασιών".</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771/Β/22-8-1996</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75</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174/1997</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Τροποποίηση π.δ. 186/1995 “Προστασία των εργαζομένων από κινδύνους που διατρέχουν λόγω της έκθεσής τους σε βιολογικούς παράγοντες κατά την εργασία σε συμμόρφωση με τις οδηγίες του Συμβουλίου 90/679/ΕΟΚ και 93/383/ΕΟΚ” (97/Α) σε συμμόρφωση με την οδηγία 95/30/ΕΚ.</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150 Α΄/15-7-1997</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76</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175/1997</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Τροποποίηση π.δ. 70α/1988 “Προστασία των εργαζομένων που εκτίθενται σε αμίαντο κατά την εργασία” (31/Α) σε συμμόρφωση με την οδηγία 92/85/ΕΟΚ.</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150 Α΄/15-7-1997</w:t>
            </w:r>
          </w:p>
        </w:tc>
      </w:tr>
      <w:tr w:rsidR="005B45BA" w:rsidRPr="005B45BA" w:rsidTr="00366D09">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77</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176/1997</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Mέτρα για την βελτίωση της ασφάλειας και της υγείας κατά την εργασία των εγκύων, λεχώνων και γαλουχουσών εργαζομένων σε συμμόρφωση με την οδηγία 92/85/EOK.</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150 Α΄/15-7-1997</w:t>
            </w:r>
          </w:p>
        </w:tc>
      </w:tr>
      <w:tr w:rsidR="005B45BA" w:rsidRPr="005B45BA" w:rsidTr="00366D09">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78</w:t>
            </w:r>
          </w:p>
        </w:tc>
        <w:tc>
          <w:tcPr>
            <w:tcW w:w="3079" w:type="dxa"/>
            <w:tcBorders>
              <w:top w:val="single" w:sz="4" w:space="0" w:color="auto"/>
              <w:left w:val="nil"/>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177/1997</w:t>
            </w:r>
          </w:p>
        </w:tc>
        <w:tc>
          <w:tcPr>
            <w:tcW w:w="4000" w:type="dxa"/>
            <w:tcBorders>
              <w:top w:val="single" w:sz="4" w:space="0" w:color="auto"/>
              <w:left w:val="nil"/>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Ελάχιστες προδιαγραφές για τη βελτίωση της προστασίας, της ασφάλειας και της υγείας των εργαζομένων στις εξορυκτικές δια γεωτρήσεων βιομηχανίες σε συμμόρφωση με την οδηγία 92/91/ΕΟΚ.</w:t>
            </w:r>
          </w:p>
        </w:tc>
        <w:tc>
          <w:tcPr>
            <w:tcW w:w="3240" w:type="dxa"/>
            <w:tcBorders>
              <w:top w:val="single" w:sz="4" w:space="0" w:color="auto"/>
              <w:left w:val="nil"/>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150 Α΄/15-7-1997</w:t>
            </w:r>
          </w:p>
        </w:tc>
      </w:tr>
      <w:tr w:rsidR="005B45BA" w:rsidRPr="005B45BA" w:rsidTr="00366D09">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5B45BA" w:rsidRPr="004970D1" w:rsidRDefault="005B45BA" w:rsidP="005B45BA">
            <w:pPr>
              <w:spacing w:after="0" w:line="240" w:lineRule="auto"/>
              <w:jc w:val="center"/>
              <w:rPr>
                <w:rFonts w:ascii="Calibri" w:eastAsia="Times New Roman" w:hAnsi="Calibri" w:cs="Times New Roman"/>
                <w:b/>
                <w:color w:val="000000"/>
                <w:lang w:eastAsia="el-GR"/>
              </w:rPr>
            </w:pPr>
            <w:r w:rsidRPr="004970D1">
              <w:rPr>
                <w:rFonts w:ascii="Calibri" w:eastAsia="Times New Roman" w:hAnsi="Calibri" w:cs="Times New Roman"/>
                <w:b/>
                <w:color w:val="000000"/>
                <w:lang w:eastAsia="el-GR"/>
              </w:rPr>
              <w:lastRenderedPageBreak/>
              <w:t>Α/Α</w:t>
            </w:r>
          </w:p>
        </w:tc>
        <w:tc>
          <w:tcPr>
            <w:tcW w:w="3079" w:type="dxa"/>
            <w:tcBorders>
              <w:left w:val="nil"/>
              <w:bottom w:val="single" w:sz="4" w:space="0" w:color="auto"/>
              <w:right w:val="single" w:sz="4" w:space="0" w:color="auto"/>
            </w:tcBorders>
            <w:shd w:val="clear" w:color="auto" w:fill="auto"/>
            <w:noWrap/>
            <w:vAlign w:val="center"/>
          </w:tcPr>
          <w:p w:rsidR="005B45BA" w:rsidRPr="004970D1" w:rsidRDefault="005B45BA" w:rsidP="005B45BA">
            <w:pPr>
              <w:spacing w:after="0" w:line="240" w:lineRule="auto"/>
              <w:jc w:val="center"/>
              <w:rPr>
                <w:rFonts w:ascii="Calibri" w:eastAsia="Times New Roman" w:hAnsi="Calibri" w:cs="Times New Roman"/>
                <w:b/>
                <w:color w:val="000000"/>
                <w:lang w:eastAsia="el-GR"/>
              </w:rPr>
            </w:pPr>
            <w:r w:rsidRPr="004970D1">
              <w:rPr>
                <w:rFonts w:ascii="Calibri" w:eastAsia="Times New Roman" w:hAnsi="Calibri" w:cs="Times New Roman"/>
                <w:b/>
                <w:color w:val="000000"/>
                <w:lang w:eastAsia="el-GR"/>
              </w:rPr>
              <w:t>Αρ.Νομοθετήματος</w:t>
            </w:r>
          </w:p>
        </w:tc>
        <w:tc>
          <w:tcPr>
            <w:tcW w:w="4000" w:type="dxa"/>
            <w:tcBorders>
              <w:left w:val="nil"/>
              <w:bottom w:val="single" w:sz="4" w:space="0" w:color="auto"/>
              <w:right w:val="single" w:sz="4" w:space="0" w:color="auto"/>
            </w:tcBorders>
            <w:shd w:val="clear" w:color="auto" w:fill="auto"/>
            <w:vAlign w:val="center"/>
          </w:tcPr>
          <w:p w:rsidR="005B45BA" w:rsidRPr="004970D1" w:rsidRDefault="004970D1" w:rsidP="005B45BA">
            <w:pPr>
              <w:spacing w:after="0" w:line="240" w:lineRule="auto"/>
              <w:jc w:val="center"/>
              <w:rPr>
                <w:rFonts w:ascii="Calibri" w:eastAsia="Times New Roman" w:hAnsi="Calibri" w:cs="Times New Roman"/>
                <w:b/>
                <w:color w:val="000000"/>
                <w:lang w:eastAsia="el-GR"/>
              </w:rPr>
            </w:pPr>
            <w:r w:rsidRPr="004970D1">
              <w:rPr>
                <w:rFonts w:ascii="Calibri" w:eastAsia="Times New Roman" w:hAnsi="Calibri" w:cs="Times New Roman"/>
                <w:b/>
                <w:color w:val="000000"/>
                <w:lang w:eastAsia="el-GR"/>
              </w:rPr>
              <w:t>Τίτλος Νομοθετήματος</w:t>
            </w:r>
          </w:p>
        </w:tc>
        <w:tc>
          <w:tcPr>
            <w:tcW w:w="3240" w:type="dxa"/>
            <w:tcBorders>
              <w:left w:val="nil"/>
              <w:bottom w:val="single" w:sz="4" w:space="0" w:color="auto"/>
              <w:right w:val="single" w:sz="4" w:space="0" w:color="auto"/>
            </w:tcBorders>
            <w:shd w:val="clear" w:color="auto" w:fill="auto"/>
            <w:vAlign w:val="center"/>
          </w:tcPr>
          <w:p w:rsidR="005B45BA" w:rsidRPr="004970D1" w:rsidRDefault="004970D1" w:rsidP="005B45BA">
            <w:pPr>
              <w:spacing w:after="0" w:line="240" w:lineRule="auto"/>
              <w:jc w:val="center"/>
              <w:rPr>
                <w:rFonts w:ascii="Calibri" w:eastAsia="Times New Roman" w:hAnsi="Calibri" w:cs="Times New Roman"/>
                <w:b/>
                <w:color w:val="000000"/>
                <w:lang w:eastAsia="el-GR"/>
              </w:rPr>
            </w:pPr>
            <w:r w:rsidRPr="004970D1">
              <w:rPr>
                <w:rFonts w:ascii="Calibri" w:eastAsia="Times New Roman" w:hAnsi="Calibri" w:cs="Times New Roman"/>
                <w:b/>
                <w:color w:val="000000"/>
                <w:lang w:eastAsia="el-GR"/>
              </w:rPr>
              <w:t>ΦΕΚ</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79</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Π.Δ. 62/1998</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Μέτρα για την προστασία των νέων κατά την εργασία, σε συμμόρφωση με την οδηγία 94/33/ΕΚ.</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ΦΕΚ 67 Α΄/26-3-1998</w:t>
            </w:r>
          </w:p>
        </w:tc>
      </w:tr>
      <w:tr w:rsidR="005B45BA" w:rsidRPr="005B45BA"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80</w:t>
            </w:r>
          </w:p>
        </w:tc>
        <w:tc>
          <w:tcPr>
            <w:tcW w:w="3079" w:type="dxa"/>
            <w:tcBorders>
              <w:top w:val="nil"/>
              <w:left w:val="nil"/>
              <w:bottom w:val="single" w:sz="4" w:space="0" w:color="auto"/>
              <w:right w:val="single" w:sz="4" w:space="0" w:color="auto"/>
            </w:tcBorders>
            <w:shd w:val="clear" w:color="auto" w:fill="auto"/>
            <w:noWrap/>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N: 2639/1998</w:t>
            </w:r>
          </w:p>
        </w:tc>
        <w:tc>
          <w:tcPr>
            <w:tcW w:w="400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 xml:space="preserve"> "Ρύθμιση εργασιακών σχέσεων, σύσταση Σώματος Επιθεώρησης Εργασίας και άλλες διατάξεις" </w:t>
            </w:r>
          </w:p>
        </w:tc>
        <w:tc>
          <w:tcPr>
            <w:tcW w:w="3240" w:type="dxa"/>
            <w:tcBorders>
              <w:top w:val="nil"/>
              <w:left w:val="nil"/>
              <w:bottom w:val="single" w:sz="4" w:space="0" w:color="auto"/>
              <w:right w:val="single" w:sz="4" w:space="0" w:color="auto"/>
            </w:tcBorders>
            <w:shd w:val="clear" w:color="auto" w:fill="auto"/>
            <w:vAlign w:val="center"/>
            <w:hideMark/>
          </w:tcPr>
          <w:p w:rsidR="005B45BA" w:rsidRPr="005B45BA" w:rsidRDefault="005B45BA" w:rsidP="005B45BA">
            <w:pPr>
              <w:spacing w:after="0" w:line="240" w:lineRule="auto"/>
              <w:jc w:val="center"/>
              <w:rPr>
                <w:rFonts w:ascii="Calibri" w:eastAsia="Times New Roman" w:hAnsi="Calibri" w:cs="Times New Roman"/>
                <w:color w:val="000000"/>
                <w:lang w:eastAsia="el-GR"/>
              </w:rPr>
            </w:pPr>
            <w:r w:rsidRPr="005B45BA">
              <w:rPr>
                <w:rFonts w:ascii="Calibri" w:eastAsia="Times New Roman" w:hAnsi="Calibri" w:cs="Times New Roman"/>
                <w:color w:val="000000"/>
                <w:lang w:eastAsia="el-GR"/>
              </w:rPr>
              <w:t>ΦEK 205/A/2-9-1998</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81</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ΠΔ: 15/99</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 Τροποποίηση του Π.Δ. 186/95 «προστασία των εργαζομένων από κινδύνους που διατρέχουν λόγω της έκθεσής τους σε βιολογικούς παράγοντες κατά την εργασία σε συμμόρφωση με τις οδηγίες 90/679/ΕΟΚ και 93/88/ΕΟΚ όπως τροποποιήθηκε με το Π.Δ. 174/97 (150/Α), σε συμμόρφωση με τις οδηγίες 97/59/ΕΚ και 97/65/ΕΚ της Επιτροπής. </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9/Α/2-2-1999</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82</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ΠΔ:  88/99 </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Ελάχιστες προδιαγραφές για την οργάνωση του χρόνου εργασίας σε συμμόρφωση με την οδηγία 93/104/ΕΚ. </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94/Α/13-5-1999</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83</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Π.Δ. 89/1999</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Tροποποίηση του π.δ. 395/94 "Eλάχιστες προδιαγραφές ασφάλειας και υγείας για τη χρησιμοποίηση εξοπλισμού εργασίας από τους εργαζόμενους κατά την εργασία τους σε συμμόρφωση με την οδηγία 89/655/EOK" (220/Α) σε συμμόρφωση με την οδηγία 95/63/ΕΚ του Συμβουλίου.</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94/Α/13-5-1999</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84</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Π.Δ. 90/99</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Οριακές τιμές έκθεσης και ανώτατες οριακές τιμές έκθεσης των εργαζομένων σε ορισμένους χημικούς παράγοντες κατά την διάρκεια εργασίας τους.</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94/Α/1999</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85</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Π.Δ. 95/99</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 Όροι ίδρυσης και λειτουργίας Υπηρεσιών προστασίας και πρόληξης </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102/26-5-1999</w:t>
            </w:r>
          </w:p>
        </w:tc>
      </w:tr>
      <w:tr w:rsidR="004970D1" w:rsidRPr="004970D1" w:rsidTr="00366D09">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86</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ΠΔ: 136/99</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 Οργάνωση Υπηρεσιών Σώματος Επιθεώρησης Εργασίας (Σ.ΕΠ.Ε.) </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134/Α/30-6-1999</w:t>
            </w:r>
          </w:p>
        </w:tc>
      </w:tr>
      <w:tr w:rsidR="004970D1" w:rsidRPr="004970D1" w:rsidTr="00366D09">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87</w:t>
            </w:r>
          </w:p>
        </w:tc>
        <w:tc>
          <w:tcPr>
            <w:tcW w:w="3079" w:type="dxa"/>
            <w:tcBorders>
              <w:top w:val="single" w:sz="4" w:space="0" w:color="auto"/>
              <w:left w:val="nil"/>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ΠΔ: 159/99 </w:t>
            </w:r>
          </w:p>
        </w:tc>
        <w:tc>
          <w:tcPr>
            <w:tcW w:w="4000" w:type="dxa"/>
            <w:tcBorders>
              <w:top w:val="single" w:sz="4" w:space="0" w:color="auto"/>
              <w:left w:val="nil"/>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Τροποποίηση του π.δ. 17/96 "Mέτρα για την βελτίωση της ασφάλειας και της υγείας των εργαζομένων κατά την εργασία σε συμμόρφωση με τις οδηγίες 89/391/EOK και 91/383/EOK"(11/A) και του π.δ. 70α/88 "Προστασία των εργαζομένων που εκτίθενται σε αμίαντο κατά την εργασία"(31/Α) όπως αυτό τροποποιήθηκε με το π.δ. 175/97 (150/Α). </w:t>
            </w:r>
          </w:p>
        </w:tc>
        <w:tc>
          <w:tcPr>
            <w:tcW w:w="3240" w:type="dxa"/>
            <w:tcBorders>
              <w:top w:val="single" w:sz="4" w:space="0" w:color="auto"/>
              <w:left w:val="nil"/>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ΦEK 157/A/3-8-1999</w:t>
            </w:r>
          </w:p>
        </w:tc>
      </w:tr>
      <w:tr w:rsidR="004970D1" w:rsidRPr="004970D1" w:rsidTr="00366D09">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4970D1" w:rsidRPr="004970D1" w:rsidRDefault="004970D1" w:rsidP="004970D1">
            <w:pPr>
              <w:spacing w:after="0" w:line="240" w:lineRule="auto"/>
              <w:jc w:val="center"/>
              <w:rPr>
                <w:rFonts w:ascii="Calibri" w:eastAsia="Times New Roman" w:hAnsi="Calibri" w:cs="Times New Roman"/>
                <w:b/>
                <w:color w:val="000000"/>
                <w:lang w:eastAsia="el-GR"/>
              </w:rPr>
            </w:pPr>
            <w:r w:rsidRPr="004970D1">
              <w:rPr>
                <w:rFonts w:ascii="Calibri" w:eastAsia="Times New Roman" w:hAnsi="Calibri" w:cs="Times New Roman"/>
                <w:b/>
                <w:color w:val="000000"/>
                <w:lang w:eastAsia="el-GR"/>
              </w:rPr>
              <w:lastRenderedPageBreak/>
              <w:t>Α/Α</w:t>
            </w:r>
          </w:p>
        </w:tc>
        <w:tc>
          <w:tcPr>
            <w:tcW w:w="3079" w:type="dxa"/>
            <w:tcBorders>
              <w:left w:val="nil"/>
              <w:bottom w:val="single" w:sz="4" w:space="0" w:color="auto"/>
              <w:right w:val="single" w:sz="4" w:space="0" w:color="auto"/>
            </w:tcBorders>
            <w:shd w:val="clear" w:color="auto" w:fill="auto"/>
            <w:noWrap/>
            <w:vAlign w:val="center"/>
          </w:tcPr>
          <w:p w:rsidR="004970D1" w:rsidRPr="004970D1" w:rsidRDefault="004970D1" w:rsidP="004970D1">
            <w:pPr>
              <w:spacing w:after="0" w:line="240" w:lineRule="auto"/>
              <w:jc w:val="center"/>
              <w:rPr>
                <w:rFonts w:ascii="Calibri" w:eastAsia="Times New Roman" w:hAnsi="Calibri" w:cs="Times New Roman"/>
                <w:b/>
                <w:color w:val="000000"/>
                <w:lang w:eastAsia="el-GR"/>
              </w:rPr>
            </w:pPr>
            <w:r w:rsidRPr="004970D1">
              <w:rPr>
                <w:rFonts w:ascii="Calibri" w:eastAsia="Times New Roman" w:hAnsi="Calibri" w:cs="Times New Roman"/>
                <w:b/>
                <w:color w:val="000000"/>
                <w:lang w:eastAsia="el-GR"/>
              </w:rPr>
              <w:t>Αρ.Νομοθετήματος</w:t>
            </w:r>
          </w:p>
        </w:tc>
        <w:tc>
          <w:tcPr>
            <w:tcW w:w="4000" w:type="dxa"/>
            <w:tcBorders>
              <w:left w:val="nil"/>
              <w:bottom w:val="single" w:sz="4" w:space="0" w:color="auto"/>
              <w:right w:val="single" w:sz="4" w:space="0" w:color="auto"/>
            </w:tcBorders>
            <w:shd w:val="clear" w:color="auto" w:fill="auto"/>
            <w:vAlign w:val="center"/>
          </w:tcPr>
          <w:p w:rsidR="004970D1" w:rsidRPr="004970D1" w:rsidRDefault="004970D1" w:rsidP="004970D1">
            <w:pPr>
              <w:spacing w:after="0" w:line="240" w:lineRule="auto"/>
              <w:jc w:val="center"/>
              <w:rPr>
                <w:rFonts w:ascii="Calibri" w:eastAsia="Times New Roman" w:hAnsi="Calibri" w:cs="Times New Roman"/>
                <w:b/>
                <w:color w:val="000000"/>
                <w:lang w:eastAsia="el-GR"/>
              </w:rPr>
            </w:pPr>
            <w:r w:rsidRPr="004970D1">
              <w:rPr>
                <w:rFonts w:ascii="Calibri" w:eastAsia="Times New Roman" w:hAnsi="Calibri" w:cs="Times New Roman"/>
                <w:b/>
                <w:color w:val="000000"/>
                <w:lang w:eastAsia="el-GR"/>
              </w:rPr>
              <w:t>Τίτλος Νομοθετήματος</w:t>
            </w:r>
          </w:p>
        </w:tc>
        <w:tc>
          <w:tcPr>
            <w:tcW w:w="3240" w:type="dxa"/>
            <w:tcBorders>
              <w:left w:val="nil"/>
              <w:bottom w:val="single" w:sz="4" w:space="0" w:color="auto"/>
              <w:right w:val="single" w:sz="4" w:space="0" w:color="auto"/>
            </w:tcBorders>
            <w:shd w:val="clear" w:color="auto" w:fill="auto"/>
            <w:vAlign w:val="center"/>
          </w:tcPr>
          <w:p w:rsidR="004970D1" w:rsidRPr="004970D1" w:rsidRDefault="004970D1" w:rsidP="004970D1">
            <w:pPr>
              <w:spacing w:after="0" w:line="240" w:lineRule="auto"/>
              <w:jc w:val="center"/>
              <w:rPr>
                <w:rFonts w:ascii="Calibri" w:eastAsia="Times New Roman" w:hAnsi="Calibri" w:cs="Times New Roman"/>
                <w:b/>
                <w:color w:val="000000"/>
                <w:lang w:eastAsia="el-GR"/>
              </w:rPr>
            </w:pPr>
            <w:r w:rsidRPr="004970D1">
              <w:rPr>
                <w:rFonts w:ascii="Calibri" w:eastAsia="Times New Roman" w:hAnsi="Calibri" w:cs="Times New Roman"/>
                <w:b/>
                <w:color w:val="000000"/>
                <w:lang w:eastAsia="el-GR"/>
              </w:rPr>
              <w:t>ΦΕΚ</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88</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ΥΑ: Οικ. 5697/590/00</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 Καθορισμός μέτρων και όρων για την αντιμετώπιση των κινδύνων από ατυχήματα μεγάλης έκτασης σε εγκαταστάσεις ή μονάδες λόγω της ύπαρξης επικίνδυνων ουσιών. </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405/Β/29-3-2000</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89</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ΠΔ: 127/00</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 Τροποποίηση και συμπλήρωση του Π.Δ. 399/94 «Προστασία των εργαζομένων από τους κινδύνους που συνδέονται με την έκθεση σε καρκινογόνους παράγοντες κατά την εργασία σε συμμόρφωση με την οδηγία του Συμβουλίου 90/394/ΕΟΚ». </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111/Α/6-4-2000</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90</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ΥΑ: 53571/3839/00</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 Μέτρα προφύλαξης του κοινού από τη λειτουργία κεραιών εγκατεστημένων στην ξηρά. </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1105 /Β/ 6-9-2000</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91</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ΥΑ: 433/19-9-2000 </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Καθιέρωση του Φακέλου Ασφάλειας και Υγείας (Φ.Α.Υ) ως απαραίτητου στοιχείου για την προσωρινή και οριστική παραλαβή κάθε Δημόσιου Έργου. </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1176 Β/22-9-2000</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92</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Π.Δ. 304/2000</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Τροποποίηση του π.δ. 395/94 "Eλάχιστες προδιαγραφές ασφάλειας και υγείας για τη χρησιμοποίηση εξοπλισμού εργασίας από τους εργαζόμενους κατά την εργασία τους σε συμμόρφωση με την οδηγία 89/655/EOK" (ΦEK 220/A/19-12-94) όπως αυτό τροποποιήθηκε με το π.δ. 89/99 "Tροποποίηση του π.δ. 395/94 σε συμμόρφωση με την οδηγία 95/63/ΕΚ του Συμβουλίου" (ΦΕΚ 94/Α/13-5-1999)</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241/Α/03-11-2000</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93</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ΠΔ 338/2001 </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Προστασία της υγείας και ασφαλείας των εργαζομένων κατά την εργασία από κινδύνους οφειλόμενους σε χημικούς παράγοντες</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ΦΕΚ:227/Α/2001 </w:t>
            </w:r>
          </w:p>
        </w:tc>
      </w:tr>
      <w:tr w:rsidR="004970D1" w:rsidRPr="004970D1" w:rsidTr="00366D09">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92</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Π.Δ. 304/2000</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Τροποποίηση του π.δ. 395/94 "Eλάχιστες προδιαγραφές ασφάλειας και υγείας για τη χρησιμοποίηση εξοπλισμού εργασίας από τους εργαζόμενους κατά την εργασία τους σε συμμόρφωση με την οδηγία 89/655/EOK" (ΦEK 220/A/19-12-94) όπως αυτό τροποποιήθηκε με το π.δ. 89/99 "Tροποποίηση του π.δ. 395/94 σε συμμόρφωση με την οδηγία 95/63/ΕΚ του Συμβουλίου" (ΦΕΚ 94/Α/13-5-1999)</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241/Α/03-11-2000</w:t>
            </w:r>
          </w:p>
        </w:tc>
      </w:tr>
      <w:tr w:rsidR="004970D1" w:rsidRPr="004970D1" w:rsidTr="00366D09">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93</w:t>
            </w:r>
          </w:p>
        </w:tc>
        <w:tc>
          <w:tcPr>
            <w:tcW w:w="3079" w:type="dxa"/>
            <w:tcBorders>
              <w:top w:val="single" w:sz="4" w:space="0" w:color="auto"/>
              <w:left w:val="nil"/>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ΠΔ 338/2001 </w:t>
            </w:r>
          </w:p>
        </w:tc>
        <w:tc>
          <w:tcPr>
            <w:tcW w:w="4000" w:type="dxa"/>
            <w:tcBorders>
              <w:top w:val="single" w:sz="4" w:space="0" w:color="auto"/>
              <w:left w:val="nil"/>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Προστασία της υγείας και ασφαλείας των εργαζομένων κατά την εργασία από κινδύνους οφειλόμενους σε χημικούς παράγοντες</w:t>
            </w:r>
          </w:p>
        </w:tc>
        <w:tc>
          <w:tcPr>
            <w:tcW w:w="3240" w:type="dxa"/>
            <w:tcBorders>
              <w:top w:val="single" w:sz="4" w:space="0" w:color="auto"/>
              <w:left w:val="nil"/>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ΦΕΚ:227/Α/2001 </w:t>
            </w:r>
          </w:p>
        </w:tc>
      </w:tr>
      <w:tr w:rsidR="004970D1" w:rsidRPr="004970D1" w:rsidTr="00366D09">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4970D1" w:rsidRPr="004970D1" w:rsidRDefault="004970D1" w:rsidP="004970D1">
            <w:pPr>
              <w:spacing w:after="0" w:line="240" w:lineRule="auto"/>
              <w:jc w:val="center"/>
              <w:rPr>
                <w:rFonts w:ascii="Calibri" w:eastAsia="Times New Roman" w:hAnsi="Calibri" w:cs="Times New Roman"/>
                <w:b/>
                <w:color w:val="000000"/>
                <w:lang w:eastAsia="el-GR"/>
              </w:rPr>
            </w:pPr>
            <w:r w:rsidRPr="004970D1">
              <w:rPr>
                <w:rFonts w:ascii="Calibri" w:eastAsia="Times New Roman" w:hAnsi="Calibri" w:cs="Times New Roman"/>
                <w:b/>
                <w:color w:val="000000"/>
                <w:lang w:eastAsia="el-GR"/>
              </w:rPr>
              <w:lastRenderedPageBreak/>
              <w:t>Α/Α</w:t>
            </w:r>
          </w:p>
        </w:tc>
        <w:tc>
          <w:tcPr>
            <w:tcW w:w="3079" w:type="dxa"/>
            <w:tcBorders>
              <w:left w:val="nil"/>
              <w:bottom w:val="single" w:sz="4" w:space="0" w:color="auto"/>
              <w:right w:val="single" w:sz="4" w:space="0" w:color="auto"/>
            </w:tcBorders>
            <w:shd w:val="clear" w:color="auto" w:fill="auto"/>
            <w:noWrap/>
            <w:vAlign w:val="center"/>
          </w:tcPr>
          <w:p w:rsidR="004970D1" w:rsidRPr="004970D1" w:rsidRDefault="004970D1" w:rsidP="004970D1">
            <w:pPr>
              <w:spacing w:after="0" w:line="240" w:lineRule="auto"/>
              <w:jc w:val="center"/>
              <w:rPr>
                <w:rFonts w:ascii="Calibri" w:eastAsia="Times New Roman" w:hAnsi="Calibri" w:cs="Times New Roman"/>
                <w:b/>
                <w:color w:val="000000"/>
                <w:lang w:eastAsia="el-GR"/>
              </w:rPr>
            </w:pPr>
            <w:r w:rsidRPr="004970D1">
              <w:rPr>
                <w:rFonts w:ascii="Calibri" w:eastAsia="Times New Roman" w:hAnsi="Calibri" w:cs="Times New Roman"/>
                <w:b/>
                <w:color w:val="000000"/>
                <w:lang w:eastAsia="el-GR"/>
              </w:rPr>
              <w:t>Αρ.Νομοθετήματος</w:t>
            </w:r>
          </w:p>
        </w:tc>
        <w:tc>
          <w:tcPr>
            <w:tcW w:w="4000" w:type="dxa"/>
            <w:tcBorders>
              <w:left w:val="nil"/>
              <w:bottom w:val="single" w:sz="4" w:space="0" w:color="auto"/>
              <w:right w:val="single" w:sz="4" w:space="0" w:color="auto"/>
            </w:tcBorders>
            <w:shd w:val="clear" w:color="auto" w:fill="auto"/>
            <w:vAlign w:val="center"/>
          </w:tcPr>
          <w:p w:rsidR="004970D1" w:rsidRPr="004970D1" w:rsidRDefault="004970D1" w:rsidP="004970D1">
            <w:pPr>
              <w:spacing w:after="0" w:line="240" w:lineRule="auto"/>
              <w:jc w:val="center"/>
              <w:rPr>
                <w:rFonts w:ascii="Calibri" w:eastAsia="Times New Roman" w:hAnsi="Calibri" w:cs="Times New Roman"/>
                <w:b/>
                <w:color w:val="000000"/>
                <w:lang w:eastAsia="el-GR"/>
              </w:rPr>
            </w:pPr>
            <w:r w:rsidRPr="004970D1">
              <w:rPr>
                <w:rFonts w:ascii="Calibri" w:eastAsia="Times New Roman" w:hAnsi="Calibri" w:cs="Times New Roman"/>
                <w:b/>
                <w:color w:val="000000"/>
                <w:lang w:eastAsia="el-GR"/>
              </w:rPr>
              <w:t>Τίτλος Νομοθετήματος</w:t>
            </w:r>
          </w:p>
        </w:tc>
        <w:tc>
          <w:tcPr>
            <w:tcW w:w="3240" w:type="dxa"/>
            <w:tcBorders>
              <w:left w:val="nil"/>
              <w:bottom w:val="single" w:sz="4" w:space="0" w:color="auto"/>
              <w:right w:val="single" w:sz="4" w:space="0" w:color="auto"/>
            </w:tcBorders>
            <w:shd w:val="clear" w:color="auto" w:fill="auto"/>
            <w:vAlign w:val="center"/>
          </w:tcPr>
          <w:p w:rsidR="004970D1" w:rsidRPr="004970D1" w:rsidRDefault="004970D1" w:rsidP="004970D1">
            <w:pPr>
              <w:spacing w:after="0" w:line="240" w:lineRule="auto"/>
              <w:jc w:val="center"/>
              <w:rPr>
                <w:rFonts w:ascii="Calibri" w:eastAsia="Times New Roman" w:hAnsi="Calibri" w:cs="Times New Roman"/>
                <w:b/>
                <w:color w:val="000000"/>
                <w:lang w:eastAsia="el-GR"/>
              </w:rPr>
            </w:pPr>
            <w:r w:rsidRPr="004970D1">
              <w:rPr>
                <w:rFonts w:ascii="Calibri" w:eastAsia="Times New Roman" w:hAnsi="Calibri" w:cs="Times New Roman"/>
                <w:b/>
                <w:color w:val="000000"/>
                <w:lang w:eastAsia="el-GR"/>
              </w:rPr>
              <w:t>ΦΕΚ</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94</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ΠΔ 339/2001 </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Τροποποίηση του π.δ. 307/86 "Προστασία της υγείας των εργαζομένων που εκτίθενται σε ορισμένους χημικούς παράγοντες κατά την διάρκεια της εργασίας τους. </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ΦΕΚ:227/Α/2001</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95</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ΥΑ:  90826/01</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xml:space="preserve"> Συγκρότηση Γνωμοδοτικής Επιτροπής για τη χορήγηση άδειας λειτουργίας των εξωτερικών Υπηρεσιών Προστασίας και Πρόληψης ΕΞ.Υ.Π.Π. </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ΦΕΚ 167/Β/19-2-01</w:t>
            </w:r>
          </w:p>
        </w:tc>
      </w:tr>
      <w:tr w:rsidR="004970D1" w:rsidRPr="004970D1"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96</w:t>
            </w:r>
          </w:p>
        </w:tc>
        <w:tc>
          <w:tcPr>
            <w:tcW w:w="3079" w:type="dxa"/>
            <w:tcBorders>
              <w:top w:val="nil"/>
              <w:left w:val="nil"/>
              <w:bottom w:val="single" w:sz="4" w:space="0" w:color="auto"/>
              <w:right w:val="single" w:sz="4" w:space="0" w:color="auto"/>
            </w:tcBorders>
            <w:shd w:val="clear" w:color="auto" w:fill="auto"/>
            <w:noWrap/>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Δ13ε/0/1646</w:t>
            </w:r>
          </w:p>
        </w:tc>
        <w:tc>
          <w:tcPr>
            <w:tcW w:w="400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Πιστοποιητικά καταλληλότητας-Βεβαιώσεις περιοδικού επανελέγχου ανυψωτικών Μηχανημάτων Εργων (ΜΕ) (Γερανοί, Γερανοί-Εκσκαφείς, Γερανογέφυρες, Καλαθοφόρα, Αναβατόρια, Αντλίες σκυροδέματος, Περονοφόρα, Εξέδρες Εργασίας).</w:t>
            </w:r>
          </w:p>
        </w:tc>
        <w:tc>
          <w:tcPr>
            <w:tcW w:w="3240" w:type="dxa"/>
            <w:tcBorders>
              <w:top w:val="nil"/>
              <w:left w:val="nil"/>
              <w:bottom w:val="single" w:sz="4" w:space="0" w:color="auto"/>
              <w:right w:val="single" w:sz="4" w:space="0" w:color="auto"/>
            </w:tcBorders>
            <w:shd w:val="clear" w:color="auto" w:fill="auto"/>
            <w:vAlign w:val="center"/>
            <w:hideMark/>
          </w:tcPr>
          <w:p w:rsidR="004970D1" w:rsidRPr="004970D1" w:rsidRDefault="004970D1" w:rsidP="004970D1">
            <w:pPr>
              <w:spacing w:after="0" w:line="240" w:lineRule="auto"/>
              <w:jc w:val="center"/>
              <w:rPr>
                <w:rFonts w:ascii="Calibri" w:eastAsia="Times New Roman" w:hAnsi="Calibri" w:cs="Times New Roman"/>
                <w:color w:val="000000"/>
                <w:lang w:eastAsia="el-GR"/>
              </w:rPr>
            </w:pPr>
            <w:r w:rsidRPr="004970D1">
              <w:rPr>
                <w:rFonts w:ascii="Calibri" w:eastAsia="Times New Roman" w:hAnsi="Calibri" w:cs="Times New Roman"/>
                <w:color w:val="000000"/>
                <w:lang w:eastAsia="el-GR"/>
              </w:rPr>
              <w:t> ΦΕΚ 708/B/03</w:t>
            </w:r>
          </w:p>
        </w:tc>
      </w:tr>
      <w:tr w:rsidR="00057800" w:rsidRPr="00057800"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97</w:t>
            </w:r>
          </w:p>
        </w:tc>
        <w:tc>
          <w:tcPr>
            <w:tcW w:w="3079" w:type="dxa"/>
            <w:tcBorders>
              <w:top w:val="nil"/>
              <w:left w:val="nil"/>
              <w:bottom w:val="single" w:sz="4" w:space="0" w:color="auto"/>
              <w:right w:val="single" w:sz="4" w:space="0" w:color="auto"/>
            </w:tcBorders>
            <w:shd w:val="clear" w:color="auto" w:fill="auto"/>
            <w:noWrap/>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ΥΑ: ΔΙΠΑΔ/οικ/177/01</w:t>
            </w:r>
          </w:p>
        </w:tc>
        <w:tc>
          <w:tcPr>
            <w:tcW w:w="4000" w:type="dxa"/>
            <w:tcBorders>
              <w:top w:val="nil"/>
              <w:left w:val="nil"/>
              <w:bottom w:val="single" w:sz="4" w:space="0" w:color="auto"/>
              <w:right w:val="single" w:sz="4" w:space="0" w:color="auto"/>
            </w:tcBorders>
            <w:shd w:val="clear" w:color="auto" w:fill="auto"/>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 xml:space="preserve"> Πρόληψη εργασιακού κινδύνου κατά τη μελέτη του έργου. </w:t>
            </w:r>
          </w:p>
        </w:tc>
        <w:tc>
          <w:tcPr>
            <w:tcW w:w="3240" w:type="dxa"/>
            <w:tcBorders>
              <w:top w:val="nil"/>
              <w:left w:val="nil"/>
              <w:bottom w:val="single" w:sz="4" w:space="0" w:color="auto"/>
              <w:right w:val="single" w:sz="4" w:space="0" w:color="auto"/>
            </w:tcBorders>
            <w:shd w:val="clear" w:color="auto" w:fill="auto"/>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ΦΕΚ 266/Β/14-3-01</w:t>
            </w:r>
          </w:p>
        </w:tc>
      </w:tr>
      <w:tr w:rsidR="00057800" w:rsidRPr="00057800"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98</w:t>
            </w:r>
          </w:p>
        </w:tc>
        <w:tc>
          <w:tcPr>
            <w:tcW w:w="3079" w:type="dxa"/>
            <w:tcBorders>
              <w:top w:val="nil"/>
              <w:left w:val="nil"/>
              <w:bottom w:val="single" w:sz="4" w:space="0" w:color="auto"/>
              <w:right w:val="single" w:sz="4" w:space="0" w:color="auto"/>
            </w:tcBorders>
            <w:shd w:val="clear" w:color="auto" w:fill="auto"/>
            <w:noWrap/>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ΥΑ: ΔΕΕΠΠ/85/14-5-2001</w:t>
            </w:r>
          </w:p>
        </w:tc>
        <w:tc>
          <w:tcPr>
            <w:tcW w:w="4000" w:type="dxa"/>
            <w:tcBorders>
              <w:top w:val="nil"/>
              <w:left w:val="nil"/>
              <w:bottom w:val="single" w:sz="4" w:space="0" w:color="auto"/>
              <w:right w:val="single" w:sz="4" w:space="0" w:color="auto"/>
            </w:tcBorders>
            <w:shd w:val="clear" w:color="auto" w:fill="auto"/>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 xml:space="preserve">Καθιέρωση του Σχέδιου Ασφάλειας και Υγείας (ΣΑΥ) και του Φακέλου Ασφάλειας και Υγείας (Φ.Α.Υ) ως απαραίτητων στοιχείων για την έγκριση μελέτης στο στάδιο της οριστικής ή/και της μελέτης εφαρμογής σε κάθε Δημόσιο Έργο. </w:t>
            </w:r>
          </w:p>
        </w:tc>
        <w:tc>
          <w:tcPr>
            <w:tcW w:w="3240" w:type="dxa"/>
            <w:tcBorders>
              <w:top w:val="nil"/>
              <w:left w:val="nil"/>
              <w:bottom w:val="single" w:sz="4" w:space="0" w:color="auto"/>
              <w:right w:val="single" w:sz="4" w:space="0" w:color="auto"/>
            </w:tcBorders>
            <w:shd w:val="clear" w:color="auto" w:fill="auto"/>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ΦΕΚ 686/1-6-2001 τ. Β'</w:t>
            </w:r>
          </w:p>
        </w:tc>
      </w:tr>
      <w:tr w:rsidR="00057800" w:rsidRPr="00057800"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99</w:t>
            </w:r>
          </w:p>
        </w:tc>
        <w:tc>
          <w:tcPr>
            <w:tcW w:w="3079" w:type="dxa"/>
            <w:tcBorders>
              <w:top w:val="nil"/>
              <w:left w:val="nil"/>
              <w:bottom w:val="single" w:sz="4" w:space="0" w:color="auto"/>
              <w:right w:val="single" w:sz="4" w:space="0" w:color="auto"/>
            </w:tcBorders>
            <w:shd w:val="clear" w:color="auto" w:fill="auto"/>
            <w:noWrap/>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ΥΑ ΔΙΠΑΔ/οικ/889/2002</w:t>
            </w:r>
          </w:p>
        </w:tc>
        <w:tc>
          <w:tcPr>
            <w:tcW w:w="4000" w:type="dxa"/>
            <w:tcBorders>
              <w:top w:val="nil"/>
              <w:left w:val="nil"/>
              <w:bottom w:val="single" w:sz="4" w:space="0" w:color="auto"/>
              <w:right w:val="single" w:sz="4" w:space="0" w:color="auto"/>
            </w:tcBorders>
            <w:shd w:val="clear" w:color="auto" w:fill="auto"/>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Πρόληψη και αντιμετώπιση εργασιακού κινδύνου κατά την κατασκευή Δημοσίων Έργων (ΣΑΥ και ΦΑΥ)</w:t>
            </w:r>
          </w:p>
        </w:tc>
        <w:tc>
          <w:tcPr>
            <w:tcW w:w="3240" w:type="dxa"/>
            <w:tcBorders>
              <w:top w:val="nil"/>
              <w:left w:val="nil"/>
              <w:bottom w:val="single" w:sz="4" w:space="0" w:color="auto"/>
              <w:right w:val="single" w:sz="4" w:space="0" w:color="auto"/>
            </w:tcBorders>
            <w:shd w:val="clear" w:color="auto" w:fill="auto"/>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ΦΕΚ 16/14-1-2003 τ. Β'</w:t>
            </w:r>
          </w:p>
        </w:tc>
      </w:tr>
      <w:tr w:rsidR="00057800" w:rsidRPr="00057800"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100</w:t>
            </w:r>
          </w:p>
        </w:tc>
        <w:tc>
          <w:tcPr>
            <w:tcW w:w="3079" w:type="dxa"/>
            <w:tcBorders>
              <w:top w:val="nil"/>
              <w:left w:val="nil"/>
              <w:bottom w:val="single" w:sz="4" w:space="0" w:color="auto"/>
              <w:right w:val="single" w:sz="4" w:space="0" w:color="auto"/>
            </w:tcBorders>
            <w:shd w:val="clear" w:color="auto" w:fill="auto"/>
            <w:noWrap/>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ΚΥΑ  15085/593/2003</w:t>
            </w:r>
          </w:p>
        </w:tc>
        <w:tc>
          <w:tcPr>
            <w:tcW w:w="4000" w:type="dxa"/>
            <w:tcBorders>
              <w:top w:val="nil"/>
              <w:left w:val="nil"/>
              <w:bottom w:val="single" w:sz="4" w:space="0" w:color="auto"/>
              <w:right w:val="single" w:sz="4" w:space="0" w:color="auto"/>
            </w:tcBorders>
            <w:shd w:val="clear" w:color="auto" w:fill="auto"/>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Κανονισμός Ελέγχων Ανυψωτικών Μηχανημάτων</w:t>
            </w:r>
          </w:p>
        </w:tc>
        <w:tc>
          <w:tcPr>
            <w:tcW w:w="3240" w:type="dxa"/>
            <w:tcBorders>
              <w:top w:val="nil"/>
              <w:left w:val="nil"/>
              <w:bottom w:val="single" w:sz="4" w:space="0" w:color="auto"/>
              <w:right w:val="single" w:sz="4" w:space="0" w:color="auto"/>
            </w:tcBorders>
            <w:shd w:val="clear" w:color="auto" w:fill="auto"/>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ΦΕΚ 1186/25-9-2003</w:t>
            </w:r>
          </w:p>
        </w:tc>
      </w:tr>
      <w:tr w:rsidR="00057800" w:rsidRPr="00057800" w:rsidTr="00366D09">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101</w:t>
            </w:r>
          </w:p>
        </w:tc>
        <w:tc>
          <w:tcPr>
            <w:tcW w:w="3079" w:type="dxa"/>
            <w:tcBorders>
              <w:top w:val="nil"/>
              <w:left w:val="nil"/>
              <w:bottom w:val="single" w:sz="4" w:space="0" w:color="auto"/>
              <w:right w:val="single" w:sz="4" w:space="0" w:color="auto"/>
            </w:tcBorders>
            <w:shd w:val="clear" w:color="auto" w:fill="auto"/>
            <w:noWrap/>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Π.Δ. 41/03</w:t>
            </w:r>
          </w:p>
        </w:tc>
        <w:tc>
          <w:tcPr>
            <w:tcW w:w="4000" w:type="dxa"/>
            <w:tcBorders>
              <w:top w:val="nil"/>
              <w:left w:val="nil"/>
              <w:bottom w:val="single" w:sz="4" w:space="0" w:color="auto"/>
              <w:right w:val="single" w:sz="4" w:space="0" w:color="auto"/>
            </w:tcBorders>
            <w:shd w:val="clear" w:color="auto" w:fill="auto"/>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 xml:space="preserve"> Τροποποίηση του π.δ. 176/97 "Mέτρα για την βελτίωση της ασφάλειας και της υγείας κατά την εργασία των εγκύων, λεχώνων και γαλουχουσών εργαζομένων σε συμμόρφωση με την οδηγία 92/85/EOK" (150/A)</w:t>
            </w:r>
          </w:p>
        </w:tc>
        <w:tc>
          <w:tcPr>
            <w:tcW w:w="3240" w:type="dxa"/>
            <w:tcBorders>
              <w:top w:val="nil"/>
              <w:left w:val="nil"/>
              <w:bottom w:val="single" w:sz="4" w:space="0" w:color="auto"/>
              <w:right w:val="single" w:sz="4" w:space="0" w:color="auto"/>
            </w:tcBorders>
            <w:shd w:val="clear" w:color="auto" w:fill="auto"/>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ΦΕΚ:44/A/21-02-2003</w:t>
            </w:r>
          </w:p>
        </w:tc>
      </w:tr>
      <w:tr w:rsidR="00057800" w:rsidRPr="00057800" w:rsidTr="00366D09">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102</w:t>
            </w:r>
          </w:p>
        </w:tc>
        <w:tc>
          <w:tcPr>
            <w:tcW w:w="3079" w:type="dxa"/>
            <w:tcBorders>
              <w:top w:val="single" w:sz="4" w:space="0" w:color="auto"/>
              <w:left w:val="nil"/>
              <w:right w:val="single" w:sz="4" w:space="0" w:color="auto"/>
            </w:tcBorders>
            <w:shd w:val="clear" w:color="auto" w:fill="auto"/>
            <w:noWrap/>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Π.Δ. 42/03</w:t>
            </w:r>
          </w:p>
        </w:tc>
        <w:tc>
          <w:tcPr>
            <w:tcW w:w="4000" w:type="dxa"/>
            <w:tcBorders>
              <w:top w:val="single" w:sz="4" w:space="0" w:color="auto"/>
              <w:left w:val="nil"/>
              <w:right w:val="single" w:sz="4" w:space="0" w:color="auto"/>
            </w:tcBorders>
            <w:shd w:val="clear" w:color="auto" w:fill="auto"/>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 xml:space="preserve"> Σχετικά με τις ελάχιστες απαιτήσεις για τη βελτίωση της προστασίας της υγείας και της ασφάλειας των εργαζομένων οι οποίοι είναι δυνατόν να εκτεθούν σε κίνδυνο από εκρηκτικές ατμόσφαιρες σε συμμόρφωση με την οδηγία 1999/92/ΕΚ της 16ης Δεκεμβρίου 1999 του Ευρωπαϊκού Κοινοβουλίου και του Συμβουλίου (Ε.Ε. L 23/57/28-01-2000)</w:t>
            </w:r>
          </w:p>
        </w:tc>
        <w:tc>
          <w:tcPr>
            <w:tcW w:w="3240" w:type="dxa"/>
            <w:tcBorders>
              <w:top w:val="single" w:sz="4" w:space="0" w:color="auto"/>
              <w:left w:val="nil"/>
              <w:right w:val="single" w:sz="4" w:space="0" w:color="auto"/>
            </w:tcBorders>
            <w:shd w:val="clear" w:color="auto" w:fill="auto"/>
            <w:vAlign w:val="center"/>
            <w:hideMark/>
          </w:tcPr>
          <w:p w:rsidR="00057800" w:rsidRPr="00057800" w:rsidRDefault="00057800" w:rsidP="00057800">
            <w:pPr>
              <w:spacing w:after="0" w:line="240" w:lineRule="auto"/>
              <w:jc w:val="center"/>
              <w:rPr>
                <w:rFonts w:ascii="Calibri" w:eastAsia="Times New Roman" w:hAnsi="Calibri" w:cs="Times New Roman"/>
                <w:color w:val="000000"/>
                <w:lang w:eastAsia="el-GR"/>
              </w:rPr>
            </w:pPr>
            <w:r w:rsidRPr="00057800">
              <w:rPr>
                <w:rFonts w:ascii="Calibri" w:eastAsia="Times New Roman" w:hAnsi="Calibri" w:cs="Times New Roman"/>
                <w:color w:val="000000"/>
                <w:lang w:eastAsia="el-GR"/>
              </w:rPr>
              <w:t>ΦΕΚ:44/A/21-02-2003</w:t>
            </w:r>
          </w:p>
        </w:tc>
      </w:tr>
      <w:tr w:rsidR="00151FD4" w:rsidRPr="00057800" w:rsidTr="00366D09">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151FD4" w:rsidRPr="00151FD4" w:rsidRDefault="00151FD4" w:rsidP="00057800">
            <w:pPr>
              <w:spacing w:after="0" w:line="240" w:lineRule="auto"/>
              <w:jc w:val="center"/>
              <w:rPr>
                <w:rFonts w:ascii="Calibri" w:eastAsia="Times New Roman" w:hAnsi="Calibri" w:cs="Times New Roman"/>
                <w:b/>
                <w:color w:val="000000"/>
                <w:lang w:eastAsia="el-GR"/>
              </w:rPr>
            </w:pPr>
            <w:r w:rsidRPr="00151FD4">
              <w:rPr>
                <w:rFonts w:ascii="Calibri" w:eastAsia="Times New Roman" w:hAnsi="Calibri" w:cs="Times New Roman"/>
                <w:b/>
                <w:color w:val="000000"/>
                <w:lang w:eastAsia="el-GR"/>
              </w:rPr>
              <w:lastRenderedPageBreak/>
              <w:t>Α/Α</w:t>
            </w:r>
          </w:p>
        </w:tc>
        <w:tc>
          <w:tcPr>
            <w:tcW w:w="3079" w:type="dxa"/>
            <w:tcBorders>
              <w:left w:val="nil"/>
              <w:bottom w:val="single" w:sz="4" w:space="0" w:color="auto"/>
              <w:right w:val="single" w:sz="4" w:space="0" w:color="auto"/>
            </w:tcBorders>
            <w:shd w:val="clear" w:color="auto" w:fill="auto"/>
            <w:noWrap/>
            <w:vAlign w:val="center"/>
          </w:tcPr>
          <w:p w:rsidR="00151FD4" w:rsidRPr="00151FD4" w:rsidRDefault="00151FD4" w:rsidP="00057800">
            <w:pPr>
              <w:spacing w:after="0" w:line="240" w:lineRule="auto"/>
              <w:jc w:val="center"/>
              <w:rPr>
                <w:rFonts w:ascii="Calibri" w:eastAsia="Times New Roman" w:hAnsi="Calibri" w:cs="Times New Roman"/>
                <w:b/>
                <w:color w:val="000000"/>
                <w:lang w:eastAsia="el-GR"/>
              </w:rPr>
            </w:pPr>
            <w:r w:rsidRPr="00151FD4">
              <w:rPr>
                <w:rFonts w:ascii="Calibri" w:eastAsia="Times New Roman" w:hAnsi="Calibri" w:cs="Times New Roman"/>
                <w:b/>
                <w:color w:val="000000"/>
                <w:lang w:eastAsia="el-GR"/>
              </w:rPr>
              <w:t>Αρ.Νομοθετήματος</w:t>
            </w:r>
          </w:p>
        </w:tc>
        <w:tc>
          <w:tcPr>
            <w:tcW w:w="4000" w:type="dxa"/>
            <w:tcBorders>
              <w:left w:val="nil"/>
              <w:bottom w:val="single" w:sz="4" w:space="0" w:color="auto"/>
              <w:right w:val="single" w:sz="4" w:space="0" w:color="auto"/>
            </w:tcBorders>
            <w:shd w:val="clear" w:color="auto" w:fill="auto"/>
            <w:vAlign w:val="center"/>
          </w:tcPr>
          <w:p w:rsidR="00151FD4" w:rsidRPr="00151FD4" w:rsidRDefault="00151FD4" w:rsidP="00057800">
            <w:pPr>
              <w:spacing w:after="0" w:line="240" w:lineRule="auto"/>
              <w:jc w:val="center"/>
              <w:rPr>
                <w:rFonts w:ascii="Calibri" w:eastAsia="Times New Roman" w:hAnsi="Calibri" w:cs="Times New Roman"/>
                <w:b/>
                <w:color w:val="000000"/>
                <w:lang w:eastAsia="el-GR"/>
              </w:rPr>
            </w:pPr>
            <w:r w:rsidRPr="00151FD4">
              <w:rPr>
                <w:rFonts w:ascii="Calibri" w:eastAsia="Times New Roman" w:hAnsi="Calibri" w:cs="Times New Roman"/>
                <w:b/>
                <w:color w:val="000000"/>
                <w:lang w:eastAsia="el-GR"/>
              </w:rPr>
              <w:t>Τίτλος Νομοθετήματος</w:t>
            </w:r>
          </w:p>
        </w:tc>
        <w:tc>
          <w:tcPr>
            <w:tcW w:w="3240" w:type="dxa"/>
            <w:tcBorders>
              <w:left w:val="nil"/>
              <w:bottom w:val="single" w:sz="4" w:space="0" w:color="auto"/>
              <w:right w:val="single" w:sz="4" w:space="0" w:color="auto"/>
            </w:tcBorders>
            <w:shd w:val="clear" w:color="auto" w:fill="auto"/>
            <w:vAlign w:val="center"/>
          </w:tcPr>
          <w:p w:rsidR="00151FD4" w:rsidRPr="00151FD4" w:rsidRDefault="00151FD4" w:rsidP="00057800">
            <w:pPr>
              <w:spacing w:after="0" w:line="240" w:lineRule="auto"/>
              <w:jc w:val="center"/>
              <w:rPr>
                <w:rFonts w:ascii="Calibri" w:eastAsia="Times New Roman" w:hAnsi="Calibri" w:cs="Times New Roman"/>
                <w:b/>
                <w:color w:val="000000"/>
                <w:lang w:eastAsia="el-GR"/>
              </w:rPr>
            </w:pPr>
            <w:r w:rsidRPr="00151FD4">
              <w:rPr>
                <w:rFonts w:ascii="Calibri" w:eastAsia="Times New Roman" w:hAnsi="Calibri" w:cs="Times New Roman"/>
                <w:b/>
                <w:color w:val="000000"/>
                <w:lang w:eastAsia="el-GR"/>
              </w:rPr>
              <w:t>ΦΕΚ</w:t>
            </w:r>
          </w:p>
        </w:tc>
      </w:tr>
      <w:tr w:rsidR="00151FD4" w:rsidRPr="00151FD4"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151FD4" w:rsidRPr="00151FD4" w:rsidRDefault="00151FD4" w:rsidP="00151FD4">
            <w:pPr>
              <w:spacing w:after="0" w:line="240" w:lineRule="auto"/>
              <w:jc w:val="center"/>
              <w:rPr>
                <w:rFonts w:ascii="Calibri" w:eastAsia="Times New Roman" w:hAnsi="Calibri" w:cs="Times New Roman"/>
                <w:color w:val="000000"/>
                <w:lang w:eastAsia="el-GR"/>
              </w:rPr>
            </w:pPr>
            <w:r w:rsidRPr="00151FD4">
              <w:rPr>
                <w:rFonts w:ascii="Calibri" w:eastAsia="Times New Roman" w:hAnsi="Calibri" w:cs="Times New Roman"/>
                <w:color w:val="000000"/>
                <w:lang w:eastAsia="el-GR"/>
              </w:rPr>
              <w:t>102</w:t>
            </w:r>
          </w:p>
        </w:tc>
        <w:tc>
          <w:tcPr>
            <w:tcW w:w="3079" w:type="dxa"/>
            <w:tcBorders>
              <w:top w:val="nil"/>
              <w:left w:val="nil"/>
              <w:bottom w:val="single" w:sz="4" w:space="0" w:color="auto"/>
              <w:right w:val="single" w:sz="4" w:space="0" w:color="auto"/>
            </w:tcBorders>
            <w:shd w:val="clear" w:color="auto" w:fill="auto"/>
            <w:noWrap/>
            <w:vAlign w:val="center"/>
            <w:hideMark/>
          </w:tcPr>
          <w:p w:rsidR="00151FD4" w:rsidRPr="00151FD4" w:rsidRDefault="00151FD4" w:rsidP="00151FD4">
            <w:pPr>
              <w:spacing w:after="0" w:line="240" w:lineRule="auto"/>
              <w:jc w:val="center"/>
              <w:rPr>
                <w:rFonts w:ascii="Calibri" w:eastAsia="Times New Roman" w:hAnsi="Calibri" w:cs="Times New Roman"/>
                <w:color w:val="000000"/>
                <w:lang w:eastAsia="el-GR"/>
              </w:rPr>
            </w:pPr>
            <w:r w:rsidRPr="00151FD4">
              <w:rPr>
                <w:rFonts w:ascii="Calibri" w:eastAsia="Times New Roman" w:hAnsi="Calibri" w:cs="Times New Roman"/>
                <w:color w:val="000000"/>
                <w:lang w:eastAsia="el-GR"/>
              </w:rPr>
              <w:t>Π.Δ. 42/03</w:t>
            </w:r>
          </w:p>
        </w:tc>
        <w:tc>
          <w:tcPr>
            <w:tcW w:w="4000" w:type="dxa"/>
            <w:tcBorders>
              <w:top w:val="nil"/>
              <w:left w:val="nil"/>
              <w:bottom w:val="single" w:sz="4" w:space="0" w:color="auto"/>
              <w:right w:val="single" w:sz="4" w:space="0" w:color="auto"/>
            </w:tcBorders>
            <w:shd w:val="clear" w:color="auto" w:fill="auto"/>
            <w:vAlign w:val="center"/>
            <w:hideMark/>
          </w:tcPr>
          <w:p w:rsidR="00151FD4" w:rsidRPr="00151FD4" w:rsidRDefault="00151FD4" w:rsidP="00151FD4">
            <w:pPr>
              <w:spacing w:after="0" w:line="240" w:lineRule="auto"/>
              <w:jc w:val="center"/>
              <w:rPr>
                <w:rFonts w:ascii="Calibri" w:eastAsia="Times New Roman" w:hAnsi="Calibri" w:cs="Times New Roman"/>
                <w:color w:val="000000"/>
                <w:lang w:eastAsia="el-GR"/>
              </w:rPr>
            </w:pPr>
            <w:r w:rsidRPr="00151FD4">
              <w:rPr>
                <w:rFonts w:ascii="Calibri" w:eastAsia="Times New Roman" w:hAnsi="Calibri" w:cs="Times New Roman"/>
                <w:color w:val="000000"/>
                <w:lang w:eastAsia="el-GR"/>
              </w:rPr>
              <w:t xml:space="preserve"> Σχετικά με τις ελάχιστες απαιτήσεις για τη βελτίωση της προστασίας της υγείας και της ασφάλειας των εργαζομένων οι οποίοι είναι δυνατόν να εκτεθούν σε κίνδυνο από εκρηκτικές ατμόσφαιρες σε συμμόρφωση με την οδηγία 1999/92/ΕΚ της 16ης Δεκεμβρίου 1999 του Ευρωπαϊκού Κοινοβουλίου και του Συμβουλίου (Ε.Ε. L 23/57/28-01-2000)</w:t>
            </w:r>
          </w:p>
        </w:tc>
        <w:tc>
          <w:tcPr>
            <w:tcW w:w="3240" w:type="dxa"/>
            <w:tcBorders>
              <w:top w:val="nil"/>
              <w:left w:val="nil"/>
              <w:bottom w:val="single" w:sz="4" w:space="0" w:color="auto"/>
              <w:right w:val="single" w:sz="4" w:space="0" w:color="auto"/>
            </w:tcBorders>
            <w:shd w:val="clear" w:color="auto" w:fill="auto"/>
            <w:vAlign w:val="center"/>
            <w:hideMark/>
          </w:tcPr>
          <w:p w:rsidR="00151FD4" w:rsidRPr="00151FD4" w:rsidRDefault="00151FD4" w:rsidP="00151FD4">
            <w:pPr>
              <w:spacing w:after="0" w:line="240" w:lineRule="auto"/>
              <w:jc w:val="center"/>
              <w:rPr>
                <w:rFonts w:ascii="Calibri" w:eastAsia="Times New Roman" w:hAnsi="Calibri" w:cs="Times New Roman"/>
                <w:color w:val="000000"/>
                <w:lang w:eastAsia="el-GR"/>
              </w:rPr>
            </w:pPr>
            <w:r w:rsidRPr="00151FD4">
              <w:rPr>
                <w:rFonts w:ascii="Calibri" w:eastAsia="Times New Roman" w:hAnsi="Calibri" w:cs="Times New Roman"/>
                <w:color w:val="000000"/>
                <w:lang w:eastAsia="el-GR"/>
              </w:rPr>
              <w:t>ΦΕΚ:44/A/21-02-2003</w:t>
            </w:r>
          </w:p>
        </w:tc>
      </w:tr>
      <w:tr w:rsidR="00151FD4" w:rsidRPr="00151FD4"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151FD4" w:rsidRPr="00151FD4" w:rsidRDefault="00151FD4" w:rsidP="00151FD4">
            <w:pPr>
              <w:spacing w:after="0" w:line="240" w:lineRule="auto"/>
              <w:jc w:val="center"/>
              <w:rPr>
                <w:rFonts w:ascii="Calibri" w:eastAsia="Times New Roman" w:hAnsi="Calibri" w:cs="Times New Roman"/>
                <w:color w:val="000000"/>
                <w:lang w:eastAsia="el-GR"/>
              </w:rPr>
            </w:pPr>
            <w:r w:rsidRPr="00151FD4">
              <w:rPr>
                <w:rFonts w:ascii="Calibri" w:eastAsia="Times New Roman" w:hAnsi="Calibri" w:cs="Times New Roman"/>
                <w:color w:val="000000"/>
                <w:lang w:eastAsia="el-GR"/>
              </w:rPr>
              <w:t>103</w:t>
            </w:r>
          </w:p>
        </w:tc>
        <w:tc>
          <w:tcPr>
            <w:tcW w:w="3079" w:type="dxa"/>
            <w:tcBorders>
              <w:top w:val="nil"/>
              <w:left w:val="nil"/>
              <w:bottom w:val="single" w:sz="4" w:space="0" w:color="auto"/>
              <w:right w:val="single" w:sz="4" w:space="0" w:color="auto"/>
            </w:tcBorders>
            <w:shd w:val="clear" w:color="auto" w:fill="auto"/>
            <w:noWrap/>
            <w:vAlign w:val="center"/>
            <w:hideMark/>
          </w:tcPr>
          <w:p w:rsidR="00151FD4" w:rsidRPr="00151FD4" w:rsidRDefault="00151FD4" w:rsidP="00151FD4">
            <w:pPr>
              <w:spacing w:after="0" w:line="240" w:lineRule="auto"/>
              <w:jc w:val="center"/>
              <w:rPr>
                <w:rFonts w:ascii="Calibri" w:eastAsia="Times New Roman" w:hAnsi="Calibri" w:cs="Times New Roman"/>
                <w:color w:val="000000"/>
                <w:lang w:eastAsia="el-GR"/>
              </w:rPr>
            </w:pPr>
            <w:r w:rsidRPr="00151FD4">
              <w:rPr>
                <w:rFonts w:ascii="Calibri" w:eastAsia="Times New Roman" w:hAnsi="Calibri" w:cs="Times New Roman"/>
                <w:color w:val="000000"/>
                <w:lang w:eastAsia="el-GR"/>
              </w:rPr>
              <w:t>Π.Δ. 43/03</w:t>
            </w:r>
          </w:p>
        </w:tc>
        <w:tc>
          <w:tcPr>
            <w:tcW w:w="4000" w:type="dxa"/>
            <w:tcBorders>
              <w:top w:val="nil"/>
              <w:left w:val="nil"/>
              <w:bottom w:val="single" w:sz="4" w:space="0" w:color="auto"/>
              <w:right w:val="single" w:sz="4" w:space="0" w:color="auto"/>
            </w:tcBorders>
            <w:shd w:val="clear" w:color="auto" w:fill="auto"/>
            <w:vAlign w:val="center"/>
            <w:hideMark/>
          </w:tcPr>
          <w:p w:rsidR="00151FD4" w:rsidRPr="00151FD4" w:rsidRDefault="00151FD4" w:rsidP="00151FD4">
            <w:pPr>
              <w:spacing w:after="0" w:line="240" w:lineRule="auto"/>
              <w:jc w:val="center"/>
              <w:rPr>
                <w:rFonts w:ascii="Calibri" w:eastAsia="Times New Roman" w:hAnsi="Calibri" w:cs="Times New Roman"/>
                <w:color w:val="000000"/>
                <w:lang w:eastAsia="el-GR"/>
              </w:rPr>
            </w:pPr>
            <w:r w:rsidRPr="00151FD4">
              <w:rPr>
                <w:rFonts w:ascii="Calibri" w:eastAsia="Times New Roman" w:hAnsi="Calibri" w:cs="Times New Roman"/>
                <w:color w:val="000000"/>
                <w:lang w:eastAsia="el-GR"/>
              </w:rPr>
              <w:t>Τροποποίηση και συμπλήρωση του π.δ. 399/94 "Προστασία των εργαζομένων από τους κινδύνους που συνδέονται με την έκθεση σε καρκινογόνους παράγοντες κατά την εργασία σε συμμόρφωση με την οδηγία του Συμβουλίου 90/394/ΕΟΚ" (221/Α) σε συμμόρφωση με την οδηγία 1999/38/ΕΚ του Συμβουλίου της 29ης Απριλίου 1999 (Ε.Ε. L 138/01-06-1999)</w:t>
            </w:r>
          </w:p>
        </w:tc>
        <w:tc>
          <w:tcPr>
            <w:tcW w:w="3240" w:type="dxa"/>
            <w:tcBorders>
              <w:top w:val="nil"/>
              <w:left w:val="nil"/>
              <w:bottom w:val="single" w:sz="4" w:space="0" w:color="auto"/>
              <w:right w:val="single" w:sz="4" w:space="0" w:color="auto"/>
            </w:tcBorders>
            <w:shd w:val="clear" w:color="auto" w:fill="auto"/>
            <w:vAlign w:val="center"/>
            <w:hideMark/>
          </w:tcPr>
          <w:p w:rsidR="00151FD4" w:rsidRPr="00151FD4" w:rsidRDefault="00151FD4" w:rsidP="00151FD4">
            <w:pPr>
              <w:spacing w:after="0" w:line="240" w:lineRule="auto"/>
              <w:jc w:val="center"/>
              <w:rPr>
                <w:rFonts w:ascii="Calibri" w:eastAsia="Times New Roman" w:hAnsi="Calibri" w:cs="Times New Roman"/>
                <w:color w:val="000000"/>
                <w:lang w:eastAsia="el-GR"/>
              </w:rPr>
            </w:pPr>
            <w:r w:rsidRPr="00151FD4">
              <w:rPr>
                <w:rFonts w:ascii="Calibri" w:eastAsia="Times New Roman" w:hAnsi="Calibri" w:cs="Times New Roman"/>
                <w:color w:val="000000"/>
                <w:lang w:eastAsia="el-GR"/>
              </w:rPr>
              <w:t>ΦΕΚ:44/A/21-02-2003</w:t>
            </w:r>
          </w:p>
        </w:tc>
      </w:tr>
      <w:tr w:rsidR="005613D9" w:rsidRPr="005613D9"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104</w:t>
            </w:r>
          </w:p>
        </w:tc>
        <w:tc>
          <w:tcPr>
            <w:tcW w:w="3079" w:type="dxa"/>
            <w:tcBorders>
              <w:top w:val="nil"/>
              <w:left w:val="nil"/>
              <w:bottom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ΥΑ ΔΙΠΑΔ/οικ/502/2003</w:t>
            </w:r>
          </w:p>
        </w:tc>
        <w:tc>
          <w:tcPr>
            <w:tcW w:w="4000" w:type="dxa"/>
            <w:tcBorders>
              <w:top w:val="nil"/>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Έγκριση τεχνικής προδιαγραφής σήμανσης  εκτελούμενων οδικών έργων  εντός και εκτός κατοικημένων περιοχών ως ελάχιστα όρια.</w:t>
            </w:r>
          </w:p>
        </w:tc>
        <w:tc>
          <w:tcPr>
            <w:tcW w:w="3240" w:type="dxa"/>
            <w:tcBorders>
              <w:top w:val="nil"/>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ΦΕΚ  946/ 9-8-2003</w:t>
            </w:r>
          </w:p>
        </w:tc>
      </w:tr>
      <w:tr w:rsidR="005613D9" w:rsidRPr="005613D9"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105</w:t>
            </w:r>
          </w:p>
        </w:tc>
        <w:tc>
          <w:tcPr>
            <w:tcW w:w="3079" w:type="dxa"/>
            <w:tcBorders>
              <w:top w:val="nil"/>
              <w:left w:val="nil"/>
              <w:bottom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N 3144/2003</w:t>
            </w:r>
          </w:p>
        </w:tc>
        <w:tc>
          <w:tcPr>
            <w:tcW w:w="4000" w:type="dxa"/>
            <w:tcBorders>
              <w:top w:val="nil"/>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Κοινωνικός διάλογος για την προώθηση της απασχόλησης και την κοινωνική προστασία και άλλες διατάξεις.</w:t>
            </w:r>
          </w:p>
        </w:tc>
        <w:tc>
          <w:tcPr>
            <w:tcW w:w="3240" w:type="dxa"/>
            <w:tcBorders>
              <w:top w:val="nil"/>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ΦΕΚ 111/4/8-5-2003</w:t>
            </w:r>
          </w:p>
        </w:tc>
      </w:tr>
      <w:tr w:rsidR="005613D9" w:rsidRPr="005613D9"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106</w:t>
            </w:r>
          </w:p>
        </w:tc>
        <w:tc>
          <w:tcPr>
            <w:tcW w:w="3079" w:type="dxa"/>
            <w:tcBorders>
              <w:top w:val="nil"/>
              <w:left w:val="nil"/>
              <w:bottom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ΠΔ 76/2005</w:t>
            </w:r>
          </w:p>
        </w:tc>
        <w:tc>
          <w:tcPr>
            <w:tcW w:w="4000" w:type="dxa"/>
            <w:tcBorders>
              <w:top w:val="nil"/>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Τροποποίηση του ΠΔ 88/1999 "Ελάχιστες προδιαγραφές για την οργάνωση του χρόνου εργασίας σε συμμόρφωση με την οδηγία 93/104/ΕΚ" (ΦΕΚ 94 Α') σε συμμόρφωση με την οδηγία 2000/34/ΕΚ του Ευρωπαϊκού Κοινοβουλίου και του Συμβουλίου.</w:t>
            </w:r>
          </w:p>
        </w:tc>
        <w:tc>
          <w:tcPr>
            <w:tcW w:w="3240" w:type="dxa"/>
            <w:tcBorders>
              <w:top w:val="nil"/>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Φ.Ε.Κ. 117/Α/19-05-2005</w:t>
            </w:r>
          </w:p>
        </w:tc>
      </w:tr>
      <w:tr w:rsidR="005613D9" w:rsidRPr="005613D9" w:rsidTr="00010CEF">
        <w:trPr>
          <w:trHeight w:val="9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107</w:t>
            </w:r>
          </w:p>
        </w:tc>
        <w:tc>
          <w:tcPr>
            <w:tcW w:w="3079" w:type="dxa"/>
            <w:tcBorders>
              <w:top w:val="nil"/>
              <w:left w:val="nil"/>
              <w:bottom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ΠΔ 176/05</w:t>
            </w:r>
          </w:p>
        </w:tc>
        <w:tc>
          <w:tcPr>
            <w:tcW w:w="4000" w:type="dxa"/>
            <w:tcBorders>
              <w:top w:val="nil"/>
              <w:left w:val="nil"/>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Ελάχιστες προδιαγραφές υγείας και ασφάλειας όσον αφορά την έκθεση των εργαζοµένων σε κινδύνους προερχόµενους από φυσικούς παράγοντες (κραδασµοί), σε συµµόρφωση µε την οδηγία 2002/44/ΕΚ</w:t>
            </w:r>
          </w:p>
        </w:tc>
        <w:tc>
          <w:tcPr>
            <w:tcW w:w="3240" w:type="dxa"/>
            <w:tcBorders>
              <w:top w:val="nil"/>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Φ.Ε.Κ. 227/Α/14-09-2005</w:t>
            </w:r>
          </w:p>
        </w:tc>
      </w:tr>
      <w:tr w:rsidR="005613D9" w:rsidRPr="005613D9" w:rsidTr="00010CEF">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108</w:t>
            </w:r>
          </w:p>
        </w:tc>
        <w:tc>
          <w:tcPr>
            <w:tcW w:w="3079" w:type="dxa"/>
            <w:tcBorders>
              <w:top w:val="single" w:sz="4" w:space="0" w:color="auto"/>
              <w:left w:val="nil"/>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Π.Δ.118/2006</w:t>
            </w:r>
          </w:p>
        </w:tc>
        <w:tc>
          <w:tcPr>
            <w:tcW w:w="4000" w:type="dxa"/>
            <w:tcBorders>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 xml:space="preserve"> «Περί όρων και προϋποθέσεων εγκαταστάσεως και λειτουργίας αντλιών καυσίμων προ πρατηρίων κειμένων εκτός των εγκεκριμένων σχεδίων πόλεων και κωμών ή εκτός κατωκημένων εν γένει περιοχών και περί κυκλοφοριακής συνδέσεως εγκαταστάσεων μετά των οδών» (Α 150) και του π.δ 1224/81 «Περί </w:t>
            </w:r>
            <w:r w:rsidRPr="005613D9">
              <w:rPr>
                <w:rFonts w:ascii="Calibri" w:eastAsia="Times New Roman" w:hAnsi="Calibri" w:cs="Times New Roman"/>
                <w:color w:val="000000"/>
                <w:lang w:eastAsia="el-GR"/>
              </w:rPr>
              <w:lastRenderedPageBreak/>
              <w:t>όρων και προϋποθέσεων ιδρύσεως και λειτουργίας πρατηρίων υγρών καυσίμων κειμένων εντός εγκεκριμένων σχεδίων πόλεων ή κωμών ή εγκεκριμένων σχεδίων οικισμών ή εν γένει κατοικημένων περιοχών» (Α 303) όπως τροποποιήθηκαν με το π.δ 509/84 (Α 181), το π.δ 143/89 «Τροποποίηση διατάξεων σχετικών με όρους και προϋποθέσεις εγκαταστάσεως και λειτουργίας αντλιών καυσίμων και κυκλοφοριακής σύνδεσης εγκαταστάσεων μετά των οδών» (Α 69), το π.δ 401/93 (Α 170) και το π.δ 125/92 (Α 56) «τροποποίηση και συμπλήρωση του π.δ 143/89 (Α 69)» και κατάργηση διατάξεων του π.δ 327/92 (Α 163)</w:t>
            </w:r>
          </w:p>
        </w:tc>
        <w:tc>
          <w:tcPr>
            <w:tcW w:w="3240" w:type="dxa"/>
            <w:tcBorders>
              <w:top w:val="single" w:sz="4" w:space="0" w:color="auto"/>
              <w:left w:val="nil"/>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lastRenderedPageBreak/>
              <w:t xml:space="preserve">(ΦΕΚ 119/Α`/16.6.2006) </w:t>
            </w:r>
          </w:p>
        </w:tc>
      </w:tr>
      <w:tr w:rsidR="005613D9" w:rsidRPr="005613D9" w:rsidTr="00010CEF">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lastRenderedPageBreak/>
              <w:t>109</w:t>
            </w:r>
          </w:p>
        </w:tc>
        <w:tc>
          <w:tcPr>
            <w:tcW w:w="3079" w:type="dxa"/>
            <w:tcBorders>
              <w:top w:val="single" w:sz="4" w:space="0" w:color="auto"/>
              <w:left w:val="nil"/>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Π.Δ. 149/06</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 xml:space="preserve"> «Eλάχιστες προδιαγραφές υγείας και ασφάλειας όσον αφορά την έκθεση των εργαζομένων σε κινδύνους προερχόμενους από φυσικούς παράγοντες (θόρυβος) σε εναρμόνιση με την οδηγία 2003/10/ΕΚ»</w:t>
            </w:r>
          </w:p>
        </w:tc>
        <w:tc>
          <w:tcPr>
            <w:tcW w:w="3240" w:type="dxa"/>
            <w:tcBorders>
              <w:top w:val="single" w:sz="4" w:space="0" w:color="auto"/>
              <w:left w:val="nil"/>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ΦΕΚ 159/Α/06</w:t>
            </w:r>
          </w:p>
        </w:tc>
      </w:tr>
      <w:tr w:rsidR="005613D9" w:rsidRPr="005613D9" w:rsidTr="00010CEF">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110</w:t>
            </w:r>
          </w:p>
        </w:tc>
        <w:tc>
          <w:tcPr>
            <w:tcW w:w="3079" w:type="dxa"/>
            <w:tcBorders>
              <w:top w:val="single" w:sz="4" w:space="0" w:color="auto"/>
              <w:left w:val="nil"/>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YA Αριθμ. 10828 /ΕΦΑ(1897)</w:t>
            </w:r>
          </w:p>
        </w:tc>
        <w:tc>
          <w:tcPr>
            <w:tcW w:w="4000" w:type="dxa"/>
            <w:tcBorders>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Έλεγχος των κλειστών πηγών υψηλής ραδιενέργειας και των έκθετων πηγών</w:t>
            </w:r>
          </w:p>
        </w:tc>
        <w:tc>
          <w:tcPr>
            <w:tcW w:w="3240" w:type="dxa"/>
            <w:tcBorders>
              <w:top w:val="single" w:sz="4" w:space="0" w:color="auto"/>
              <w:left w:val="nil"/>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ΦΕΚ 859/Β/10-7-2006</w:t>
            </w:r>
          </w:p>
        </w:tc>
      </w:tr>
      <w:tr w:rsidR="005613D9" w:rsidRPr="005613D9" w:rsidTr="00010CEF">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111</w:t>
            </w:r>
          </w:p>
        </w:tc>
        <w:tc>
          <w:tcPr>
            <w:tcW w:w="3079" w:type="dxa"/>
            <w:tcBorders>
              <w:top w:val="single" w:sz="4" w:space="0" w:color="auto"/>
              <w:left w:val="nil"/>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ΠΔ 212/06</w:t>
            </w:r>
          </w:p>
        </w:tc>
        <w:tc>
          <w:tcPr>
            <w:tcW w:w="4000" w:type="dxa"/>
            <w:tcBorders>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Προστασία των εργαζοµένων που εκτίθενται σε αµίαντο κατά την εργασία, σε συµµόρφωση µε την οδηγία 83/477/ΕΟΚ του Συµβουλίου, όπως αυτή τροποποιήθηκε µε την οδηγία 91/382/ΕΟΚ του Συµβουλίου και την οδηγία 200</w:t>
            </w:r>
          </w:p>
        </w:tc>
        <w:tc>
          <w:tcPr>
            <w:tcW w:w="3240" w:type="dxa"/>
            <w:tcBorders>
              <w:top w:val="single" w:sz="4" w:space="0" w:color="auto"/>
              <w:left w:val="nil"/>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Φ.Ε.Κ. 212/Α/09-10-2006</w:t>
            </w:r>
          </w:p>
        </w:tc>
      </w:tr>
      <w:tr w:rsidR="005613D9" w:rsidRPr="005613D9" w:rsidTr="00010CEF">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112</w:t>
            </w:r>
          </w:p>
        </w:tc>
        <w:tc>
          <w:tcPr>
            <w:tcW w:w="3079" w:type="dxa"/>
            <w:tcBorders>
              <w:top w:val="single" w:sz="4" w:space="0" w:color="auto"/>
              <w:left w:val="nil"/>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ΠΔ 162/07</w:t>
            </w:r>
          </w:p>
        </w:tc>
        <w:tc>
          <w:tcPr>
            <w:tcW w:w="4000" w:type="dxa"/>
            <w:tcBorders>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Προστασία της υγείας των εργαζομένων που εκτίθενται σε ορισμένους χημικούς παράγοντες κατά την διάρκεια της εργασίας τους, κατά τροποποίηση του π.δ. 307/1986 όπως ισχύει, σε συμμόρφωση προς την Οδηγία 2006/15/ΕΚ</w:t>
            </w:r>
          </w:p>
        </w:tc>
        <w:tc>
          <w:tcPr>
            <w:tcW w:w="3240" w:type="dxa"/>
            <w:tcBorders>
              <w:top w:val="single" w:sz="4" w:space="0" w:color="auto"/>
              <w:left w:val="nil"/>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Φ.Ε.Κ. 202/Α/23-08-2007</w:t>
            </w:r>
          </w:p>
        </w:tc>
      </w:tr>
      <w:tr w:rsidR="005613D9" w:rsidRPr="005613D9" w:rsidTr="00010CEF">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113</w:t>
            </w:r>
          </w:p>
        </w:tc>
        <w:tc>
          <w:tcPr>
            <w:tcW w:w="3079" w:type="dxa"/>
            <w:tcBorders>
              <w:top w:val="single" w:sz="4" w:space="0" w:color="auto"/>
              <w:left w:val="nil"/>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Ν. 3850/10</w:t>
            </w:r>
          </w:p>
        </w:tc>
        <w:tc>
          <w:tcPr>
            <w:tcW w:w="4000" w:type="dxa"/>
            <w:tcBorders>
              <w:left w:val="nil"/>
              <w:bottom w:val="single" w:sz="4" w:space="0" w:color="auto"/>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Κύρωση του Κώδικα νόμων για την υγεία και την ασφάλεια των εργαζομένων.</w:t>
            </w:r>
          </w:p>
        </w:tc>
        <w:tc>
          <w:tcPr>
            <w:tcW w:w="3240" w:type="dxa"/>
            <w:tcBorders>
              <w:top w:val="single" w:sz="4" w:space="0" w:color="auto"/>
              <w:left w:val="nil"/>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Φ.Ε.Κ. 84/Α/02-06-2010</w:t>
            </w:r>
          </w:p>
        </w:tc>
      </w:tr>
      <w:tr w:rsidR="005613D9" w:rsidRPr="005613D9" w:rsidTr="00366D09">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114</w:t>
            </w:r>
          </w:p>
        </w:tc>
        <w:tc>
          <w:tcPr>
            <w:tcW w:w="3079" w:type="dxa"/>
            <w:tcBorders>
              <w:top w:val="single" w:sz="4" w:space="0" w:color="auto"/>
              <w:left w:val="nil"/>
              <w:right w:val="single" w:sz="4" w:space="0" w:color="auto"/>
            </w:tcBorders>
            <w:shd w:val="clear" w:color="auto" w:fill="auto"/>
            <w:noWrap/>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N 3982/2011</w:t>
            </w:r>
          </w:p>
        </w:tc>
        <w:tc>
          <w:tcPr>
            <w:tcW w:w="4000" w:type="dxa"/>
            <w:tcBorders>
              <w:left w:val="nil"/>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Απλοποίηση της αδειοδότησης τεχνικών επαγγελματικών και μεταποιητικών δραστηριοτήτων και επιχειρηματικών πάρκων και άλλες διατάξεις.</w:t>
            </w:r>
          </w:p>
        </w:tc>
        <w:tc>
          <w:tcPr>
            <w:tcW w:w="3240" w:type="dxa"/>
            <w:tcBorders>
              <w:top w:val="single" w:sz="4" w:space="0" w:color="auto"/>
              <w:left w:val="nil"/>
              <w:right w:val="single" w:sz="4" w:space="0" w:color="auto"/>
            </w:tcBorders>
            <w:shd w:val="clear" w:color="auto" w:fill="auto"/>
            <w:vAlign w:val="center"/>
            <w:hideMark/>
          </w:tcPr>
          <w:p w:rsidR="005613D9" w:rsidRPr="005613D9" w:rsidRDefault="005613D9" w:rsidP="005613D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Φ.Ε.Κ. 143/Α/17-06-2011</w:t>
            </w:r>
          </w:p>
        </w:tc>
      </w:tr>
      <w:tr w:rsidR="005613D9" w:rsidRPr="005613D9" w:rsidTr="00366D09">
        <w:trPr>
          <w:trHeight w:val="900"/>
          <w:jc w:val="center"/>
        </w:trPr>
        <w:tc>
          <w:tcPr>
            <w:tcW w:w="578" w:type="dxa"/>
            <w:tcBorders>
              <w:left w:val="single" w:sz="4" w:space="0" w:color="auto"/>
              <w:right w:val="single" w:sz="4" w:space="0" w:color="auto"/>
            </w:tcBorders>
            <w:shd w:val="clear" w:color="auto" w:fill="auto"/>
            <w:noWrap/>
            <w:vAlign w:val="center"/>
          </w:tcPr>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366D09" w:rsidRDefault="00366D09" w:rsidP="005613D9">
            <w:pPr>
              <w:spacing w:after="0" w:line="240" w:lineRule="auto"/>
              <w:jc w:val="center"/>
              <w:rPr>
                <w:rFonts w:ascii="Calibri" w:eastAsia="Times New Roman" w:hAnsi="Calibri" w:cs="Times New Roman"/>
                <w:b/>
                <w:color w:val="000000"/>
                <w:lang w:eastAsia="el-GR"/>
              </w:rPr>
            </w:pPr>
          </w:p>
          <w:p w:rsidR="005613D9" w:rsidRPr="005613D9" w:rsidRDefault="00FA5A7A" w:rsidP="005613D9">
            <w:pPr>
              <w:spacing w:after="0" w:line="240" w:lineRule="auto"/>
              <w:jc w:val="center"/>
              <w:rPr>
                <w:rFonts w:ascii="Calibri" w:eastAsia="Times New Roman" w:hAnsi="Calibri" w:cs="Times New Roman"/>
                <w:b/>
                <w:color w:val="000000"/>
                <w:lang w:eastAsia="el-GR"/>
              </w:rPr>
            </w:pPr>
            <w:r w:rsidRPr="00FA5A7A">
              <w:rPr>
                <w:rFonts w:ascii="Calibri" w:eastAsia="Times New Roman" w:hAnsi="Calibri" w:cs="Times New Roman"/>
                <w:b/>
                <w:color w:val="000000"/>
                <w:lang w:eastAsia="el-GR"/>
              </w:rPr>
              <w:lastRenderedPageBreak/>
              <w:t>Α/Α</w:t>
            </w:r>
          </w:p>
        </w:tc>
        <w:tc>
          <w:tcPr>
            <w:tcW w:w="3079" w:type="dxa"/>
            <w:tcBorders>
              <w:left w:val="nil"/>
              <w:right w:val="single" w:sz="4" w:space="0" w:color="auto"/>
            </w:tcBorders>
            <w:shd w:val="clear" w:color="auto" w:fill="auto"/>
            <w:noWrap/>
            <w:vAlign w:val="center"/>
          </w:tcPr>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5613D9" w:rsidRPr="005613D9" w:rsidRDefault="00FA5A7A" w:rsidP="005613D9">
            <w:pPr>
              <w:spacing w:after="0" w:line="240" w:lineRule="auto"/>
              <w:jc w:val="center"/>
              <w:rPr>
                <w:rFonts w:ascii="Calibri" w:eastAsia="Times New Roman" w:hAnsi="Calibri" w:cs="Times New Roman"/>
                <w:b/>
                <w:color w:val="000000"/>
                <w:lang w:eastAsia="el-GR"/>
              </w:rPr>
            </w:pPr>
            <w:r w:rsidRPr="00FA5A7A">
              <w:rPr>
                <w:rFonts w:ascii="Calibri" w:eastAsia="Times New Roman" w:hAnsi="Calibri" w:cs="Times New Roman"/>
                <w:b/>
                <w:color w:val="000000"/>
                <w:lang w:eastAsia="el-GR"/>
              </w:rPr>
              <w:lastRenderedPageBreak/>
              <w:t>Αρ.Νομοθετήματος</w:t>
            </w:r>
          </w:p>
        </w:tc>
        <w:tc>
          <w:tcPr>
            <w:tcW w:w="4000" w:type="dxa"/>
            <w:tcBorders>
              <w:left w:val="nil"/>
              <w:right w:val="single" w:sz="4" w:space="0" w:color="auto"/>
            </w:tcBorders>
            <w:shd w:val="clear" w:color="auto" w:fill="auto"/>
            <w:vAlign w:val="center"/>
          </w:tcPr>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5613D9" w:rsidRPr="005613D9" w:rsidRDefault="00FA5A7A" w:rsidP="005613D9">
            <w:pPr>
              <w:spacing w:after="0" w:line="240" w:lineRule="auto"/>
              <w:jc w:val="center"/>
              <w:rPr>
                <w:rFonts w:ascii="Calibri" w:eastAsia="Times New Roman" w:hAnsi="Calibri" w:cs="Times New Roman"/>
                <w:b/>
                <w:color w:val="000000"/>
                <w:lang w:eastAsia="el-GR"/>
              </w:rPr>
            </w:pPr>
            <w:r w:rsidRPr="00FA5A7A">
              <w:rPr>
                <w:rFonts w:ascii="Calibri" w:eastAsia="Times New Roman" w:hAnsi="Calibri" w:cs="Times New Roman"/>
                <w:b/>
                <w:color w:val="000000"/>
                <w:lang w:eastAsia="el-GR"/>
              </w:rPr>
              <w:lastRenderedPageBreak/>
              <w:t>Τίτλος Νομοθετήματος</w:t>
            </w:r>
          </w:p>
        </w:tc>
        <w:tc>
          <w:tcPr>
            <w:tcW w:w="3240" w:type="dxa"/>
            <w:tcBorders>
              <w:left w:val="nil"/>
              <w:right w:val="single" w:sz="4" w:space="0" w:color="auto"/>
            </w:tcBorders>
            <w:shd w:val="clear" w:color="auto" w:fill="auto"/>
            <w:vAlign w:val="center"/>
          </w:tcPr>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976D5E" w:rsidRDefault="00976D5E" w:rsidP="005613D9">
            <w:pPr>
              <w:spacing w:after="0" w:line="240" w:lineRule="auto"/>
              <w:jc w:val="center"/>
              <w:rPr>
                <w:rFonts w:ascii="Calibri" w:eastAsia="Times New Roman" w:hAnsi="Calibri" w:cs="Times New Roman"/>
                <w:b/>
                <w:color w:val="000000"/>
                <w:lang w:val="en-US" w:eastAsia="el-GR"/>
              </w:rPr>
            </w:pPr>
          </w:p>
          <w:p w:rsidR="005613D9" w:rsidRPr="005613D9" w:rsidRDefault="00FA5A7A" w:rsidP="005613D9">
            <w:pPr>
              <w:spacing w:after="0" w:line="240" w:lineRule="auto"/>
              <w:jc w:val="center"/>
              <w:rPr>
                <w:rFonts w:ascii="Calibri" w:eastAsia="Times New Roman" w:hAnsi="Calibri" w:cs="Times New Roman"/>
                <w:b/>
                <w:color w:val="000000"/>
                <w:lang w:eastAsia="el-GR"/>
              </w:rPr>
            </w:pPr>
            <w:r w:rsidRPr="00FA5A7A">
              <w:rPr>
                <w:rFonts w:ascii="Calibri" w:eastAsia="Times New Roman" w:hAnsi="Calibri" w:cs="Times New Roman"/>
                <w:b/>
                <w:color w:val="000000"/>
                <w:lang w:eastAsia="el-GR"/>
              </w:rPr>
              <w:lastRenderedPageBreak/>
              <w:t>ΦΕΚ</w:t>
            </w:r>
          </w:p>
        </w:tc>
      </w:tr>
      <w:tr w:rsidR="00FA5A7A" w:rsidRPr="005613D9" w:rsidTr="00366D09">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5613D9" w:rsidRDefault="00FA5A7A" w:rsidP="00B1606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lastRenderedPageBreak/>
              <w:t>115</w:t>
            </w:r>
          </w:p>
        </w:tc>
        <w:tc>
          <w:tcPr>
            <w:tcW w:w="3079" w:type="dxa"/>
            <w:tcBorders>
              <w:left w:val="nil"/>
              <w:bottom w:val="single" w:sz="4" w:space="0" w:color="auto"/>
              <w:right w:val="single" w:sz="4" w:space="0" w:color="auto"/>
            </w:tcBorders>
            <w:shd w:val="clear" w:color="auto" w:fill="auto"/>
            <w:noWrap/>
            <w:vAlign w:val="center"/>
          </w:tcPr>
          <w:p w:rsidR="00FA5A7A" w:rsidRPr="005613D9" w:rsidRDefault="00FA5A7A" w:rsidP="00B1606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Ν 4072/2012</w:t>
            </w:r>
          </w:p>
        </w:tc>
        <w:tc>
          <w:tcPr>
            <w:tcW w:w="4000" w:type="dxa"/>
            <w:tcBorders>
              <w:left w:val="nil"/>
              <w:bottom w:val="single" w:sz="4" w:space="0" w:color="auto"/>
              <w:right w:val="single" w:sz="4" w:space="0" w:color="auto"/>
            </w:tcBorders>
            <w:shd w:val="clear" w:color="auto" w:fill="auto"/>
            <w:vAlign w:val="center"/>
          </w:tcPr>
          <w:p w:rsidR="00FA5A7A" w:rsidRPr="005613D9" w:rsidRDefault="00FA5A7A" w:rsidP="00B1606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sz w:val="20"/>
                <w:lang w:eastAsia="el-GR"/>
              </w:rPr>
              <w:t>Βελτίωση επιχειρηματικού περιβάλλοντος − Νέα εταιρική μορφή − Σήματα − Μεσίτες Ακινήτων − Ρύθμιση θεμάτων ναυτιλίας, λιμένων και αλιείας και άλλες διατάξεις</w:t>
            </w:r>
            <w:r w:rsidRPr="005613D9">
              <w:rPr>
                <w:rFonts w:ascii="Calibri" w:eastAsia="Times New Roman" w:hAnsi="Calibri" w:cs="Times New Roman"/>
                <w:color w:val="000000"/>
                <w:lang w:eastAsia="el-GR"/>
              </w:rPr>
              <w:t>.</w:t>
            </w:r>
          </w:p>
        </w:tc>
        <w:tc>
          <w:tcPr>
            <w:tcW w:w="3240" w:type="dxa"/>
            <w:tcBorders>
              <w:left w:val="nil"/>
              <w:bottom w:val="single" w:sz="4" w:space="0" w:color="auto"/>
              <w:right w:val="single" w:sz="4" w:space="0" w:color="auto"/>
            </w:tcBorders>
            <w:shd w:val="clear" w:color="auto" w:fill="auto"/>
            <w:vAlign w:val="center"/>
          </w:tcPr>
          <w:p w:rsidR="00FA5A7A" w:rsidRPr="005613D9" w:rsidRDefault="00FA5A7A" w:rsidP="00B16069">
            <w:pPr>
              <w:spacing w:after="0" w:line="240" w:lineRule="auto"/>
              <w:jc w:val="center"/>
              <w:rPr>
                <w:rFonts w:ascii="Calibri" w:eastAsia="Times New Roman" w:hAnsi="Calibri" w:cs="Times New Roman"/>
                <w:color w:val="000000"/>
                <w:lang w:eastAsia="el-GR"/>
              </w:rPr>
            </w:pPr>
            <w:r w:rsidRPr="005613D9">
              <w:rPr>
                <w:rFonts w:ascii="Calibri" w:eastAsia="Times New Roman" w:hAnsi="Calibri" w:cs="Times New Roman"/>
                <w:color w:val="000000"/>
                <w:lang w:eastAsia="el-GR"/>
              </w:rPr>
              <w:t>Φ.Ε.Κ. 186/Α/11-04-2012</w:t>
            </w:r>
          </w:p>
        </w:tc>
      </w:tr>
      <w:tr w:rsidR="00FA5A7A" w:rsidRPr="00010CEF" w:rsidTr="00010CEF">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116</w:t>
            </w:r>
          </w:p>
        </w:tc>
        <w:tc>
          <w:tcPr>
            <w:tcW w:w="3079" w:type="dxa"/>
            <w:tcBorders>
              <w:left w:val="nil"/>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ΠΔ 113/2012</w:t>
            </w:r>
          </w:p>
        </w:tc>
        <w:tc>
          <w:tcPr>
            <w:tcW w:w="400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Καθορισμός ειδικοτήτων για την επαγγελματική δραστηριότητα του χειρισμού μηχανημάτων τεχνικών έργων, καθορισμός κριτηρίων για την κατάταξη των μηχανημάτων σε ειδικότητες και ομάδες, καθορισμός επαγγελματικών προσόντων και προϋποθέσεων για την άσκηση της επαγγελματικής αυτής δραστηριότητας από φυσικά  πρόσωπα και άλλες ρυθμίσεις.</w:t>
            </w:r>
          </w:p>
        </w:tc>
        <w:tc>
          <w:tcPr>
            <w:tcW w:w="324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Φ.Ε.Κ. 198/Α/17-10-2012</w:t>
            </w:r>
          </w:p>
        </w:tc>
      </w:tr>
      <w:tr w:rsidR="00FA5A7A" w:rsidRPr="00010CEF" w:rsidTr="00010CEF">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117</w:t>
            </w:r>
          </w:p>
        </w:tc>
        <w:tc>
          <w:tcPr>
            <w:tcW w:w="3079" w:type="dxa"/>
            <w:tcBorders>
              <w:left w:val="nil"/>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Εγκ. 27/2012</w:t>
            </w:r>
          </w:p>
        </w:tc>
        <w:tc>
          <w:tcPr>
            <w:tcW w:w="400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Εγκ. 27/2012 - Ένταξη στα συμβατικά τεύχη (ΕΣΥ) των δημοπρατούμενων έργων, άρθρου σχετικού με τα «απαιτούμενα μέτρα ασφάλειας και υγείας στο εργοτάξιο»</w:t>
            </w:r>
          </w:p>
        </w:tc>
        <w:tc>
          <w:tcPr>
            <w:tcW w:w="324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ΔΙΠΑΔ/ οικ./369 5-10-2012</w:t>
            </w:r>
          </w:p>
        </w:tc>
      </w:tr>
      <w:tr w:rsidR="00FA5A7A" w:rsidRPr="00010CEF" w:rsidTr="00010CEF">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118</w:t>
            </w:r>
          </w:p>
        </w:tc>
        <w:tc>
          <w:tcPr>
            <w:tcW w:w="3079" w:type="dxa"/>
            <w:tcBorders>
              <w:left w:val="nil"/>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ΥΑ: οικ.211773/2012</w:t>
            </w:r>
          </w:p>
        </w:tc>
        <w:tc>
          <w:tcPr>
            <w:tcW w:w="400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Καθορισμός δεικτών αξιολόγησης και ανώτατων επιτρεπόμενων ορίων δεικτών περιβαλλοντικού θορύβου που προέρχεται από τη λειτουργία συγκοινωνιακών έργων, τεχνικές προδιαγραφές ειδικών ακουστικών μελετών υπολογισμού και εφαρμογής (ΕΑΜΥΕ) αντιθορυβικών πετασμάτων, προδιαγραφές προγραμμάτων παρακολούθησης περιβαλλοντικού θορύβου και άλλες διατάξεις</w:t>
            </w:r>
          </w:p>
        </w:tc>
        <w:tc>
          <w:tcPr>
            <w:tcW w:w="324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Φ.Ε.Κ. 1367/Β/27-04-2012</w:t>
            </w:r>
          </w:p>
        </w:tc>
      </w:tr>
      <w:tr w:rsidR="00FA5A7A" w:rsidRPr="00010CEF" w:rsidTr="00010CEF">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119</w:t>
            </w:r>
          </w:p>
        </w:tc>
        <w:tc>
          <w:tcPr>
            <w:tcW w:w="3079" w:type="dxa"/>
            <w:tcBorders>
              <w:left w:val="nil"/>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ΥΑ: 6690/2012</w:t>
            </w:r>
          </w:p>
        </w:tc>
        <w:tc>
          <w:tcPr>
            <w:tcW w:w="400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Προϊόντα δομικών κατασκευών: χαρακτηριστικά, τεχνικές προδιαγραφές, διαδικασίες αξιολόγησης συμμόρφωσης και σήμανση συμμόρφωσης «CE»</w:t>
            </w:r>
          </w:p>
        </w:tc>
        <w:tc>
          <w:tcPr>
            <w:tcW w:w="324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Φ.Ε.Κ.1914/Β/15-06-2012</w:t>
            </w:r>
          </w:p>
        </w:tc>
      </w:tr>
      <w:tr w:rsidR="00FA5A7A" w:rsidRPr="00010CEF" w:rsidTr="001F3240">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120</w:t>
            </w:r>
          </w:p>
        </w:tc>
        <w:tc>
          <w:tcPr>
            <w:tcW w:w="3079" w:type="dxa"/>
            <w:tcBorders>
              <w:left w:val="nil"/>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Υ.Α.οικ.442/561/ΦΓ.9.6.4./2013</w:t>
            </w:r>
          </w:p>
        </w:tc>
        <w:tc>
          <w:tcPr>
            <w:tcW w:w="400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Καθορισμός του τύπου, του περιεχομένου και της διαδικασίας έκδοσης των βεβαιώσεων αναγγελίας έναρξης της τεχνικής επαγγελματικής δραστηριότητας σε ηλεκτρολογικές εγκαταστάσεις, καθώς και καθορισμός των απαιτήσεων εσωτερικού ελέγχου των υπηρεσιών της παρ.1 του άρθρου 5 του Ν. 3982/2011</w:t>
            </w:r>
          </w:p>
        </w:tc>
        <w:tc>
          <w:tcPr>
            <w:tcW w:w="324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Φ.Ε.Κ. 1644/Β/3-07-2013</w:t>
            </w:r>
          </w:p>
        </w:tc>
      </w:tr>
      <w:tr w:rsidR="00FA5A7A" w:rsidRPr="00010CEF" w:rsidTr="001F3240">
        <w:trPr>
          <w:trHeight w:val="900"/>
          <w:jc w:val="center"/>
        </w:trPr>
        <w:tc>
          <w:tcPr>
            <w:tcW w:w="578" w:type="dxa"/>
            <w:tcBorders>
              <w:left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121</w:t>
            </w:r>
          </w:p>
        </w:tc>
        <w:tc>
          <w:tcPr>
            <w:tcW w:w="3079" w:type="dxa"/>
            <w:tcBorders>
              <w:top w:val="single" w:sz="4" w:space="0" w:color="auto"/>
              <w:left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Υ.Α.οικ.32205/Δ10.96/2013</w:t>
            </w:r>
          </w:p>
        </w:tc>
        <w:tc>
          <w:tcPr>
            <w:tcW w:w="4000" w:type="dxa"/>
            <w:tcBorders>
              <w:left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Ελάχιστα απαιτούμενα υλικά πρώτων βοηθειών στους χώρους εργασίας</w:t>
            </w:r>
          </w:p>
        </w:tc>
        <w:tc>
          <w:tcPr>
            <w:tcW w:w="3240" w:type="dxa"/>
            <w:tcBorders>
              <w:left w:val="nil"/>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Φ.Ε.Κ. 2562/Β/11-10-2013</w:t>
            </w:r>
          </w:p>
        </w:tc>
      </w:tr>
      <w:tr w:rsidR="00FA5A7A" w:rsidRPr="00010CEF" w:rsidTr="001F3240">
        <w:trPr>
          <w:trHeight w:val="900"/>
          <w:jc w:val="center"/>
        </w:trPr>
        <w:tc>
          <w:tcPr>
            <w:tcW w:w="578" w:type="dxa"/>
            <w:shd w:val="clear" w:color="auto" w:fill="auto"/>
            <w:noWrap/>
            <w:vAlign w:val="center"/>
          </w:tcPr>
          <w:p w:rsidR="00FA5A7A" w:rsidRPr="00976D5E" w:rsidRDefault="00FA5A7A" w:rsidP="00976D5E">
            <w:pPr>
              <w:spacing w:after="0" w:line="240" w:lineRule="auto"/>
              <w:rPr>
                <w:rFonts w:ascii="Calibri" w:eastAsia="Times New Roman" w:hAnsi="Calibri" w:cs="Times New Roman"/>
                <w:color w:val="000000"/>
                <w:lang w:val="en-US" w:eastAsia="el-GR"/>
              </w:rPr>
            </w:pPr>
          </w:p>
        </w:tc>
        <w:tc>
          <w:tcPr>
            <w:tcW w:w="3079" w:type="dxa"/>
            <w:tcBorders>
              <w:left w:val="nil"/>
            </w:tcBorders>
            <w:shd w:val="clear" w:color="auto" w:fill="auto"/>
            <w:noWrap/>
            <w:vAlign w:val="center"/>
          </w:tcPr>
          <w:p w:rsidR="00FA5A7A" w:rsidRPr="00976D5E" w:rsidRDefault="00FA5A7A" w:rsidP="00976D5E">
            <w:pPr>
              <w:spacing w:after="0" w:line="240" w:lineRule="auto"/>
              <w:rPr>
                <w:rFonts w:ascii="Calibri" w:eastAsia="Times New Roman" w:hAnsi="Calibri" w:cs="Times New Roman"/>
                <w:color w:val="000000"/>
                <w:lang w:val="en-US" w:eastAsia="el-GR"/>
              </w:rPr>
            </w:pPr>
          </w:p>
        </w:tc>
        <w:tc>
          <w:tcPr>
            <w:tcW w:w="4000" w:type="dxa"/>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p>
        </w:tc>
        <w:tc>
          <w:tcPr>
            <w:tcW w:w="3240" w:type="dxa"/>
            <w:tcBorders>
              <w:left w:val="nil"/>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p>
        </w:tc>
      </w:tr>
      <w:tr w:rsidR="00FA5A7A" w:rsidRPr="00010CEF" w:rsidTr="00010CEF">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b/>
                <w:color w:val="000000"/>
                <w:lang w:eastAsia="el-GR"/>
              </w:rPr>
            </w:pPr>
            <w:r w:rsidRPr="00010CEF">
              <w:rPr>
                <w:rFonts w:ascii="Calibri" w:eastAsia="Times New Roman" w:hAnsi="Calibri" w:cs="Times New Roman"/>
                <w:b/>
                <w:color w:val="000000"/>
                <w:lang w:eastAsia="el-GR"/>
              </w:rPr>
              <w:t>Α/Α</w:t>
            </w:r>
          </w:p>
        </w:tc>
        <w:tc>
          <w:tcPr>
            <w:tcW w:w="3079" w:type="dxa"/>
            <w:tcBorders>
              <w:left w:val="nil"/>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b/>
                <w:color w:val="000000"/>
                <w:lang w:eastAsia="el-GR"/>
              </w:rPr>
            </w:pPr>
            <w:r w:rsidRPr="00010CEF">
              <w:rPr>
                <w:rFonts w:ascii="Calibri" w:eastAsia="Times New Roman" w:hAnsi="Calibri" w:cs="Times New Roman"/>
                <w:b/>
                <w:color w:val="000000"/>
                <w:lang w:eastAsia="el-GR"/>
              </w:rPr>
              <w:t>Αρ.Νομοθετήματος</w:t>
            </w:r>
          </w:p>
        </w:tc>
        <w:tc>
          <w:tcPr>
            <w:tcW w:w="400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b/>
                <w:color w:val="000000"/>
                <w:sz w:val="20"/>
                <w:lang w:eastAsia="el-GR"/>
              </w:rPr>
            </w:pPr>
            <w:r w:rsidRPr="00010CEF">
              <w:rPr>
                <w:rFonts w:ascii="Calibri" w:eastAsia="Times New Roman" w:hAnsi="Calibri" w:cs="Times New Roman"/>
                <w:b/>
                <w:color w:val="000000"/>
                <w:lang w:eastAsia="el-GR"/>
              </w:rPr>
              <w:t>Τίτλος Νομοθετήματος</w:t>
            </w:r>
          </w:p>
        </w:tc>
        <w:tc>
          <w:tcPr>
            <w:tcW w:w="324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b/>
                <w:color w:val="000000"/>
                <w:lang w:eastAsia="el-GR"/>
              </w:rPr>
            </w:pPr>
            <w:r w:rsidRPr="00010CEF">
              <w:rPr>
                <w:rFonts w:ascii="Calibri" w:eastAsia="Times New Roman" w:hAnsi="Calibri" w:cs="Times New Roman"/>
                <w:b/>
                <w:color w:val="000000"/>
                <w:lang w:eastAsia="el-GR"/>
              </w:rPr>
              <w:t>ΦΕΚ</w:t>
            </w:r>
          </w:p>
        </w:tc>
      </w:tr>
      <w:tr w:rsidR="00FA5A7A" w:rsidRPr="00010CEF" w:rsidTr="00010CEF">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976D5E" w:rsidRDefault="00976D5E" w:rsidP="00010CEF">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12</w:t>
            </w:r>
            <w:r>
              <w:rPr>
                <w:rFonts w:ascii="Calibri" w:eastAsia="Times New Roman" w:hAnsi="Calibri" w:cs="Times New Roman"/>
                <w:color w:val="000000"/>
                <w:lang w:val="en-US" w:eastAsia="el-GR"/>
              </w:rPr>
              <w:t>2</w:t>
            </w:r>
          </w:p>
        </w:tc>
        <w:tc>
          <w:tcPr>
            <w:tcW w:w="3079" w:type="dxa"/>
            <w:tcBorders>
              <w:left w:val="nil"/>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Υ.Α. 4229/395/2013</w:t>
            </w:r>
          </w:p>
        </w:tc>
        <w:tc>
          <w:tcPr>
            <w:tcW w:w="400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Προϋποθέσεις ίδρυσης και λειτουργίας των επιχειρήσεων που δραστηριοποιούνται με την εκτέλεση κατεδαφιστικών έργων και εργασιών αφαίρεσης αμιάντου ή/και υλικών που περιέχουν αμίαντο</w:t>
            </w:r>
          </w:p>
        </w:tc>
        <w:tc>
          <w:tcPr>
            <w:tcW w:w="324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Φ.Ε.Κ. 318/Β/15-02-2013</w:t>
            </w:r>
          </w:p>
        </w:tc>
      </w:tr>
      <w:tr w:rsidR="00FA5A7A" w:rsidRPr="00010CEF" w:rsidTr="00010CEF">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976D5E" w:rsidRDefault="00976D5E" w:rsidP="00010CEF">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12</w:t>
            </w:r>
            <w:r>
              <w:rPr>
                <w:rFonts w:ascii="Calibri" w:eastAsia="Times New Roman" w:hAnsi="Calibri" w:cs="Times New Roman"/>
                <w:color w:val="000000"/>
                <w:lang w:val="en-US" w:eastAsia="el-GR"/>
              </w:rPr>
              <w:t>3</w:t>
            </w:r>
          </w:p>
        </w:tc>
        <w:tc>
          <w:tcPr>
            <w:tcW w:w="3079" w:type="dxa"/>
            <w:tcBorders>
              <w:left w:val="nil"/>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Υ.Α. οικ.1032/166/Φ.Γ.9.6.4 (Η)/2013</w:t>
            </w:r>
          </w:p>
        </w:tc>
        <w:tc>
          <w:tcPr>
            <w:tcW w:w="400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Κατάταξη των μηχανημάτων έργου σε ειδικότητες και ομάδες, ως προς τη δραστηριότητα του χειρισμού σύμφωνα με το π.δ.113/2012 (198/Α) και αντιστοίχηση των υφιστάμενων αδειών που έχουν εκδοθεί σύμφωνα με το π.δ.22/1976 (6/Α) ή το π.δ.31/1990 (11/Α) με τις άδειες που εκδίδονται κατ εφαρμογή του προεδρικού αυτού διατάγματος</w:t>
            </w:r>
          </w:p>
        </w:tc>
        <w:tc>
          <w:tcPr>
            <w:tcW w:w="324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Φ.Ε.Κ. 519/Β/6-03-2013</w:t>
            </w:r>
          </w:p>
        </w:tc>
      </w:tr>
      <w:tr w:rsidR="00FA5A7A" w:rsidRPr="00010CEF" w:rsidTr="00010CEF">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976D5E" w:rsidRDefault="00976D5E" w:rsidP="00010CEF">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12</w:t>
            </w:r>
            <w:r>
              <w:rPr>
                <w:rFonts w:ascii="Calibri" w:eastAsia="Times New Roman" w:hAnsi="Calibri" w:cs="Times New Roman"/>
                <w:color w:val="000000"/>
                <w:lang w:val="en-US" w:eastAsia="el-GR"/>
              </w:rPr>
              <w:t>4</w:t>
            </w:r>
          </w:p>
        </w:tc>
        <w:tc>
          <w:tcPr>
            <w:tcW w:w="3079" w:type="dxa"/>
            <w:tcBorders>
              <w:left w:val="nil"/>
              <w:bottom w:val="single" w:sz="4" w:space="0" w:color="auto"/>
              <w:right w:val="single" w:sz="4" w:space="0" w:color="auto"/>
            </w:tcBorders>
            <w:shd w:val="clear" w:color="auto" w:fill="auto"/>
            <w:noWrap/>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Π.Δ. 108/2013</w:t>
            </w:r>
          </w:p>
        </w:tc>
        <w:tc>
          <w:tcPr>
            <w:tcW w:w="400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Καθορισμός ειδικοτήτων και βαθμίδων επαγγελματικών προσόντων για την επαγγελματική δραστηριότητα της εκτέλεσης, συντήρησης, επισκευής και λειτουργίας ηλεκτρολογικών εγκαταστάσεων και προϋποθέσεις για την άσκηση της δραστηριότητας αυτής από φυσικά πρόσωπα</w:t>
            </w:r>
          </w:p>
        </w:tc>
        <w:tc>
          <w:tcPr>
            <w:tcW w:w="3240" w:type="dxa"/>
            <w:tcBorders>
              <w:left w:val="nil"/>
              <w:bottom w:val="single" w:sz="4" w:space="0" w:color="auto"/>
              <w:right w:val="single" w:sz="4" w:space="0" w:color="auto"/>
            </w:tcBorders>
            <w:shd w:val="clear" w:color="auto" w:fill="auto"/>
            <w:vAlign w:val="center"/>
          </w:tcPr>
          <w:p w:rsidR="00FA5A7A" w:rsidRPr="00010CEF" w:rsidRDefault="00FA5A7A" w:rsidP="00010CEF">
            <w:pPr>
              <w:spacing w:after="0" w:line="240" w:lineRule="auto"/>
              <w:jc w:val="center"/>
              <w:rPr>
                <w:rFonts w:ascii="Calibri" w:eastAsia="Times New Roman" w:hAnsi="Calibri" w:cs="Times New Roman"/>
                <w:color w:val="000000"/>
                <w:lang w:eastAsia="el-GR"/>
              </w:rPr>
            </w:pPr>
            <w:r w:rsidRPr="00010CEF">
              <w:rPr>
                <w:rFonts w:ascii="Calibri" w:eastAsia="Times New Roman" w:hAnsi="Calibri" w:cs="Times New Roman"/>
                <w:color w:val="000000"/>
                <w:lang w:eastAsia="el-GR"/>
              </w:rPr>
              <w:t>Φ.Ε.Κ. 141/Α/12-06-2013</w:t>
            </w:r>
          </w:p>
        </w:tc>
      </w:tr>
      <w:tr w:rsidR="00FA5A7A" w:rsidRPr="00237755" w:rsidTr="00237755">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976D5E" w:rsidRDefault="00FA5A7A" w:rsidP="00976D5E">
            <w:pPr>
              <w:spacing w:after="0" w:line="240" w:lineRule="auto"/>
              <w:jc w:val="center"/>
              <w:rPr>
                <w:rFonts w:ascii="Calibri" w:eastAsia="Times New Roman" w:hAnsi="Calibri" w:cs="Times New Roman"/>
                <w:color w:val="000000"/>
                <w:lang w:val="en-US" w:eastAsia="el-GR"/>
              </w:rPr>
            </w:pPr>
            <w:r w:rsidRPr="00237755">
              <w:rPr>
                <w:rFonts w:ascii="Calibri" w:eastAsia="Times New Roman" w:hAnsi="Calibri" w:cs="Times New Roman"/>
                <w:color w:val="000000"/>
                <w:lang w:eastAsia="el-GR"/>
              </w:rPr>
              <w:t>12</w:t>
            </w:r>
            <w:r w:rsidR="00976D5E">
              <w:rPr>
                <w:rFonts w:ascii="Calibri" w:eastAsia="Times New Roman" w:hAnsi="Calibri" w:cs="Times New Roman"/>
                <w:color w:val="000000"/>
                <w:lang w:val="en-US" w:eastAsia="el-GR"/>
              </w:rPr>
              <w:t>5</w:t>
            </w:r>
          </w:p>
        </w:tc>
        <w:tc>
          <w:tcPr>
            <w:tcW w:w="3079" w:type="dxa"/>
            <w:tcBorders>
              <w:left w:val="nil"/>
              <w:bottom w:val="single" w:sz="4" w:space="0" w:color="auto"/>
              <w:right w:val="single" w:sz="4" w:space="0" w:color="auto"/>
            </w:tcBorders>
            <w:shd w:val="clear" w:color="auto" w:fill="auto"/>
            <w:noWrap/>
            <w:vAlign w:val="center"/>
          </w:tcPr>
          <w:p w:rsidR="00FA5A7A" w:rsidRPr="00B137F2" w:rsidRDefault="00FA5A7A" w:rsidP="00237755">
            <w:pPr>
              <w:spacing w:after="0" w:line="240" w:lineRule="auto"/>
              <w:jc w:val="center"/>
              <w:rPr>
                <w:rFonts w:ascii="Calibri" w:eastAsia="Times New Roman" w:hAnsi="Calibri" w:cs="Times New Roman"/>
                <w:color w:val="000000"/>
                <w:lang w:eastAsia="el-GR"/>
              </w:rPr>
            </w:pPr>
            <w:r w:rsidRPr="00B137F2">
              <w:rPr>
                <w:rFonts w:ascii="Calibri" w:eastAsia="Times New Roman" w:hAnsi="Calibri" w:cs="Times New Roman"/>
                <w:color w:val="000000"/>
                <w:lang w:eastAsia="el-GR"/>
              </w:rPr>
              <w:t> </w:t>
            </w:r>
            <w:r w:rsidR="00B137F2" w:rsidRPr="00B137F2">
              <w:rPr>
                <w:bCs/>
                <w:color w:val="333333"/>
                <w:shd w:val="clear" w:color="auto" w:fill="F2F2F2"/>
              </w:rPr>
              <w:t>Π.Δ. 114/2013</w:t>
            </w:r>
          </w:p>
        </w:tc>
        <w:tc>
          <w:tcPr>
            <w:tcW w:w="4000" w:type="dxa"/>
            <w:tcBorders>
              <w:left w:val="nil"/>
              <w:bottom w:val="single" w:sz="4" w:space="0" w:color="auto"/>
              <w:right w:val="single" w:sz="4" w:space="0" w:color="auto"/>
            </w:tcBorders>
            <w:shd w:val="clear" w:color="auto" w:fill="auto"/>
            <w:vAlign w:val="center"/>
          </w:tcPr>
          <w:p w:rsidR="00FA5A7A" w:rsidRPr="00237755" w:rsidRDefault="00FA5A7A"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Για τον περιορισμό της χρήσης ορισμένων επικίνδυνων ουσιών σε ηλεκτρικό και ηλεκτρονικό εξοπλισμό σε συμμόρφωση προς την Οδηγία 2011/65/ΕΕ του Ευρωπαϊκού Κοινοβουλίου και του Συμβουλίου</w:t>
            </w:r>
          </w:p>
        </w:tc>
        <w:tc>
          <w:tcPr>
            <w:tcW w:w="3240" w:type="dxa"/>
            <w:tcBorders>
              <w:left w:val="nil"/>
              <w:bottom w:val="single" w:sz="4" w:space="0" w:color="auto"/>
              <w:right w:val="single" w:sz="4" w:space="0" w:color="auto"/>
            </w:tcBorders>
            <w:shd w:val="clear" w:color="auto" w:fill="auto"/>
            <w:vAlign w:val="center"/>
          </w:tcPr>
          <w:p w:rsidR="00FA5A7A" w:rsidRPr="00237755" w:rsidRDefault="00B137F2" w:rsidP="00237755">
            <w:pPr>
              <w:spacing w:after="0" w:line="240" w:lineRule="auto"/>
              <w:jc w:val="center"/>
              <w:rPr>
                <w:rFonts w:ascii="Calibri" w:eastAsia="Times New Roman" w:hAnsi="Calibri" w:cs="Times New Roman"/>
                <w:color w:val="000000"/>
                <w:lang w:eastAsia="el-GR"/>
              </w:rPr>
            </w:pPr>
            <w:r>
              <w:t>Φ.Ε.Κ. 141/Α/12-06-2013</w:t>
            </w:r>
            <w:r w:rsidR="00FA5A7A" w:rsidRPr="00237755">
              <w:rPr>
                <w:rFonts w:ascii="Calibri" w:eastAsia="Times New Roman" w:hAnsi="Calibri" w:cs="Times New Roman"/>
                <w:color w:val="000000"/>
                <w:lang w:eastAsia="el-GR"/>
              </w:rPr>
              <w:t> </w:t>
            </w:r>
          </w:p>
        </w:tc>
      </w:tr>
      <w:tr w:rsidR="00FA5A7A" w:rsidRPr="00237755" w:rsidTr="00237755">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976D5E" w:rsidRDefault="00976D5E" w:rsidP="00237755">
            <w:pPr>
              <w:spacing w:after="0" w:line="240" w:lineRule="auto"/>
              <w:jc w:val="center"/>
              <w:rPr>
                <w:rFonts w:ascii="Calibri" w:eastAsia="Times New Roman" w:hAnsi="Calibri" w:cs="Times New Roman"/>
                <w:color w:val="000000"/>
                <w:lang w:val="en-US" w:eastAsia="el-GR"/>
              </w:rPr>
            </w:pPr>
            <w:r>
              <w:rPr>
                <w:rFonts w:ascii="Calibri" w:eastAsia="Times New Roman" w:hAnsi="Calibri" w:cs="Times New Roman"/>
                <w:color w:val="000000"/>
                <w:lang w:eastAsia="el-GR"/>
              </w:rPr>
              <w:t>12</w:t>
            </w:r>
            <w:r>
              <w:rPr>
                <w:rFonts w:ascii="Calibri" w:eastAsia="Times New Roman" w:hAnsi="Calibri" w:cs="Times New Roman"/>
                <w:color w:val="000000"/>
                <w:lang w:val="en-US" w:eastAsia="el-GR"/>
              </w:rPr>
              <w:t>6</w:t>
            </w:r>
          </w:p>
        </w:tc>
        <w:tc>
          <w:tcPr>
            <w:tcW w:w="3079" w:type="dxa"/>
            <w:tcBorders>
              <w:left w:val="nil"/>
              <w:bottom w:val="single" w:sz="4" w:space="0" w:color="auto"/>
              <w:right w:val="single" w:sz="4" w:space="0" w:color="auto"/>
            </w:tcBorders>
            <w:shd w:val="clear" w:color="auto" w:fill="auto"/>
            <w:noWrap/>
            <w:vAlign w:val="center"/>
          </w:tcPr>
          <w:p w:rsidR="00FA5A7A" w:rsidRPr="00237755" w:rsidRDefault="00FA5A7A"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Π.Δ. 114/2013</w:t>
            </w:r>
          </w:p>
        </w:tc>
        <w:tc>
          <w:tcPr>
            <w:tcW w:w="4000" w:type="dxa"/>
            <w:tcBorders>
              <w:left w:val="nil"/>
              <w:bottom w:val="single" w:sz="4" w:space="0" w:color="auto"/>
              <w:right w:val="single" w:sz="4" w:space="0" w:color="auto"/>
            </w:tcBorders>
            <w:shd w:val="clear" w:color="auto" w:fill="auto"/>
            <w:vAlign w:val="center"/>
          </w:tcPr>
          <w:p w:rsidR="00FA5A7A" w:rsidRPr="00237755" w:rsidRDefault="00FA5A7A"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 xml:space="preserve">Προσαρμογή της ελληνικής νομοθεσίας στην Οδηγία 2011/70/Ευρατόμ του Συμβουλίου της 19ης Ιουλίου 2011 περί θεσπίσεως κοινοτικού πλαισίου για την υπεύθυνη και ασφαλή διαχείριση αναλωθέντων καυσίμων και ραδιενεργών αποβλήτων </w:t>
            </w:r>
          </w:p>
        </w:tc>
        <w:tc>
          <w:tcPr>
            <w:tcW w:w="3240" w:type="dxa"/>
            <w:tcBorders>
              <w:left w:val="nil"/>
              <w:bottom w:val="single" w:sz="4" w:space="0" w:color="auto"/>
              <w:right w:val="single" w:sz="4" w:space="0" w:color="auto"/>
            </w:tcBorders>
            <w:shd w:val="clear" w:color="auto" w:fill="auto"/>
            <w:vAlign w:val="center"/>
          </w:tcPr>
          <w:p w:rsidR="00FA5A7A" w:rsidRPr="00237755" w:rsidRDefault="00FA5A7A"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Φ.Ε.Κ. 147/Α/17-06-2013</w:t>
            </w:r>
          </w:p>
        </w:tc>
      </w:tr>
      <w:tr w:rsidR="00FA5A7A" w:rsidRPr="00237755" w:rsidTr="00366D09">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976D5E" w:rsidRDefault="00FA5A7A" w:rsidP="00976D5E">
            <w:pPr>
              <w:spacing w:after="0" w:line="240" w:lineRule="auto"/>
              <w:jc w:val="center"/>
              <w:rPr>
                <w:rFonts w:ascii="Calibri" w:eastAsia="Times New Roman" w:hAnsi="Calibri" w:cs="Times New Roman"/>
                <w:color w:val="000000"/>
                <w:lang w:val="en-US" w:eastAsia="el-GR"/>
              </w:rPr>
            </w:pPr>
            <w:r w:rsidRPr="00237755">
              <w:rPr>
                <w:rFonts w:ascii="Calibri" w:eastAsia="Times New Roman" w:hAnsi="Calibri" w:cs="Times New Roman"/>
                <w:color w:val="000000"/>
                <w:lang w:eastAsia="el-GR"/>
              </w:rPr>
              <w:t>12</w:t>
            </w:r>
            <w:r w:rsidR="00976D5E">
              <w:rPr>
                <w:rFonts w:ascii="Calibri" w:eastAsia="Times New Roman" w:hAnsi="Calibri" w:cs="Times New Roman"/>
                <w:color w:val="000000"/>
                <w:lang w:val="en-US" w:eastAsia="el-GR"/>
              </w:rPr>
              <w:t>7</w:t>
            </w:r>
          </w:p>
        </w:tc>
        <w:tc>
          <w:tcPr>
            <w:tcW w:w="3079" w:type="dxa"/>
            <w:tcBorders>
              <w:left w:val="nil"/>
              <w:bottom w:val="single" w:sz="4" w:space="0" w:color="auto"/>
              <w:right w:val="single" w:sz="4" w:space="0" w:color="auto"/>
            </w:tcBorders>
            <w:shd w:val="clear" w:color="auto" w:fill="auto"/>
            <w:noWrap/>
            <w:vAlign w:val="center"/>
          </w:tcPr>
          <w:p w:rsidR="00FA5A7A" w:rsidRPr="00237755" w:rsidRDefault="00FA5A7A"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Π.Δ. 122/2013 </w:t>
            </w:r>
          </w:p>
        </w:tc>
        <w:tc>
          <w:tcPr>
            <w:tcW w:w="4000" w:type="dxa"/>
            <w:tcBorders>
              <w:left w:val="nil"/>
              <w:bottom w:val="single" w:sz="4" w:space="0" w:color="auto"/>
              <w:right w:val="single" w:sz="4" w:space="0" w:color="auto"/>
            </w:tcBorders>
            <w:shd w:val="clear" w:color="auto" w:fill="auto"/>
            <w:vAlign w:val="center"/>
          </w:tcPr>
          <w:p w:rsidR="00FA5A7A" w:rsidRPr="00237755" w:rsidRDefault="00FA5A7A"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Συμπλήρωση − Τροποποίηση της υπ’ αριθμ.3137/191/Φ.15/2012 κοινής υπουργικής απόφασης (ΦΕΚ 1048/Β)</w:t>
            </w:r>
          </w:p>
        </w:tc>
        <w:tc>
          <w:tcPr>
            <w:tcW w:w="3240" w:type="dxa"/>
            <w:tcBorders>
              <w:left w:val="nil"/>
              <w:bottom w:val="single" w:sz="4" w:space="0" w:color="auto"/>
              <w:right w:val="single" w:sz="4" w:space="0" w:color="auto"/>
            </w:tcBorders>
            <w:shd w:val="clear" w:color="auto" w:fill="auto"/>
            <w:vAlign w:val="center"/>
          </w:tcPr>
          <w:p w:rsidR="00FA5A7A" w:rsidRPr="00237755" w:rsidRDefault="00FA5A7A"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Φ.Ε.Κ. 117/Α/12-08-2013</w:t>
            </w:r>
          </w:p>
        </w:tc>
      </w:tr>
      <w:tr w:rsidR="00FA5A7A" w:rsidRPr="00237755" w:rsidTr="00366D09">
        <w:trPr>
          <w:trHeight w:val="900"/>
          <w:jc w:val="center"/>
        </w:trPr>
        <w:tc>
          <w:tcPr>
            <w:tcW w:w="578" w:type="dxa"/>
            <w:tcBorders>
              <w:top w:val="single" w:sz="4" w:space="0" w:color="auto"/>
              <w:left w:val="single" w:sz="4" w:space="0" w:color="auto"/>
              <w:right w:val="single" w:sz="4" w:space="0" w:color="auto"/>
            </w:tcBorders>
            <w:shd w:val="clear" w:color="auto" w:fill="auto"/>
            <w:noWrap/>
            <w:vAlign w:val="center"/>
          </w:tcPr>
          <w:p w:rsidR="00FA5A7A" w:rsidRPr="00237755" w:rsidRDefault="00FA5A7A"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130</w:t>
            </w:r>
          </w:p>
        </w:tc>
        <w:tc>
          <w:tcPr>
            <w:tcW w:w="3079" w:type="dxa"/>
            <w:tcBorders>
              <w:top w:val="single" w:sz="4" w:space="0" w:color="auto"/>
              <w:left w:val="nil"/>
              <w:right w:val="single" w:sz="4" w:space="0" w:color="auto"/>
            </w:tcBorders>
            <w:shd w:val="clear" w:color="auto" w:fill="auto"/>
            <w:noWrap/>
            <w:vAlign w:val="center"/>
          </w:tcPr>
          <w:p w:rsidR="00FA5A7A" w:rsidRPr="00237755" w:rsidRDefault="00FA5A7A"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ΥΑ: Φ15/48/5/2014</w:t>
            </w:r>
          </w:p>
        </w:tc>
        <w:tc>
          <w:tcPr>
            <w:tcW w:w="4000" w:type="dxa"/>
            <w:tcBorders>
              <w:top w:val="single" w:sz="4" w:space="0" w:color="auto"/>
              <w:left w:val="nil"/>
              <w:right w:val="single" w:sz="4" w:space="0" w:color="auto"/>
            </w:tcBorders>
            <w:shd w:val="clear" w:color="auto" w:fill="auto"/>
            <w:vAlign w:val="center"/>
          </w:tcPr>
          <w:p w:rsidR="00FA5A7A" w:rsidRPr="00237755" w:rsidRDefault="00FA5A7A"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Απλοποίηση διαδικασιών τήρησης αρχείων για θέματα Ασφάλειας και Υγείας στην εργασία στα τεχνικά έργα</w:t>
            </w:r>
          </w:p>
        </w:tc>
        <w:tc>
          <w:tcPr>
            <w:tcW w:w="3240" w:type="dxa"/>
            <w:tcBorders>
              <w:top w:val="single" w:sz="4" w:space="0" w:color="auto"/>
              <w:left w:val="nil"/>
              <w:right w:val="single" w:sz="4" w:space="0" w:color="auto"/>
            </w:tcBorders>
            <w:shd w:val="clear" w:color="auto" w:fill="auto"/>
            <w:vAlign w:val="center"/>
          </w:tcPr>
          <w:p w:rsidR="00FA5A7A" w:rsidRPr="00237755" w:rsidRDefault="00FA5A7A"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Φ.Ε.Κ. 1053/Β/29-04-2014</w:t>
            </w:r>
          </w:p>
        </w:tc>
      </w:tr>
      <w:tr w:rsidR="00FA5A7A" w:rsidRPr="00237755" w:rsidTr="00366D09">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FA5A7A" w:rsidRPr="00B137F2" w:rsidRDefault="00B137F2" w:rsidP="00237755">
            <w:pPr>
              <w:spacing w:after="0" w:line="240" w:lineRule="auto"/>
              <w:jc w:val="center"/>
              <w:rPr>
                <w:rFonts w:ascii="Calibri" w:eastAsia="Times New Roman" w:hAnsi="Calibri" w:cs="Times New Roman"/>
                <w:b/>
                <w:color w:val="000000"/>
                <w:lang w:val="en-US" w:eastAsia="el-GR"/>
              </w:rPr>
            </w:pPr>
            <w:r w:rsidRPr="00B137F2">
              <w:rPr>
                <w:rFonts w:ascii="Calibri" w:eastAsia="Times New Roman" w:hAnsi="Calibri" w:cs="Times New Roman"/>
                <w:b/>
                <w:color w:val="000000"/>
                <w:lang w:val="en-US" w:eastAsia="el-GR"/>
              </w:rPr>
              <w:lastRenderedPageBreak/>
              <w:t>A/A</w:t>
            </w:r>
          </w:p>
        </w:tc>
        <w:tc>
          <w:tcPr>
            <w:tcW w:w="3079" w:type="dxa"/>
            <w:tcBorders>
              <w:left w:val="nil"/>
              <w:bottom w:val="single" w:sz="4" w:space="0" w:color="auto"/>
              <w:right w:val="single" w:sz="4" w:space="0" w:color="auto"/>
            </w:tcBorders>
            <w:shd w:val="clear" w:color="auto" w:fill="auto"/>
            <w:noWrap/>
            <w:vAlign w:val="center"/>
          </w:tcPr>
          <w:p w:rsidR="00FA5A7A" w:rsidRPr="00B137F2" w:rsidRDefault="00B137F2" w:rsidP="00237755">
            <w:pPr>
              <w:spacing w:after="0" w:line="240" w:lineRule="auto"/>
              <w:jc w:val="center"/>
              <w:rPr>
                <w:rFonts w:ascii="Calibri" w:eastAsia="Times New Roman" w:hAnsi="Calibri" w:cs="Times New Roman"/>
                <w:b/>
                <w:color w:val="000000"/>
                <w:lang w:eastAsia="el-GR"/>
              </w:rPr>
            </w:pPr>
            <w:r w:rsidRPr="00B137F2">
              <w:rPr>
                <w:rFonts w:ascii="Calibri" w:eastAsia="Times New Roman" w:hAnsi="Calibri" w:cs="Times New Roman"/>
                <w:b/>
                <w:color w:val="000000"/>
                <w:lang w:val="en-US" w:eastAsia="el-GR"/>
              </w:rPr>
              <w:t>A</w:t>
            </w:r>
            <w:r w:rsidRPr="00B137F2">
              <w:rPr>
                <w:rFonts w:ascii="Calibri" w:eastAsia="Times New Roman" w:hAnsi="Calibri" w:cs="Times New Roman"/>
                <w:b/>
                <w:color w:val="000000"/>
                <w:lang w:eastAsia="el-GR"/>
              </w:rPr>
              <w:t>ρ.Νομοθετήματος</w:t>
            </w:r>
          </w:p>
        </w:tc>
        <w:tc>
          <w:tcPr>
            <w:tcW w:w="4000" w:type="dxa"/>
            <w:tcBorders>
              <w:left w:val="nil"/>
              <w:bottom w:val="single" w:sz="4" w:space="0" w:color="auto"/>
              <w:right w:val="single" w:sz="4" w:space="0" w:color="auto"/>
            </w:tcBorders>
            <w:shd w:val="clear" w:color="auto" w:fill="auto"/>
            <w:vAlign w:val="center"/>
          </w:tcPr>
          <w:p w:rsidR="00FA5A7A" w:rsidRPr="00B137F2" w:rsidRDefault="00B137F2" w:rsidP="00237755">
            <w:pPr>
              <w:spacing w:after="0" w:line="240" w:lineRule="auto"/>
              <w:jc w:val="center"/>
              <w:rPr>
                <w:rFonts w:ascii="Calibri" w:eastAsia="Times New Roman" w:hAnsi="Calibri" w:cs="Times New Roman"/>
                <w:b/>
                <w:color w:val="000000"/>
                <w:lang w:eastAsia="el-GR"/>
              </w:rPr>
            </w:pPr>
            <w:r w:rsidRPr="00B137F2">
              <w:rPr>
                <w:rFonts w:ascii="Calibri" w:eastAsia="Times New Roman" w:hAnsi="Calibri" w:cs="Times New Roman"/>
                <w:b/>
                <w:color w:val="000000"/>
                <w:lang w:eastAsia="el-GR"/>
              </w:rPr>
              <w:t>Τίτλος Νομοθετήματος</w:t>
            </w:r>
          </w:p>
        </w:tc>
        <w:tc>
          <w:tcPr>
            <w:tcW w:w="3240" w:type="dxa"/>
            <w:tcBorders>
              <w:left w:val="nil"/>
              <w:bottom w:val="single" w:sz="4" w:space="0" w:color="auto"/>
              <w:right w:val="single" w:sz="4" w:space="0" w:color="auto"/>
            </w:tcBorders>
            <w:shd w:val="clear" w:color="auto" w:fill="auto"/>
            <w:vAlign w:val="center"/>
          </w:tcPr>
          <w:p w:rsidR="00FA5A7A" w:rsidRPr="00B137F2" w:rsidRDefault="00B137F2" w:rsidP="00237755">
            <w:pPr>
              <w:spacing w:after="0" w:line="240" w:lineRule="auto"/>
              <w:jc w:val="center"/>
              <w:rPr>
                <w:rFonts w:ascii="Calibri" w:eastAsia="Times New Roman" w:hAnsi="Calibri" w:cs="Times New Roman"/>
                <w:b/>
                <w:color w:val="000000"/>
                <w:lang w:eastAsia="el-GR"/>
              </w:rPr>
            </w:pPr>
            <w:r w:rsidRPr="00B137F2">
              <w:rPr>
                <w:rFonts w:ascii="Calibri" w:eastAsia="Times New Roman" w:hAnsi="Calibri" w:cs="Times New Roman"/>
                <w:b/>
                <w:color w:val="000000"/>
                <w:lang w:eastAsia="el-GR"/>
              </w:rPr>
              <w:t>ΦΕΚ</w:t>
            </w:r>
          </w:p>
        </w:tc>
      </w:tr>
      <w:tr w:rsidR="00B137F2" w:rsidRPr="00237755" w:rsidTr="00237755">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B137F2" w:rsidRPr="00237755" w:rsidRDefault="00B137F2" w:rsidP="001F3240">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131</w:t>
            </w:r>
          </w:p>
        </w:tc>
        <w:tc>
          <w:tcPr>
            <w:tcW w:w="3079" w:type="dxa"/>
            <w:tcBorders>
              <w:left w:val="nil"/>
              <w:bottom w:val="single" w:sz="4" w:space="0" w:color="auto"/>
              <w:right w:val="single" w:sz="4" w:space="0" w:color="auto"/>
            </w:tcBorders>
            <w:shd w:val="clear" w:color="auto" w:fill="auto"/>
            <w:noWrap/>
            <w:vAlign w:val="center"/>
          </w:tcPr>
          <w:p w:rsidR="00B137F2" w:rsidRPr="00237755" w:rsidRDefault="00B137F2" w:rsidP="001F3240">
            <w:pPr>
              <w:spacing w:after="0" w:line="240" w:lineRule="auto"/>
              <w:jc w:val="center"/>
              <w:rPr>
                <w:rFonts w:ascii="Calibri" w:eastAsia="Times New Roman" w:hAnsi="Calibri" w:cs="Times New Roman"/>
                <w:color w:val="000000"/>
                <w:lang w:eastAsia="el-GR"/>
              </w:rPr>
            </w:pPr>
            <w:r w:rsidRPr="00B137F2">
              <w:rPr>
                <w:rFonts w:ascii="Calibri" w:eastAsia="Times New Roman" w:hAnsi="Calibri" w:cs="Times New Roman"/>
                <w:color w:val="000000"/>
                <w:lang w:eastAsia="el-GR"/>
              </w:rPr>
              <w:t>Αποφ.Δ3/Γ/10563/2921/2014</w:t>
            </w:r>
          </w:p>
        </w:tc>
        <w:tc>
          <w:tcPr>
            <w:tcW w:w="4000" w:type="dxa"/>
            <w:tcBorders>
              <w:left w:val="nil"/>
              <w:bottom w:val="single" w:sz="4" w:space="0" w:color="auto"/>
              <w:right w:val="single" w:sz="4" w:space="0" w:color="auto"/>
            </w:tcBorders>
            <w:shd w:val="clear" w:color="auto" w:fill="auto"/>
            <w:vAlign w:val="center"/>
          </w:tcPr>
          <w:p w:rsidR="00B137F2" w:rsidRPr="00237755" w:rsidRDefault="00B137F2" w:rsidP="001F3240">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Δημιουργία «Μητρώου Μελετητών και Επιβλεπόντων Μηχανικών»</w:t>
            </w:r>
          </w:p>
        </w:tc>
        <w:tc>
          <w:tcPr>
            <w:tcW w:w="3240" w:type="dxa"/>
            <w:tcBorders>
              <w:left w:val="nil"/>
              <w:bottom w:val="single" w:sz="4" w:space="0" w:color="auto"/>
              <w:right w:val="single" w:sz="4" w:space="0" w:color="auto"/>
            </w:tcBorders>
            <w:shd w:val="clear" w:color="auto" w:fill="auto"/>
            <w:vAlign w:val="center"/>
          </w:tcPr>
          <w:p w:rsidR="00B137F2" w:rsidRPr="00237755" w:rsidRDefault="00B137F2" w:rsidP="001F3240">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Φ.Ε.Κ.1241 /Β/15-05-2014</w:t>
            </w:r>
          </w:p>
        </w:tc>
      </w:tr>
      <w:tr w:rsidR="00B137F2" w:rsidRPr="00237755" w:rsidTr="00237755">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B137F2" w:rsidRPr="00237755" w:rsidRDefault="00B137F2"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132</w:t>
            </w:r>
          </w:p>
        </w:tc>
        <w:tc>
          <w:tcPr>
            <w:tcW w:w="3079" w:type="dxa"/>
            <w:tcBorders>
              <w:left w:val="nil"/>
              <w:bottom w:val="single" w:sz="4" w:space="0" w:color="auto"/>
              <w:right w:val="single" w:sz="4" w:space="0" w:color="auto"/>
            </w:tcBorders>
            <w:shd w:val="clear" w:color="auto" w:fill="auto"/>
            <w:noWrap/>
            <w:vAlign w:val="center"/>
          </w:tcPr>
          <w:p w:rsidR="00B137F2" w:rsidRPr="00237755" w:rsidRDefault="00B137F2"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Υ.Α. 14867/825/2014</w:t>
            </w:r>
          </w:p>
        </w:tc>
        <w:tc>
          <w:tcPr>
            <w:tcW w:w="4000" w:type="dxa"/>
            <w:tcBorders>
              <w:left w:val="nil"/>
              <w:bottom w:val="single" w:sz="4" w:space="0" w:color="auto"/>
              <w:right w:val="single" w:sz="4" w:space="0" w:color="auto"/>
            </w:tcBorders>
            <w:shd w:val="clear" w:color="auto" w:fill="auto"/>
            <w:vAlign w:val="center"/>
          </w:tcPr>
          <w:p w:rsidR="00B137F2" w:rsidRPr="00237755" w:rsidRDefault="00B137F2"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Μέτρα και μέσα πυροπροστασίας χώρων συνάθροισης κοινού</w:t>
            </w:r>
          </w:p>
        </w:tc>
        <w:tc>
          <w:tcPr>
            <w:tcW w:w="3240" w:type="dxa"/>
            <w:tcBorders>
              <w:left w:val="nil"/>
              <w:bottom w:val="single" w:sz="4" w:space="0" w:color="auto"/>
              <w:right w:val="single" w:sz="4" w:space="0" w:color="auto"/>
            </w:tcBorders>
            <w:shd w:val="clear" w:color="auto" w:fill="auto"/>
            <w:vAlign w:val="center"/>
          </w:tcPr>
          <w:p w:rsidR="00B137F2" w:rsidRPr="00237755" w:rsidRDefault="00B137F2"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Φ.Ε.Κ. 148/Β/22-01-2015</w:t>
            </w:r>
          </w:p>
        </w:tc>
      </w:tr>
      <w:tr w:rsidR="00B137F2" w:rsidRPr="00237755" w:rsidTr="00237755">
        <w:trPr>
          <w:trHeight w:val="900"/>
          <w:jc w:val="center"/>
        </w:trPr>
        <w:tc>
          <w:tcPr>
            <w:tcW w:w="578" w:type="dxa"/>
            <w:tcBorders>
              <w:left w:val="single" w:sz="4" w:space="0" w:color="auto"/>
              <w:bottom w:val="single" w:sz="4" w:space="0" w:color="auto"/>
              <w:right w:val="single" w:sz="4" w:space="0" w:color="auto"/>
            </w:tcBorders>
            <w:shd w:val="clear" w:color="auto" w:fill="auto"/>
            <w:noWrap/>
            <w:vAlign w:val="center"/>
          </w:tcPr>
          <w:p w:rsidR="00B137F2" w:rsidRPr="00237755" w:rsidRDefault="00B137F2"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133</w:t>
            </w:r>
          </w:p>
        </w:tc>
        <w:tc>
          <w:tcPr>
            <w:tcW w:w="3079" w:type="dxa"/>
            <w:tcBorders>
              <w:left w:val="nil"/>
              <w:bottom w:val="single" w:sz="4" w:space="0" w:color="auto"/>
              <w:right w:val="single" w:sz="4" w:space="0" w:color="auto"/>
            </w:tcBorders>
            <w:shd w:val="clear" w:color="auto" w:fill="auto"/>
            <w:noWrap/>
            <w:vAlign w:val="center"/>
          </w:tcPr>
          <w:p w:rsidR="00B137F2" w:rsidRPr="00237755" w:rsidRDefault="00B137F2"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Υ.Α. οικ.2759/2015</w:t>
            </w:r>
          </w:p>
        </w:tc>
        <w:tc>
          <w:tcPr>
            <w:tcW w:w="4000" w:type="dxa"/>
            <w:tcBorders>
              <w:left w:val="nil"/>
              <w:bottom w:val="single" w:sz="4" w:space="0" w:color="auto"/>
              <w:right w:val="single" w:sz="4" w:space="0" w:color="auto"/>
            </w:tcBorders>
            <w:shd w:val="clear" w:color="auto" w:fill="auto"/>
            <w:vAlign w:val="center"/>
          </w:tcPr>
          <w:p w:rsidR="00B137F2" w:rsidRPr="00237755" w:rsidRDefault="00B137F2"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Τροποποίηση − συμπλήρωση της υπ’ αριθ. Οικ.1032/166/Φ.Γ.9.6.4 (Η) (519/Β/6.3.2013) απόφασης του Υφυπουργού Ανάπτυξης, Ανταγωνιστικότητας, Υποδομών, Μεταφορών και Δικτύων «Κατάταξη των μηχανημάτων έργου σε ειδικότητες και ομάδες, ως προς τη δραστηριότητα του χειρισμού σύμφωνα με το Π.δ.113/2012 (198/Α) και αντιστοίχιση των υφισταμένων αδειών που έχουν εκδοθεί σύμφωνα με το Π.δ.22/1976 (6/Α) ή το Π.δ.31/1990 (11/Α) με τις άδειες που εκδίδονται κατ’ εφαρμογή του Προεδρικού αυτού διατάγματος»</w:t>
            </w:r>
          </w:p>
        </w:tc>
        <w:tc>
          <w:tcPr>
            <w:tcW w:w="3240" w:type="dxa"/>
            <w:tcBorders>
              <w:left w:val="nil"/>
              <w:bottom w:val="single" w:sz="4" w:space="0" w:color="auto"/>
              <w:right w:val="single" w:sz="4" w:space="0" w:color="auto"/>
            </w:tcBorders>
            <w:shd w:val="clear" w:color="auto" w:fill="auto"/>
            <w:vAlign w:val="center"/>
          </w:tcPr>
          <w:p w:rsidR="00B137F2" w:rsidRPr="00237755" w:rsidRDefault="00B137F2" w:rsidP="00237755">
            <w:pPr>
              <w:spacing w:after="0" w:line="240" w:lineRule="auto"/>
              <w:jc w:val="center"/>
              <w:rPr>
                <w:rFonts w:ascii="Calibri" w:eastAsia="Times New Roman" w:hAnsi="Calibri" w:cs="Times New Roman"/>
                <w:color w:val="000000"/>
                <w:lang w:eastAsia="el-GR"/>
              </w:rPr>
            </w:pPr>
            <w:r w:rsidRPr="00237755">
              <w:rPr>
                <w:rFonts w:ascii="Calibri" w:eastAsia="Times New Roman" w:hAnsi="Calibri" w:cs="Times New Roman"/>
                <w:color w:val="000000"/>
                <w:lang w:eastAsia="el-GR"/>
              </w:rPr>
              <w:t>Φ.Ε.Κ. 529/Β/3-04-2015</w:t>
            </w:r>
          </w:p>
        </w:tc>
      </w:tr>
    </w:tbl>
    <w:p w:rsidR="00B44D8F" w:rsidRDefault="00B44D8F" w:rsidP="00524521">
      <w:pPr>
        <w:rPr>
          <w:rFonts w:ascii="Times New Roman" w:hAnsi="Times New Roman" w:cs="Times New Roman"/>
          <w:sz w:val="24"/>
        </w:rPr>
      </w:pPr>
    </w:p>
    <w:p w:rsidR="00524521" w:rsidRDefault="00524521" w:rsidP="00524521">
      <w:pPr>
        <w:rPr>
          <w:rFonts w:ascii="Times New Roman" w:hAnsi="Times New Roman" w:cs="Times New Roman"/>
          <w:sz w:val="24"/>
        </w:rPr>
      </w:pPr>
    </w:p>
    <w:p w:rsidR="00991600" w:rsidRPr="00524521" w:rsidRDefault="00EF7758" w:rsidP="00524521">
      <w:pPr>
        <w:rPr>
          <w:rFonts w:ascii="Times New Roman" w:hAnsi="Times New Roman" w:cs="Times New Roman"/>
          <w:b/>
          <w:sz w:val="24"/>
          <w:u w:val="single"/>
        </w:rPr>
      </w:pPr>
      <w:r>
        <w:rPr>
          <w:rFonts w:ascii="Times New Roman" w:hAnsi="Times New Roman" w:cs="Times New Roman"/>
          <w:b/>
          <w:sz w:val="24"/>
          <w:u w:val="single"/>
        </w:rPr>
        <w:t xml:space="preserve">7. </w:t>
      </w:r>
      <w:r w:rsidR="00991600" w:rsidRPr="00524521">
        <w:rPr>
          <w:rFonts w:ascii="Times New Roman" w:hAnsi="Times New Roman" w:cs="Times New Roman"/>
          <w:b/>
          <w:sz w:val="24"/>
          <w:u w:val="single"/>
        </w:rPr>
        <w:t xml:space="preserve">ΚΑΘΗΚΟΝΤΑ ΚΑΙ ΥΠΟΧΡΕΩΣΕΙΣ ΩΣ ΠΡΟΣ ΤΗΝ ΑΣΦΑΛΕΙΑ ΚΑΙ ΥΓΕΙΑ ΚΑΤΑ ΤΗΝ ΚΑΤΑΣΚΕΥΗ </w:t>
      </w:r>
      <w:r w:rsidR="00807521" w:rsidRPr="00524521">
        <w:rPr>
          <w:rFonts w:ascii="Times New Roman" w:hAnsi="Times New Roman" w:cs="Times New Roman"/>
          <w:b/>
          <w:sz w:val="24"/>
          <w:u w:val="single"/>
        </w:rPr>
        <w:t>ΕΝΟΣ</w:t>
      </w:r>
      <w:r w:rsidR="00991600" w:rsidRPr="00524521">
        <w:rPr>
          <w:rFonts w:ascii="Times New Roman" w:hAnsi="Times New Roman" w:cs="Times New Roman"/>
          <w:b/>
          <w:sz w:val="24"/>
          <w:u w:val="single"/>
        </w:rPr>
        <w:t xml:space="preserve"> ΕΡΓΟΥ</w:t>
      </w:r>
      <w:r w:rsidR="00CD6FF9" w:rsidRPr="00524521">
        <w:rPr>
          <w:rFonts w:ascii="Times New Roman" w:hAnsi="Times New Roman" w:cs="Times New Roman"/>
          <w:b/>
          <w:u w:val="single"/>
        </w:rPr>
        <w:t>:</w:t>
      </w:r>
      <w:sdt>
        <w:sdtPr>
          <w:rPr>
            <w:rFonts w:ascii="Times New Roman" w:hAnsi="Times New Roman" w:cs="Times New Roman"/>
            <w:b/>
            <w:u w:val="single"/>
          </w:rPr>
          <w:id w:val="-2030404515"/>
          <w:citation/>
        </w:sdtPr>
        <w:sdtEndPr/>
        <w:sdtContent>
          <w:r w:rsidR="008B4AF5">
            <w:rPr>
              <w:rFonts w:ascii="Times New Roman" w:hAnsi="Times New Roman" w:cs="Times New Roman"/>
              <w:b/>
              <w:u w:val="single"/>
            </w:rPr>
            <w:fldChar w:fldCharType="begin"/>
          </w:r>
          <w:r w:rsidR="008B4AF5">
            <w:rPr>
              <w:rFonts w:ascii="Times New Roman" w:hAnsi="Times New Roman" w:cs="Times New Roman"/>
              <w:b/>
              <w:highlight w:val="yellow"/>
              <w:u w:val="single"/>
            </w:rPr>
            <w:instrText xml:space="preserve"> CITATION ΚΒΑ \l 1032 </w:instrText>
          </w:r>
          <w:r w:rsidR="008B4AF5">
            <w:rPr>
              <w:rFonts w:ascii="Times New Roman" w:hAnsi="Times New Roman" w:cs="Times New Roman"/>
              <w:b/>
              <w:u w:val="single"/>
            </w:rPr>
            <w:fldChar w:fldCharType="separate"/>
          </w:r>
          <w:r w:rsidR="008B4AF5">
            <w:rPr>
              <w:rFonts w:ascii="Times New Roman" w:hAnsi="Times New Roman" w:cs="Times New Roman"/>
              <w:b/>
              <w:noProof/>
              <w:highlight w:val="yellow"/>
              <w:u w:val="single"/>
            </w:rPr>
            <w:t xml:space="preserve"> </w:t>
          </w:r>
          <w:r w:rsidR="008B4AF5" w:rsidRPr="008B4AF5">
            <w:rPr>
              <w:rFonts w:ascii="Times New Roman" w:hAnsi="Times New Roman" w:cs="Times New Roman"/>
              <w:noProof/>
              <w:highlight w:val="yellow"/>
            </w:rPr>
            <w:t>(ΒΑΚΑΛΦΩΤΗΣ n.d.)</w:t>
          </w:r>
          <w:r w:rsidR="008B4AF5">
            <w:rPr>
              <w:rFonts w:ascii="Times New Roman" w:hAnsi="Times New Roman" w:cs="Times New Roman"/>
              <w:b/>
              <w:u w:val="single"/>
            </w:rPr>
            <w:fldChar w:fldCharType="end"/>
          </w:r>
        </w:sdtContent>
      </w:sdt>
    </w:p>
    <w:p w:rsidR="00CD6FF9" w:rsidRPr="0050128D" w:rsidRDefault="00CD6FF9" w:rsidP="00CD6FF9">
      <w:pPr>
        <w:pStyle w:val="ListParagraph"/>
        <w:rPr>
          <w:rFonts w:ascii="Times New Roman" w:hAnsi="Times New Roman" w:cs="Times New Roman"/>
          <w:sz w:val="24"/>
        </w:rPr>
      </w:pPr>
    </w:p>
    <w:p w:rsidR="00CD6FF9" w:rsidRPr="00524521" w:rsidRDefault="000826FA" w:rsidP="00524521">
      <w:pPr>
        <w:rPr>
          <w:rFonts w:ascii="Times New Roman" w:hAnsi="Times New Roman" w:cs="Times New Roman"/>
          <w:sz w:val="24"/>
        </w:rPr>
      </w:pPr>
      <w:r w:rsidRPr="00524521">
        <w:rPr>
          <w:rFonts w:ascii="Times New Roman" w:hAnsi="Times New Roman" w:cs="Times New Roman"/>
          <w:sz w:val="24"/>
        </w:rPr>
        <w:t>Για την υλοποίηση της πολιτικής ασφάλειας του Αναδόχου και τη λήψη των απαιτούμενων μέτρων ασφάλειας προτείνεται η κατανομή αρμοδιοτήτων σε όλη την ιεραρχία εκτέλεσης του έργου, όπως καθορίζεται στο Πρόγραμμα Ποιότητας Έργου (ΠΠΕ).</w:t>
      </w:r>
    </w:p>
    <w:p w:rsidR="00991600" w:rsidRPr="00524521" w:rsidRDefault="00F53932" w:rsidP="00524521">
      <w:pPr>
        <w:rPr>
          <w:rFonts w:ascii="Times New Roman" w:hAnsi="Times New Roman" w:cs="Times New Roman"/>
          <w:sz w:val="24"/>
        </w:rPr>
      </w:pPr>
      <w:r w:rsidRPr="00524521">
        <w:rPr>
          <w:rFonts w:ascii="Times New Roman" w:hAnsi="Times New Roman" w:cs="Times New Roman"/>
          <w:sz w:val="24"/>
        </w:rPr>
        <w:t>Σύμφωνα με τις προβλέψεις της Ελληνικής Νομοθεσίας για την ασφάλεια κάθε εμπλεκόμενος στην εκτέλεση του έργου έχει συγκεκριμένες αρμοδιότητες, αναλόγως των γενικότερων καθηκόντων του.</w:t>
      </w:r>
    </w:p>
    <w:p w:rsidR="00F53932" w:rsidRPr="0050128D" w:rsidRDefault="00F53932" w:rsidP="00991600">
      <w:pPr>
        <w:pStyle w:val="ListParagraph"/>
        <w:rPr>
          <w:rFonts w:ascii="Times New Roman" w:hAnsi="Times New Roman" w:cs="Times New Roman"/>
          <w:sz w:val="24"/>
        </w:rPr>
      </w:pPr>
    </w:p>
    <w:p w:rsidR="00092C11" w:rsidRPr="00EF7758" w:rsidRDefault="00EF7758" w:rsidP="00524521">
      <w:pPr>
        <w:rPr>
          <w:rFonts w:ascii="Times New Roman" w:hAnsi="Times New Roman" w:cs="Times New Roman"/>
          <w:b/>
          <w:sz w:val="24"/>
          <w:u w:val="single"/>
        </w:rPr>
      </w:pPr>
      <w:r w:rsidRPr="00EF7758">
        <w:rPr>
          <w:rFonts w:ascii="Times New Roman" w:hAnsi="Times New Roman" w:cs="Times New Roman"/>
          <w:b/>
          <w:sz w:val="24"/>
          <w:u w:val="single"/>
        </w:rPr>
        <w:t xml:space="preserve">7.1 </w:t>
      </w:r>
      <w:r w:rsidR="00BA351B" w:rsidRPr="00EF7758">
        <w:rPr>
          <w:rFonts w:ascii="Times New Roman" w:hAnsi="Times New Roman" w:cs="Times New Roman"/>
          <w:b/>
          <w:sz w:val="24"/>
          <w:u w:val="single"/>
        </w:rPr>
        <w:t>Εργοταξιά</w:t>
      </w:r>
      <w:r w:rsidR="00092C11" w:rsidRPr="00EF7758">
        <w:rPr>
          <w:rFonts w:ascii="Times New Roman" w:hAnsi="Times New Roman" w:cs="Times New Roman"/>
          <w:b/>
          <w:sz w:val="24"/>
          <w:u w:val="single"/>
        </w:rPr>
        <w:t>ρχες:</w:t>
      </w:r>
    </w:p>
    <w:p w:rsidR="00092C11" w:rsidRPr="00524521" w:rsidRDefault="00092C11" w:rsidP="00524521">
      <w:pPr>
        <w:rPr>
          <w:rFonts w:ascii="Times New Roman" w:hAnsi="Times New Roman" w:cs="Times New Roman"/>
          <w:sz w:val="24"/>
        </w:rPr>
      </w:pPr>
      <w:r w:rsidRPr="00524521">
        <w:rPr>
          <w:rFonts w:ascii="Times New Roman" w:hAnsi="Times New Roman" w:cs="Times New Roman"/>
          <w:sz w:val="24"/>
        </w:rPr>
        <w:t>Για τα ∆ηµόσια Έργα η ∆ιεύθυνση των ΄Εργων από την πλευρά του αναδόχου</w:t>
      </w:r>
      <w:r w:rsidR="00524521">
        <w:rPr>
          <w:rFonts w:ascii="Times New Roman" w:hAnsi="Times New Roman" w:cs="Times New Roman"/>
          <w:sz w:val="24"/>
        </w:rPr>
        <w:t xml:space="preserve"> </w:t>
      </w:r>
      <w:r w:rsidRPr="00524521">
        <w:rPr>
          <w:rFonts w:ascii="Times New Roman" w:hAnsi="Times New Roman" w:cs="Times New Roman"/>
          <w:sz w:val="24"/>
        </w:rPr>
        <w:t>στους τόπους κατασκευής τους γίνεται από τεχνικούς ( γνωστοί σαν</w:t>
      </w:r>
      <w:r w:rsidR="00524521">
        <w:rPr>
          <w:rFonts w:ascii="Times New Roman" w:hAnsi="Times New Roman" w:cs="Times New Roman"/>
          <w:sz w:val="24"/>
        </w:rPr>
        <w:t xml:space="preserve"> </w:t>
      </w:r>
      <w:r w:rsidRPr="00524521">
        <w:rPr>
          <w:rFonts w:ascii="Times New Roman" w:hAnsi="Times New Roman" w:cs="Times New Roman"/>
          <w:sz w:val="24"/>
        </w:rPr>
        <w:t xml:space="preserve">Επιβλέποντες από τη </w:t>
      </w:r>
      <w:r w:rsidRPr="00524521">
        <w:rPr>
          <w:rFonts w:ascii="Times New Roman" w:hAnsi="Times New Roman" w:cs="Times New Roman"/>
          <w:sz w:val="24"/>
        </w:rPr>
        <w:lastRenderedPageBreak/>
        <w:t>µεριά του αναδόχου ή Εργοταξιάρχες ) που έχουν τα</w:t>
      </w:r>
      <w:r w:rsidR="00524521">
        <w:rPr>
          <w:rFonts w:ascii="Times New Roman" w:hAnsi="Times New Roman" w:cs="Times New Roman"/>
          <w:sz w:val="24"/>
        </w:rPr>
        <w:t xml:space="preserve"> </w:t>
      </w:r>
      <w:r w:rsidRPr="00524521">
        <w:rPr>
          <w:rFonts w:ascii="Times New Roman" w:hAnsi="Times New Roman" w:cs="Times New Roman"/>
          <w:sz w:val="24"/>
        </w:rPr>
        <w:t>κατάλληλα προσόντα και είναι αποδεκτοί από την Υπηρεσία.</w:t>
      </w:r>
    </w:p>
    <w:p w:rsidR="00092C11" w:rsidRPr="00524521" w:rsidRDefault="006E1FF5" w:rsidP="00524521">
      <w:pPr>
        <w:rPr>
          <w:rFonts w:ascii="Times New Roman" w:hAnsi="Times New Roman" w:cs="Times New Roman"/>
          <w:sz w:val="24"/>
        </w:rPr>
      </w:pPr>
      <w:r>
        <w:rPr>
          <w:rFonts w:ascii="Times New Roman" w:hAnsi="Times New Roman" w:cs="Times New Roman"/>
          <w:sz w:val="24"/>
        </w:rPr>
        <w:t>Οι εργοταξιά</w:t>
      </w:r>
      <w:r w:rsidR="00092C11" w:rsidRPr="00524521">
        <w:rPr>
          <w:rFonts w:ascii="Times New Roman" w:hAnsi="Times New Roman" w:cs="Times New Roman"/>
          <w:sz w:val="24"/>
        </w:rPr>
        <w:t>ρχες ειναι υποχρεωμ</w:t>
      </w:r>
      <w:r>
        <w:rPr>
          <w:rFonts w:ascii="Times New Roman" w:hAnsi="Times New Roman" w:cs="Times New Roman"/>
          <w:sz w:val="24"/>
        </w:rPr>
        <w:t>έ</w:t>
      </w:r>
      <w:r w:rsidR="00092C11" w:rsidRPr="00524521">
        <w:rPr>
          <w:rFonts w:ascii="Times New Roman" w:hAnsi="Times New Roman" w:cs="Times New Roman"/>
          <w:sz w:val="24"/>
        </w:rPr>
        <w:t>νοι να:</w:t>
      </w:r>
    </w:p>
    <w:p w:rsidR="00092C11" w:rsidRPr="0050128D" w:rsidRDefault="00524521" w:rsidP="00C25DD9">
      <w:pPr>
        <w:pStyle w:val="ListParagraph"/>
        <w:numPr>
          <w:ilvl w:val="0"/>
          <w:numId w:val="3"/>
        </w:numPr>
        <w:rPr>
          <w:rFonts w:ascii="Times New Roman" w:hAnsi="Times New Roman" w:cs="Times New Roman"/>
          <w:sz w:val="24"/>
        </w:rPr>
      </w:pPr>
      <w:r>
        <w:rPr>
          <w:rFonts w:ascii="Times New Roman" w:hAnsi="Times New Roman" w:cs="Times New Roman"/>
          <w:sz w:val="24"/>
        </w:rPr>
        <w:t>Διαβιβάσουν</w:t>
      </w:r>
      <w:r w:rsidR="00C25DD9" w:rsidRPr="0050128D">
        <w:rPr>
          <w:rFonts w:ascii="Times New Roman" w:hAnsi="Times New Roman" w:cs="Times New Roman"/>
          <w:sz w:val="24"/>
        </w:rPr>
        <w:t xml:space="preserve"> στην αρμόδια επιθεώρηση εργασίας πριν από την έναρξη των εργασιών την εκ των προτέρων γνωστοποίηση του έργου.</w:t>
      </w:r>
    </w:p>
    <w:p w:rsidR="00C25DD9" w:rsidRDefault="00FA5A7A" w:rsidP="00C25DD9">
      <w:pPr>
        <w:pStyle w:val="ListParagraph"/>
        <w:numPr>
          <w:ilvl w:val="0"/>
          <w:numId w:val="3"/>
        </w:numPr>
        <w:rPr>
          <w:rFonts w:ascii="Times New Roman" w:hAnsi="Times New Roman" w:cs="Times New Roman"/>
          <w:sz w:val="24"/>
        </w:rPr>
      </w:pPr>
      <w:r>
        <w:rPr>
          <w:rFonts w:ascii="Times New Roman" w:hAnsi="Times New Roman" w:cs="Times New Roman"/>
          <w:sz w:val="24"/>
        </w:rPr>
        <w:t>Παρακολουθύν και να ελέ</w:t>
      </w:r>
      <w:r w:rsidR="00C25DD9" w:rsidRPr="0050128D">
        <w:rPr>
          <w:rFonts w:ascii="Times New Roman" w:hAnsi="Times New Roman" w:cs="Times New Roman"/>
          <w:sz w:val="24"/>
        </w:rPr>
        <w:t>γχουν την</w:t>
      </w:r>
      <w:r>
        <w:rPr>
          <w:rFonts w:ascii="Times New Roman" w:hAnsi="Times New Roman" w:cs="Times New Roman"/>
          <w:sz w:val="24"/>
        </w:rPr>
        <w:t xml:space="preserve"> ποιότητα και ποσότητα των εργασιών και γενικά</w:t>
      </w:r>
      <w:r w:rsidR="00C25DD9" w:rsidRPr="0050128D">
        <w:rPr>
          <w:rFonts w:ascii="Times New Roman" w:hAnsi="Times New Roman" w:cs="Times New Roman"/>
          <w:sz w:val="24"/>
        </w:rPr>
        <w:t xml:space="preserve"> να τηρο</w:t>
      </w:r>
      <w:r>
        <w:rPr>
          <w:rFonts w:ascii="Times New Roman" w:hAnsi="Times New Roman" w:cs="Times New Roman"/>
          <w:sz w:val="24"/>
        </w:rPr>
        <w:t>ύν τους όρους σύμβασης από τον ανά</w:t>
      </w:r>
      <w:r w:rsidR="00C25DD9" w:rsidRPr="0050128D">
        <w:rPr>
          <w:rFonts w:ascii="Times New Roman" w:hAnsi="Times New Roman" w:cs="Times New Roman"/>
          <w:sz w:val="24"/>
        </w:rPr>
        <w:t>δοχο(Π.∆ 609/85,αρθ.28, §1και Ν.1418/84,αρθ.6, §2)</w:t>
      </w:r>
    </w:p>
    <w:p w:rsidR="00FA5A7A" w:rsidRDefault="00FA5A7A" w:rsidP="00FA5A7A">
      <w:pPr>
        <w:pStyle w:val="ListParagraph"/>
        <w:numPr>
          <w:ilvl w:val="0"/>
          <w:numId w:val="3"/>
        </w:numPr>
        <w:rPr>
          <w:rFonts w:ascii="Times New Roman" w:hAnsi="Times New Roman" w:cs="Times New Roman"/>
          <w:sz w:val="24"/>
        </w:rPr>
      </w:pPr>
      <w:r>
        <w:rPr>
          <w:rFonts w:ascii="Times New Roman" w:hAnsi="Times New Roman" w:cs="Times New Roman"/>
          <w:sz w:val="24"/>
        </w:rPr>
        <w:t>Λαμβάνουν και να τηρούν τα μέτρα ασφαλείας και υγείας των εργαζομένων καθώς και τρίτων</w:t>
      </w:r>
    </w:p>
    <w:p w:rsidR="00FA5A7A" w:rsidRDefault="00FA5A7A" w:rsidP="00FA5A7A">
      <w:pPr>
        <w:pStyle w:val="ListParagraph"/>
        <w:numPr>
          <w:ilvl w:val="0"/>
          <w:numId w:val="3"/>
        </w:numPr>
        <w:rPr>
          <w:rFonts w:ascii="Times New Roman" w:hAnsi="Times New Roman" w:cs="Times New Roman"/>
          <w:sz w:val="24"/>
        </w:rPr>
      </w:pPr>
      <w:r>
        <w:rPr>
          <w:rFonts w:ascii="Times New Roman" w:hAnsi="Times New Roman" w:cs="Times New Roman"/>
          <w:sz w:val="24"/>
        </w:rPr>
        <w:t>Έχουν στη διάθεσή τους γραπτή εκτίμηση των υφισταμένων κατά την εργασία κινδύνων για την ασφάλεια και την υγεία. H εκτίμηση αυτή πραγματοποιείται από τους τεχνικούς ασφαλείας, ιατρούς εργασίας.</w:t>
      </w:r>
    </w:p>
    <w:p w:rsidR="00FA5A7A" w:rsidRDefault="00FA5A7A" w:rsidP="00FA5A7A">
      <w:pPr>
        <w:pStyle w:val="ListParagraph"/>
        <w:numPr>
          <w:ilvl w:val="0"/>
          <w:numId w:val="3"/>
        </w:numPr>
        <w:rPr>
          <w:rFonts w:ascii="Times New Roman" w:hAnsi="Times New Roman" w:cs="Times New Roman"/>
          <w:sz w:val="24"/>
        </w:rPr>
      </w:pPr>
      <w:r>
        <w:rPr>
          <w:rFonts w:ascii="Times New Roman" w:hAnsi="Times New Roman" w:cs="Times New Roman"/>
          <w:sz w:val="24"/>
        </w:rPr>
        <w:t>Καθιστούν βέβαιη την κατάλληλη και επαρκή εκπαίδευση του εργαζομένου σε θέματα α&amp;υ</w:t>
      </w:r>
    </w:p>
    <w:p w:rsidR="00FA5A7A" w:rsidRDefault="00FA5A7A" w:rsidP="00FA5A7A">
      <w:pPr>
        <w:pStyle w:val="ListParagraph"/>
        <w:numPr>
          <w:ilvl w:val="0"/>
          <w:numId w:val="3"/>
        </w:numPr>
        <w:rPr>
          <w:rFonts w:ascii="Times New Roman" w:hAnsi="Times New Roman" w:cs="Times New Roman"/>
          <w:sz w:val="24"/>
        </w:rPr>
      </w:pPr>
      <w:r>
        <w:rPr>
          <w:rFonts w:ascii="Times New Roman" w:hAnsi="Times New Roman" w:cs="Times New Roman"/>
          <w:sz w:val="24"/>
        </w:rPr>
        <w:t>Παρέχουν στο προσωπικό τους, ανάλογα με την εργασία που εκτελούν, όλα τα αναγκαία μέσα ατομικής προστασίας.</w:t>
      </w:r>
    </w:p>
    <w:p w:rsidR="00FA5A7A" w:rsidRDefault="00FA5A7A" w:rsidP="00FA5A7A">
      <w:pPr>
        <w:pStyle w:val="ListParagraph"/>
        <w:numPr>
          <w:ilvl w:val="0"/>
          <w:numId w:val="3"/>
        </w:numPr>
        <w:rPr>
          <w:rFonts w:ascii="Times New Roman" w:hAnsi="Times New Roman" w:cs="Times New Roman"/>
          <w:sz w:val="24"/>
        </w:rPr>
      </w:pPr>
      <w:r>
        <w:rPr>
          <w:rFonts w:ascii="Times New Roman" w:hAnsi="Times New Roman" w:cs="Times New Roman"/>
          <w:sz w:val="24"/>
        </w:rPr>
        <w:t>εξασφαλίσουν ότι οι εργαζόμενοι σε εξωτερικές επιχειρήσεις που εκτελούν εργασίες στην επιχείρησή τους έχουν λάβει τις κατάλληλες οδηγίες για την ασφάλεια και την υγεία.</w:t>
      </w:r>
    </w:p>
    <w:p w:rsidR="00FA5A7A" w:rsidRDefault="00FA5A7A" w:rsidP="00FA5A7A">
      <w:pPr>
        <w:pStyle w:val="ListParagraph"/>
        <w:numPr>
          <w:ilvl w:val="0"/>
          <w:numId w:val="3"/>
        </w:numPr>
        <w:rPr>
          <w:rFonts w:ascii="Times New Roman" w:hAnsi="Times New Roman" w:cs="Times New Roman"/>
          <w:sz w:val="24"/>
        </w:rPr>
      </w:pPr>
      <w:r>
        <w:rPr>
          <w:rFonts w:ascii="Times New Roman" w:hAnsi="Times New Roman" w:cs="Times New Roman"/>
          <w:sz w:val="24"/>
        </w:rPr>
        <w:t>Σε περίπτωση εργατικού ατυχήματος, να γίνεται αναφορά στις αρμόδιες επιθεωρήσεις εργασίας και στον αρμόδιο ασφαλιστικό φορέα που υπάγεται ο τραυματίας. Σε σοβαρό τραυματισμό ή θανάτου του εργαζομένου, ο εργοταξιάρχης οφείλει να τηρεί:</w:t>
      </w:r>
    </w:p>
    <w:p w:rsidR="00FA5A7A" w:rsidRPr="00FA5A7A" w:rsidRDefault="00FA5A7A" w:rsidP="00EA48F5">
      <w:pPr>
        <w:pStyle w:val="ListParagraph"/>
        <w:numPr>
          <w:ilvl w:val="0"/>
          <w:numId w:val="40"/>
        </w:numPr>
        <w:rPr>
          <w:rFonts w:ascii="Times New Roman" w:hAnsi="Times New Roman" w:cs="Times New Roman"/>
          <w:sz w:val="24"/>
        </w:rPr>
      </w:pPr>
      <w:r w:rsidRPr="00FA5A7A">
        <w:rPr>
          <w:rFonts w:ascii="Times New Roman" w:hAnsi="Times New Roman" w:cs="Times New Roman"/>
          <w:sz w:val="24"/>
        </w:rPr>
        <w:t>αμετάβλητα όλα τα στοιχεία που δύναται για την εξακρύβωση των αιτιών του ατυχήματος</w:t>
      </w:r>
    </w:p>
    <w:p w:rsidR="00FA5A7A" w:rsidRPr="00FA5A7A" w:rsidRDefault="00FA5A7A" w:rsidP="00EA48F5">
      <w:pPr>
        <w:pStyle w:val="ListParagraph"/>
        <w:numPr>
          <w:ilvl w:val="0"/>
          <w:numId w:val="40"/>
        </w:numPr>
        <w:rPr>
          <w:rFonts w:ascii="Times New Roman" w:hAnsi="Times New Roman" w:cs="Times New Roman"/>
          <w:sz w:val="24"/>
        </w:rPr>
      </w:pPr>
      <w:r w:rsidRPr="00FA5A7A">
        <w:rPr>
          <w:rFonts w:ascii="Times New Roman" w:hAnsi="Times New Roman" w:cs="Times New Roman"/>
          <w:sz w:val="24"/>
        </w:rPr>
        <w:t>ειδικό βιβλίο ατυχημάτων και κατάλογο εργατικών ατυχημάτων που είχαν ως συνέπεια για τον εργαζόμενο ανικανότητα εργασίας μεγαλύτερη των τριών εργάσιμων ημερών.</w:t>
      </w:r>
    </w:p>
    <w:p w:rsidR="00F2730A" w:rsidRPr="00F2730A" w:rsidRDefault="00EF7758" w:rsidP="00B12272">
      <w:pPr>
        <w:rPr>
          <w:rFonts w:ascii="Times New Roman" w:hAnsi="Times New Roman" w:cs="Times New Roman"/>
          <w:sz w:val="24"/>
          <w:lang w:val="en-US"/>
        </w:rPr>
      </w:pPr>
      <w:r w:rsidRPr="00EF7758">
        <w:rPr>
          <w:rFonts w:ascii="Times New Roman" w:hAnsi="Times New Roman" w:cs="Times New Roman"/>
          <w:b/>
          <w:sz w:val="24"/>
          <w:u w:val="single"/>
        </w:rPr>
        <w:t xml:space="preserve">7.2 </w:t>
      </w:r>
      <w:r>
        <w:rPr>
          <w:rFonts w:ascii="Times New Roman" w:hAnsi="Times New Roman" w:cs="Times New Roman"/>
          <w:b/>
          <w:sz w:val="24"/>
          <w:u w:val="single"/>
        </w:rPr>
        <w:t>Τεχνικός ασφαλεί</w:t>
      </w:r>
      <w:r w:rsidR="00B12272" w:rsidRPr="00EF7758">
        <w:rPr>
          <w:rFonts w:ascii="Times New Roman" w:hAnsi="Times New Roman" w:cs="Times New Roman"/>
          <w:b/>
          <w:sz w:val="24"/>
          <w:u w:val="single"/>
        </w:rPr>
        <w:t>ας</w:t>
      </w:r>
      <w:r w:rsidR="00E963BB" w:rsidRPr="0050128D">
        <w:rPr>
          <w:rFonts w:ascii="Times New Roman" w:hAnsi="Times New Roman" w:cs="Times New Roman"/>
          <w:sz w:val="24"/>
        </w:rPr>
        <w:t>:</w:t>
      </w:r>
    </w:p>
    <w:p w:rsidR="00F2730A" w:rsidRDefault="00F2730A" w:rsidP="00F2730A">
      <w:pPr>
        <w:rPr>
          <w:rFonts w:ascii="Times New Roman" w:hAnsi="Times New Roman" w:cs="Times New Roman"/>
          <w:sz w:val="24"/>
        </w:rPr>
      </w:pPr>
      <w:r w:rsidRPr="00F2730A">
        <w:rPr>
          <w:rFonts w:ascii="Times New Roman" w:hAnsi="Times New Roman" w:cs="Times New Roman"/>
          <w:noProof/>
          <w:sz w:val="24"/>
          <w:lang w:eastAsia="el-GR"/>
        </w:rPr>
        <w:drawing>
          <wp:inline distT="0" distB="0" distL="0" distR="0" wp14:anchorId="50D33B58" wp14:editId="529883F9">
            <wp:extent cx="1773141" cy="1252030"/>
            <wp:effectExtent l="0" t="0" r="0" b="5715"/>
            <wp:docPr id="4" name="Picture 4" descr="Αποτέλεσμα εικόνας για τεχνικος ασφαλ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τεχνικος ασφαλεια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4582" cy="1253048"/>
                    </a:xfrm>
                    <a:prstGeom prst="rect">
                      <a:avLst/>
                    </a:prstGeom>
                    <a:noFill/>
                    <a:ln>
                      <a:noFill/>
                    </a:ln>
                  </pic:spPr>
                </pic:pic>
              </a:graphicData>
            </a:graphic>
          </wp:inline>
        </w:drawing>
      </w:r>
    </w:p>
    <w:p w:rsidR="00FA5A7A" w:rsidRPr="00FA5A7A" w:rsidRDefault="00FA5A7A" w:rsidP="00FA5A7A">
      <w:pPr>
        <w:rPr>
          <w:rFonts w:ascii="Times New Roman" w:hAnsi="Times New Roman" w:cs="Times New Roman"/>
          <w:sz w:val="24"/>
        </w:rPr>
      </w:pPr>
      <w:r w:rsidRPr="00FA5A7A">
        <w:rPr>
          <w:rFonts w:ascii="Times New Roman" w:hAnsi="Times New Roman" w:cs="Times New Roman"/>
          <w:sz w:val="24"/>
        </w:rPr>
        <w:t xml:space="preserve">  Σύμφωνα με τον νόμο 1568/1985 υλοποιήθηκε ο θεσμός του τεχνικού ασφαλείας και του γιατρού εργασίας ο οποίος αποτελείται από ένα ή περισσότερα άτομα και </w:t>
      </w:r>
      <w:r w:rsidRPr="00FA5A7A">
        <w:rPr>
          <w:rFonts w:ascii="Times New Roman" w:hAnsi="Times New Roman" w:cs="Times New Roman"/>
          <w:sz w:val="24"/>
        </w:rPr>
        <w:lastRenderedPageBreak/>
        <w:t>σκοπός του είναι η προστασία των εργαζομένων σε θέματα ασφάλειας και υγείας και η απομάκρυνση των ατυχημάτων και των επαγγελματικών ασθενειών.</w:t>
      </w:r>
    </w:p>
    <w:p w:rsidR="00FA5A7A" w:rsidRPr="00FA5A7A" w:rsidRDefault="00FA5A7A" w:rsidP="00FA5A7A">
      <w:pPr>
        <w:rPr>
          <w:rFonts w:ascii="Times New Roman" w:hAnsi="Times New Roman" w:cs="Times New Roman"/>
          <w:sz w:val="24"/>
        </w:rPr>
      </w:pPr>
      <w:r w:rsidRPr="00FA5A7A">
        <w:rPr>
          <w:rFonts w:ascii="Times New Roman" w:hAnsi="Times New Roman" w:cs="Times New Roman"/>
          <w:sz w:val="24"/>
        </w:rPr>
        <w:t>Οι υποχρεωσεις που πρέπει να τηρούν οι παραπάνω θεσμοί περιγράφονται παρακάτω:</w:t>
      </w:r>
    </w:p>
    <w:p w:rsidR="00FA5A7A" w:rsidRPr="00FA5A7A" w:rsidRDefault="00FA5A7A" w:rsidP="00EA48F5">
      <w:pPr>
        <w:numPr>
          <w:ilvl w:val="0"/>
          <w:numId w:val="41"/>
        </w:numPr>
        <w:rPr>
          <w:rFonts w:ascii="Times New Roman" w:hAnsi="Times New Roman" w:cs="Times New Roman"/>
          <w:sz w:val="24"/>
        </w:rPr>
      </w:pPr>
      <w:r w:rsidRPr="00FA5A7A">
        <w:rPr>
          <w:rFonts w:ascii="Times New Roman" w:hAnsi="Times New Roman" w:cs="Times New Roman"/>
          <w:sz w:val="24"/>
        </w:rPr>
        <w:t>να υποδεικνύει και να συμβουλεύει τον εργοδότη ( με γραπτό ή προφορικό λόγο) για θέματα σχετικά με την ασφάλεια, την υγεία και την πρόληψη ατυχημάτων των εργαζομένων</w:t>
      </w:r>
    </w:p>
    <w:p w:rsidR="00FA5A7A" w:rsidRPr="00FA5A7A" w:rsidRDefault="00FA5A7A" w:rsidP="00EA48F5">
      <w:pPr>
        <w:numPr>
          <w:ilvl w:val="0"/>
          <w:numId w:val="41"/>
        </w:numPr>
        <w:rPr>
          <w:rFonts w:ascii="Times New Roman" w:hAnsi="Times New Roman" w:cs="Times New Roman"/>
          <w:sz w:val="24"/>
        </w:rPr>
      </w:pPr>
      <w:r w:rsidRPr="00FA5A7A">
        <w:rPr>
          <w:rFonts w:ascii="Times New Roman" w:hAnsi="Times New Roman" w:cs="Times New Roman"/>
          <w:sz w:val="24"/>
        </w:rPr>
        <w:t>να νουθετεί σε θέματα σχεδιασμού, προγραμματισμού, κατασκευής και συντήρησης των εγκαταστάσεων, εισαγωγής νέων παραγωγικών διαδικασιών, προμήθειας μέσων και εξοπλισμού, επιλογής και ελέγχου της αποτελεσματικότητας των ατομικών μέσων προστασίας, καθώς και διαμόρφωσης και διευθέτησης των θέσεων και του περιβάλλοντος εργασίας και γενικά οργάνωσης της παραγωγικής διαδικασίας</w:t>
      </w:r>
    </w:p>
    <w:p w:rsidR="00FA5A7A" w:rsidRPr="00FA5A7A" w:rsidRDefault="00FA5A7A" w:rsidP="00EA48F5">
      <w:pPr>
        <w:numPr>
          <w:ilvl w:val="0"/>
          <w:numId w:val="41"/>
        </w:numPr>
        <w:rPr>
          <w:rFonts w:ascii="Times New Roman" w:hAnsi="Times New Roman" w:cs="Times New Roman"/>
          <w:sz w:val="24"/>
        </w:rPr>
      </w:pPr>
      <w:r w:rsidRPr="00FA5A7A">
        <w:rPr>
          <w:rFonts w:ascii="Times New Roman" w:hAnsi="Times New Roman" w:cs="Times New Roman"/>
          <w:sz w:val="24"/>
        </w:rPr>
        <w:t>Να ελέγχει την ασφάλεια των εγκαταστάσεων και των τεχνικών μέσων, πριν από τη λειτουργία τους, καθώς και των παραγωγικών διαδικασιών και μεθόδων εργασίας πριν από την εφαρμογή τους και επιβλέπει την εφαρμογή των μέτρων υγιεινής και ασφάλειας της εργασίας και πρόληψης των ατυχημάτων.</w:t>
      </w:r>
    </w:p>
    <w:p w:rsidR="00E013DD" w:rsidRPr="00FA5A7A" w:rsidRDefault="00FA5A7A" w:rsidP="00EA48F5">
      <w:pPr>
        <w:numPr>
          <w:ilvl w:val="0"/>
          <w:numId w:val="41"/>
        </w:numPr>
        <w:rPr>
          <w:rFonts w:ascii="Times New Roman" w:hAnsi="Times New Roman" w:cs="Times New Roman"/>
          <w:sz w:val="24"/>
        </w:rPr>
      </w:pPr>
      <w:r w:rsidRPr="00FA5A7A">
        <w:rPr>
          <w:rFonts w:ascii="Times New Roman" w:hAnsi="Times New Roman" w:cs="Times New Roman"/>
          <w:sz w:val="24"/>
        </w:rPr>
        <w:t>Η επιθεώρηση των θέσεων εργασίας ως προς την υγεία και την ασφάλεια,θα πρέπει να γίνεται τακτικά απο τον τεχνικό ασφαλείας ,να γίνονται αναφορές σε τυχόν ελλείψεις μέτρων προστασίας  και να προτείνονται μέτρα αντιμετώπισης και τήρησης αυτών.</w:t>
      </w:r>
    </w:p>
    <w:p w:rsidR="00E013DD" w:rsidRPr="0050128D" w:rsidRDefault="00E013DD" w:rsidP="00215E91">
      <w:pPr>
        <w:pStyle w:val="ListParagraph"/>
        <w:numPr>
          <w:ilvl w:val="0"/>
          <w:numId w:val="4"/>
        </w:numPr>
        <w:rPr>
          <w:rFonts w:ascii="Times New Roman" w:hAnsi="Times New Roman" w:cs="Times New Roman"/>
          <w:sz w:val="24"/>
        </w:rPr>
      </w:pPr>
      <w:r w:rsidRPr="0050128D">
        <w:rPr>
          <w:rFonts w:ascii="Times New Roman" w:hAnsi="Times New Roman" w:cs="Times New Roman"/>
          <w:sz w:val="24"/>
        </w:rPr>
        <w:t>Να επιβλέπει την ορθή χρήση των ατομικών μέσων προστασίας.</w:t>
      </w:r>
    </w:p>
    <w:p w:rsidR="00E013DD" w:rsidRPr="0050128D" w:rsidRDefault="00E013DD" w:rsidP="00E013DD">
      <w:pPr>
        <w:pStyle w:val="ListParagraph"/>
        <w:rPr>
          <w:rFonts w:ascii="Times New Roman" w:hAnsi="Times New Roman" w:cs="Times New Roman"/>
          <w:sz w:val="24"/>
        </w:rPr>
      </w:pPr>
    </w:p>
    <w:p w:rsidR="00E013DD" w:rsidRDefault="00E013DD" w:rsidP="00215E91">
      <w:pPr>
        <w:pStyle w:val="ListParagraph"/>
        <w:numPr>
          <w:ilvl w:val="0"/>
          <w:numId w:val="4"/>
        </w:numPr>
        <w:rPr>
          <w:rFonts w:ascii="Times New Roman" w:hAnsi="Times New Roman" w:cs="Times New Roman"/>
          <w:sz w:val="24"/>
        </w:rPr>
      </w:pPr>
      <w:r w:rsidRPr="0050128D">
        <w:rPr>
          <w:rFonts w:ascii="Times New Roman" w:hAnsi="Times New Roman" w:cs="Times New Roman"/>
          <w:sz w:val="24"/>
        </w:rPr>
        <w:t>Να ερευνά τα αίτια των εργατικών ατυχημάτων, να αναλύει και αξιολογεί τα αποτελέσματα των ερευνών του και να προτείνει μέτρα για την αποτροπή παρόμοιων ατυχημάτων</w:t>
      </w:r>
    </w:p>
    <w:p w:rsidR="00FA5A7A" w:rsidRPr="00FA5A7A" w:rsidRDefault="00FA5A7A" w:rsidP="00FA5A7A">
      <w:pPr>
        <w:pStyle w:val="ListParagraph"/>
        <w:rPr>
          <w:rFonts w:ascii="Times New Roman" w:hAnsi="Times New Roman" w:cs="Times New Roman"/>
          <w:sz w:val="24"/>
        </w:rPr>
      </w:pPr>
    </w:p>
    <w:p w:rsidR="00E013DD" w:rsidRDefault="00FA5A7A" w:rsidP="00215E91">
      <w:pPr>
        <w:pStyle w:val="ListParagraph"/>
        <w:numPr>
          <w:ilvl w:val="0"/>
          <w:numId w:val="4"/>
        </w:numPr>
        <w:rPr>
          <w:rFonts w:ascii="Times New Roman" w:hAnsi="Times New Roman" w:cs="Times New Roman"/>
          <w:sz w:val="24"/>
        </w:rPr>
      </w:pPr>
      <w:r w:rsidRPr="00FA5A7A">
        <w:rPr>
          <w:rFonts w:ascii="Times New Roman" w:hAnsi="Times New Roman" w:cs="Times New Roman"/>
          <w:sz w:val="24"/>
        </w:rPr>
        <w:t>Οι ασκήσεις κινδύνου για την διαπίστωση ετοιμότητας, να εκτελούνται παρουσία του τεχνικού ασφαλείας.</w:t>
      </w:r>
    </w:p>
    <w:p w:rsidR="00FA5A7A" w:rsidRPr="00FA5A7A" w:rsidRDefault="00FA5A7A" w:rsidP="00FA5A7A">
      <w:pPr>
        <w:pStyle w:val="ListParagraph"/>
        <w:rPr>
          <w:rFonts w:ascii="Times New Roman" w:hAnsi="Times New Roman" w:cs="Times New Roman"/>
          <w:sz w:val="24"/>
        </w:rPr>
      </w:pPr>
    </w:p>
    <w:p w:rsidR="00FA5A7A" w:rsidRPr="00FA5A7A" w:rsidRDefault="00FA5A7A" w:rsidP="00FA5A7A">
      <w:pPr>
        <w:pStyle w:val="ListParagraph"/>
        <w:rPr>
          <w:rFonts w:ascii="Times New Roman" w:hAnsi="Times New Roman" w:cs="Times New Roman"/>
          <w:sz w:val="24"/>
        </w:rPr>
      </w:pPr>
    </w:p>
    <w:p w:rsidR="00E013DD" w:rsidRPr="0050128D" w:rsidRDefault="00E013DD" w:rsidP="00215E91">
      <w:pPr>
        <w:pStyle w:val="ListParagraph"/>
        <w:numPr>
          <w:ilvl w:val="0"/>
          <w:numId w:val="4"/>
        </w:numPr>
        <w:rPr>
          <w:rFonts w:ascii="Times New Roman" w:hAnsi="Times New Roman" w:cs="Times New Roman"/>
          <w:sz w:val="24"/>
        </w:rPr>
      </w:pPr>
      <w:r w:rsidRPr="0050128D">
        <w:rPr>
          <w:rFonts w:ascii="Times New Roman" w:hAnsi="Times New Roman" w:cs="Times New Roman"/>
          <w:sz w:val="24"/>
        </w:rPr>
        <w:t xml:space="preserve"> Να μεριμνά ώστε οι εργαζόμενοι να τηρούν τους κανόνες υγιεινής και ασφάλειας της εργασίας και να τους ενημερώνει και καθοδηγεί για την αποτροπή του επαγγελματικού κινδύνου που συνεπάγεται η εργασία τους</w:t>
      </w:r>
    </w:p>
    <w:p w:rsidR="00E013DD" w:rsidRPr="0050128D" w:rsidRDefault="00E013DD" w:rsidP="00E013DD">
      <w:pPr>
        <w:pStyle w:val="ListParagraph"/>
        <w:rPr>
          <w:rFonts w:ascii="Times New Roman" w:hAnsi="Times New Roman" w:cs="Times New Roman"/>
          <w:sz w:val="24"/>
        </w:rPr>
      </w:pPr>
    </w:p>
    <w:p w:rsidR="00E013DD" w:rsidRPr="0050128D" w:rsidRDefault="00373A68" w:rsidP="00215E91">
      <w:pPr>
        <w:pStyle w:val="ListParagraph"/>
        <w:numPr>
          <w:ilvl w:val="0"/>
          <w:numId w:val="4"/>
        </w:numPr>
        <w:rPr>
          <w:rFonts w:ascii="Times New Roman" w:hAnsi="Times New Roman" w:cs="Times New Roman"/>
          <w:sz w:val="24"/>
        </w:rPr>
      </w:pPr>
      <w:r w:rsidRPr="0050128D">
        <w:rPr>
          <w:rFonts w:ascii="Times New Roman" w:hAnsi="Times New Roman" w:cs="Times New Roman"/>
          <w:sz w:val="24"/>
          <w:lang w:val="en-US"/>
        </w:rPr>
        <w:t>T</w:t>
      </w:r>
      <w:r w:rsidR="00FA5A7A">
        <w:rPr>
          <w:rFonts w:ascii="Times New Roman" w:hAnsi="Times New Roman" w:cs="Times New Roman"/>
          <w:sz w:val="24"/>
        </w:rPr>
        <w:t>ηρηση του επιχειρησιακού απορρή</w:t>
      </w:r>
      <w:r w:rsidRPr="0050128D">
        <w:rPr>
          <w:rFonts w:ascii="Times New Roman" w:hAnsi="Times New Roman" w:cs="Times New Roman"/>
          <w:sz w:val="24"/>
        </w:rPr>
        <w:t>του</w:t>
      </w:r>
    </w:p>
    <w:p w:rsidR="00373A68" w:rsidRPr="0050128D" w:rsidRDefault="00373A68" w:rsidP="00373A68">
      <w:pPr>
        <w:pStyle w:val="ListParagraph"/>
        <w:rPr>
          <w:rFonts w:ascii="Times New Roman" w:hAnsi="Times New Roman" w:cs="Times New Roman"/>
          <w:sz w:val="24"/>
        </w:rPr>
      </w:pPr>
    </w:p>
    <w:p w:rsidR="00373A68" w:rsidRPr="0050128D" w:rsidRDefault="00F33B45" w:rsidP="00215E91">
      <w:pPr>
        <w:pStyle w:val="ListParagraph"/>
        <w:numPr>
          <w:ilvl w:val="0"/>
          <w:numId w:val="4"/>
        </w:numPr>
        <w:rPr>
          <w:rFonts w:ascii="Times New Roman" w:hAnsi="Times New Roman" w:cs="Times New Roman"/>
          <w:sz w:val="24"/>
        </w:rPr>
      </w:pPr>
      <w:r w:rsidRPr="0050128D">
        <w:rPr>
          <w:rFonts w:ascii="Times New Roman" w:hAnsi="Times New Roman" w:cs="Times New Roman"/>
          <w:sz w:val="24"/>
        </w:rPr>
        <w:t>Παροχή γραπτής εκτίμησης (του τεχνικου ασφαλειας ως προς τον εργοδοτη) των ηδη υπαρχοντων κινδυνων  κατά την εργασία</w:t>
      </w:r>
      <w:r w:rsidR="00D34666" w:rsidRPr="0050128D">
        <w:rPr>
          <w:rFonts w:ascii="Times New Roman" w:hAnsi="Times New Roman" w:cs="Times New Roman"/>
          <w:sz w:val="24"/>
        </w:rPr>
        <w:t>,</w:t>
      </w:r>
      <w:r w:rsidRPr="0050128D">
        <w:rPr>
          <w:rFonts w:ascii="Times New Roman" w:hAnsi="Times New Roman" w:cs="Times New Roman"/>
          <w:sz w:val="24"/>
        </w:rPr>
        <w:t xml:space="preserve"> για την ασφάλεια και την </w:t>
      </w:r>
      <w:r w:rsidRPr="0050128D">
        <w:rPr>
          <w:rFonts w:ascii="Times New Roman" w:hAnsi="Times New Roman" w:cs="Times New Roman"/>
          <w:sz w:val="24"/>
        </w:rPr>
        <w:lastRenderedPageBreak/>
        <w:t>υγεία συμπεριλαμβανομένων εκείνων που αφορούν ομάδες εργαζομένων που εκτίθενται σε ιδιαίτερους κινδύνους. H εκτίμηση αυτή πραγματοποιείται σε συνεργασία με EΣYΠΠ ή EΞYΠΠ, σύμφωνα με τις κείμενες διατάξεις.</w:t>
      </w:r>
    </w:p>
    <w:p w:rsidR="00D34666" w:rsidRPr="0050128D" w:rsidRDefault="00D34666" w:rsidP="00D34666">
      <w:pPr>
        <w:pStyle w:val="ListParagraph"/>
        <w:rPr>
          <w:rFonts w:ascii="Times New Roman" w:hAnsi="Times New Roman" w:cs="Times New Roman"/>
          <w:sz w:val="24"/>
        </w:rPr>
      </w:pPr>
    </w:p>
    <w:p w:rsidR="00E21AF9" w:rsidRPr="00E21AF9" w:rsidRDefault="00E21AF9" w:rsidP="00E21AF9">
      <w:pPr>
        <w:pStyle w:val="ListParagraph"/>
        <w:rPr>
          <w:rFonts w:ascii="Times New Roman" w:hAnsi="Times New Roman" w:cs="Times New Roman"/>
          <w:sz w:val="24"/>
        </w:rPr>
      </w:pPr>
      <w:r w:rsidRPr="00E21AF9">
        <w:rPr>
          <w:rFonts w:ascii="Times New Roman" w:hAnsi="Times New Roman" w:cs="Times New Roman"/>
          <w:sz w:val="24"/>
        </w:rPr>
        <w:t>Ο τεχνικός ασφαλείας, ασκώντας την ιδιότητα του εργαζόμενου, έχει τις υποχρεώσεις που προβλέπονται απο την αντιίστοιχη νομοθεσία. Θεωρείται μέλος της διοίκησης και κατά την άσκηση του έργου του έχει ηθική ανεξαρτησία ως προς τον εργοδότη και τους εργαζομένους ενω τυχόν διαφωνία του με τον εργοδότη του δεν αποτελεί καταγγελία της σύμβασής του.</w:t>
      </w:r>
    </w:p>
    <w:p w:rsidR="00D34666" w:rsidRPr="0050128D" w:rsidRDefault="00D34666" w:rsidP="00D34666">
      <w:pPr>
        <w:pStyle w:val="ListParagraph"/>
        <w:rPr>
          <w:rFonts w:ascii="Times New Roman" w:hAnsi="Times New Roman" w:cs="Times New Roman"/>
          <w:sz w:val="24"/>
        </w:rPr>
      </w:pPr>
    </w:p>
    <w:p w:rsidR="00E21AF9" w:rsidRPr="00012F68" w:rsidRDefault="00012F68" w:rsidP="00E21AF9">
      <w:pPr>
        <w:pStyle w:val="ListParagraph"/>
        <w:rPr>
          <w:rFonts w:ascii="Times New Roman" w:hAnsi="Times New Roman" w:cs="Times New Roman"/>
          <w:b/>
          <w:sz w:val="24"/>
          <w:u w:val="single"/>
        </w:rPr>
      </w:pPr>
      <w:r w:rsidRPr="00012F68">
        <w:rPr>
          <w:rFonts w:ascii="Times New Roman" w:hAnsi="Times New Roman" w:cs="Times New Roman"/>
          <w:b/>
          <w:sz w:val="24"/>
          <w:u w:val="single"/>
        </w:rPr>
        <w:t xml:space="preserve">7.3 </w:t>
      </w:r>
      <w:r w:rsidR="00E21AF9" w:rsidRPr="00012F68">
        <w:rPr>
          <w:rFonts w:ascii="Times New Roman" w:hAnsi="Times New Roman" w:cs="Times New Roman"/>
          <w:b/>
          <w:sz w:val="24"/>
          <w:u w:val="single"/>
        </w:rPr>
        <w:t>Μηχανικός του έργου:</w:t>
      </w:r>
    </w:p>
    <w:p w:rsidR="00E21AF9" w:rsidRPr="00E21AF9" w:rsidRDefault="00E21AF9" w:rsidP="00E21AF9">
      <w:pPr>
        <w:pStyle w:val="ListParagraph"/>
        <w:rPr>
          <w:rFonts w:ascii="Times New Roman" w:hAnsi="Times New Roman" w:cs="Times New Roman"/>
          <w:sz w:val="24"/>
        </w:rPr>
      </w:pPr>
      <w:r w:rsidRPr="00E21AF9">
        <w:rPr>
          <w:rFonts w:ascii="Times New Roman" w:hAnsi="Times New Roman" w:cs="Times New Roman"/>
          <w:sz w:val="24"/>
        </w:rPr>
        <w:t>Κάθε αρμόδιος μηχανικός του Αναδόχου, έχει τις παρακάτω υποχρεώσεις:</w:t>
      </w:r>
    </w:p>
    <w:p w:rsidR="00E21AF9" w:rsidRPr="00E21AF9" w:rsidRDefault="00E21AF9" w:rsidP="00EA48F5">
      <w:pPr>
        <w:pStyle w:val="ListParagraph"/>
        <w:numPr>
          <w:ilvl w:val="0"/>
          <w:numId w:val="41"/>
        </w:numPr>
        <w:rPr>
          <w:rFonts w:ascii="Times New Roman" w:hAnsi="Times New Roman" w:cs="Times New Roman"/>
          <w:sz w:val="24"/>
        </w:rPr>
      </w:pPr>
      <w:r w:rsidRPr="00E21AF9">
        <w:rPr>
          <w:rFonts w:ascii="Times New Roman" w:hAnsi="Times New Roman" w:cs="Times New Roman"/>
          <w:sz w:val="24"/>
        </w:rPr>
        <w:t>Να παρέχει κατασκευαστική σύσταση , σε συμφωνία με τους επιστημονικούς και τεχνικούς κανόνες , για την εκτέλεση εργασιών στο τμήμα του έργου που έχει αναλάβει.</w:t>
      </w:r>
    </w:p>
    <w:p w:rsidR="00E21AF9" w:rsidRPr="00E21AF9" w:rsidRDefault="00E21AF9" w:rsidP="00EA48F5">
      <w:pPr>
        <w:pStyle w:val="ListParagraph"/>
        <w:numPr>
          <w:ilvl w:val="0"/>
          <w:numId w:val="41"/>
        </w:numPr>
        <w:rPr>
          <w:rFonts w:ascii="Times New Roman" w:hAnsi="Times New Roman" w:cs="Times New Roman"/>
          <w:sz w:val="24"/>
        </w:rPr>
      </w:pPr>
      <w:r w:rsidRPr="00E21AF9">
        <w:rPr>
          <w:rFonts w:ascii="Times New Roman" w:hAnsi="Times New Roman" w:cs="Times New Roman"/>
          <w:sz w:val="24"/>
        </w:rPr>
        <w:t>Να επιβλέπει την τήρηση των οδηγιών του πριν από την έναρξη των εργασιών και περιοδικά κατά την εκτέλεσή τους (κατ’ ελάχιστον κάθε εβδομάδα και ύστερα από θεομηνία).</w:t>
      </w:r>
    </w:p>
    <w:p w:rsidR="00E21AF9" w:rsidRPr="00E21AF9" w:rsidRDefault="00E21AF9" w:rsidP="00EA48F5">
      <w:pPr>
        <w:pStyle w:val="ListParagraph"/>
        <w:numPr>
          <w:ilvl w:val="0"/>
          <w:numId w:val="41"/>
        </w:numPr>
        <w:rPr>
          <w:rFonts w:ascii="Times New Roman" w:hAnsi="Times New Roman" w:cs="Times New Roman"/>
          <w:sz w:val="24"/>
        </w:rPr>
      </w:pPr>
      <w:r w:rsidRPr="00E21AF9">
        <w:rPr>
          <w:rFonts w:ascii="Times New Roman" w:hAnsi="Times New Roman" w:cs="Times New Roman"/>
          <w:sz w:val="24"/>
        </w:rPr>
        <w:t>Να εφαρμόζει το Σχέδιο Ασφάλειας και Υγείας του έργου, για την εκτέλεση εργασιών στο τμήμα του έργου που έχει αναλάβει</w:t>
      </w:r>
    </w:p>
    <w:p w:rsidR="00E21AF9" w:rsidRPr="00E21AF9" w:rsidRDefault="00E21AF9" w:rsidP="00EA48F5">
      <w:pPr>
        <w:pStyle w:val="ListParagraph"/>
        <w:numPr>
          <w:ilvl w:val="0"/>
          <w:numId w:val="41"/>
        </w:numPr>
        <w:rPr>
          <w:rFonts w:ascii="Times New Roman" w:hAnsi="Times New Roman" w:cs="Times New Roman"/>
          <w:sz w:val="24"/>
        </w:rPr>
      </w:pPr>
      <w:r w:rsidRPr="00E21AF9">
        <w:rPr>
          <w:rFonts w:ascii="Times New Roman" w:hAnsi="Times New Roman" w:cs="Times New Roman"/>
          <w:sz w:val="24"/>
        </w:rPr>
        <w:t>Να ακολουθεί αυστηρά το Ημερολόγιο Μέτρων Ασφαλείας του έργου (υποχρεωτικές αναγραφές που του αντιστοιχούν).</w:t>
      </w:r>
    </w:p>
    <w:p w:rsidR="00E21AF9" w:rsidRPr="00E21AF9" w:rsidRDefault="00E21AF9" w:rsidP="00E21AF9">
      <w:pPr>
        <w:pStyle w:val="ListParagraph"/>
        <w:rPr>
          <w:rFonts w:ascii="Times New Roman" w:hAnsi="Times New Roman" w:cs="Times New Roman"/>
          <w:sz w:val="24"/>
        </w:rPr>
      </w:pPr>
      <w:r w:rsidRPr="00E21AF9">
        <w:rPr>
          <w:rFonts w:ascii="Times New Roman" w:hAnsi="Times New Roman" w:cs="Times New Roman"/>
          <w:sz w:val="24"/>
        </w:rPr>
        <w:t xml:space="preserve">Ο μηχανικός του έργου μπορεί να εκτελεί χρέη Τεχνικού Ασφαλείας. </w:t>
      </w:r>
    </w:p>
    <w:p w:rsidR="00E21AF9" w:rsidRPr="00E21AF9" w:rsidRDefault="00E21AF9" w:rsidP="00E21AF9">
      <w:pPr>
        <w:pStyle w:val="ListParagraph"/>
        <w:rPr>
          <w:rFonts w:ascii="Times New Roman" w:hAnsi="Times New Roman" w:cs="Times New Roman"/>
          <w:sz w:val="24"/>
        </w:rPr>
      </w:pPr>
      <w:r w:rsidRPr="00E21AF9">
        <w:rPr>
          <w:rFonts w:ascii="Times New Roman" w:hAnsi="Times New Roman" w:cs="Times New Roman"/>
          <w:sz w:val="24"/>
        </w:rPr>
        <w:t>Ομοίως με τον τεχνικό Ασφαλείας και ο μηχανικός του έργου έχει τις υποχρεώσεις που προβλέπονται απο την νομοθεσία για τον εργαζόμενο.</w:t>
      </w:r>
    </w:p>
    <w:p w:rsidR="00D34666" w:rsidRPr="0050128D" w:rsidRDefault="00D34666" w:rsidP="00D34666">
      <w:pPr>
        <w:pStyle w:val="ListParagraph"/>
        <w:rPr>
          <w:rFonts w:ascii="Times New Roman" w:hAnsi="Times New Roman" w:cs="Times New Roman"/>
          <w:sz w:val="24"/>
        </w:rPr>
      </w:pPr>
    </w:p>
    <w:p w:rsidR="00F44CC4" w:rsidRPr="00E21AF9" w:rsidRDefault="00F44CC4" w:rsidP="00E21AF9">
      <w:pPr>
        <w:rPr>
          <w:rFonts w:ascii="Times New Roman" w:hAnsi="Times New Roman" w:cs="Times New Roman"/>
          <w:sz w:val="24"/>
        </w:rPr>
      </w:pPr>
    </w:p>
    <w:p w:rsidR="00E1514E" w:rsidRPr="0050128D" w:rsidRDefault="00012F68" w:rsidP="00E1514E">
      <w:pPr>
        <w:pStyle w:val="ListParagraph"/>
        <w:rPr>
          <w:rFonts w:ascii="Times New Roman" w:hAnsi="Times New Roman" w:cs="Times New Roman"/>
          <w:sz w:val="24"/>
        </w:rPr>
      </w:pPr>
      <w:r w:rsidRPr="00012F68">
        <w:rPr>
          <w:rFonts w:ascii="Times New Roman" w:hAnsi="Times New Roman" w:cs="Times New Roman"/>
          <w:b/>
          <w:sz w:val="24"/>
          <w:u w:val="single"/>
        </w:rPr>
        <w:t xml:space="preserve">7.4 </w:t>
      </w:r>
      <w:r w:rsidR="00956EEB" w:rsidRPr="00012F68">
        <w:rPr>
          <w:rFonts w:ascii="Times New Roman" w:hAnsi="Times New Roman" w:cs="Times New Roman"/>
          <w:b/>
          <w:sz w:val="24"/>
          <w:u w:val="single"/>
        </w:rPr>
        <w:t>Υπεργολάβος</w:t>
      </w:r>
      <w:r w:rsidR="00956EEB" w:rsidRPr="0050128D">
        <w:rPr>
          <w:rFonts w:ascii="Times New Roman" w:hAnsi="Times New Roman" w:cs="Times New Roman"/>
          <w:sz w:val="24"/>
        </w:rPr>
        <w:t xml:space="preserve"> :</w:t>
      </w:r>
    </w:p>
    <w:p w:rsidR="00956EEB" w:rsidRPr="0050128D" w:rsidRDefault="00956EEB" w:rsidP="00956EEB">
      <w:pPr>
        <w:pStyle w:val="ListParagraph"/>
        <w:rPr>
          <w:rFonts w:ascii="Times New Roman" w:hAnsi="Times New Roman" w:cs="Times New Roman"/>
          <w:sz w:val="24"/>
        </w:rPr>
      </w:pPr>
      <w:r w:rsidRPr="0050128D">
        <w:rPr>
          <w:rFonts w:ascii="Times New Roman" w:hAnsi="Times New Roman" w:cs="Times New Roman"/>
          <w:sz w:val="24"/>
        </w:rPr>
        <w:t xml:space="preserve">Κάθε υπεργολάβος έχει τις παρακάτω υποχρεώσεις: </w:t>
      </w:r>
    </w:p>
    <w:p w:rsidR="00956EEB" w:rsidRPr="0050128D" w:rsidRDefault="00956EEB" w:rsidP="00956EEB">
      <w:pPr>
        <w:pStyle w:val="ListParagraph"/>
        <w:rPr>
          <w:rFonts w:ascii="Times New Roman" w:hAnsi="Times New Roman" w:cs="Times New Roman"/>
          <w:sz w:val="24"/>
        </w:rPr>
      </w:pPr>
      <w:r w:rsidRPr="0050128D">
        <w:rPr>
          <w:rFonts w:ascii="Times New Roman" w:hAnsi="Times New Roman" w:cs="Times New Roman"/>
          <w:sz w:val="24"/>
        </w:rPr>
        <w:t xml:space="preserve">• Να λαμβάνει και να τηρεί όλα τα μέτρα ασφαλείας που αφορούν στο τμήμα του έργου που έχει αναλάβει. </w:t>
      </w:r>
    </w:p>
    <w:p w:rsidR="00956EEB" w:rsidRPr="0050128D" w:rsidRDefault="00956EEB" w:rsidP="00956EEB">
      <w:pPr>
        <w:pStyle w:val="ListParagraph"/>
        <w:rPr>
          <w:rFonts w:ascii="Times New Roman" w:hAnsi="Times New Roman" w:cs="Times New Roman"/>
          <w:sz w:val="24"/>
        </w:rPr>
      </w:pPr>
      <w:r w:rsidRPr="0050128D">
        <w:rPr>
          <w:rFonts w:ascii="Times New Roman" w:hAnsi="Times New Roman" w:cs="Times New Roman"/>
          <w:sz w:val="24"/>
        </w:rPr>
        <w:t xml:space="preserve">• Να τηρεί, σύμφωνα με τους κανόνες της επιστήμης και της τέχνης, τις οδηγίες του επιβλέποντος. </w:t>
      </w:r>
    </w:p>
    <w:p w:rsidR="00956EEB" w:rsidRPr="0050128D" w:rsidRDefault="00956EEB" w:rsidP="00956EEB">
      <w:pPr>
        <w:pStyle w:val="ListParagraph"/>
        <w:rPr>
          <w:rFonts w:ascii="Times New Roman" w:hAnsi="Times New Roman" w:cs="Times New Roman"/>
          <w:sz w:val="24"/>
        </w:rPr>
      </w:pPr>
      <w:r w:rsidRPr="0050128D">
        <w:rPr>
          <w:rFonts w:ascii="Times New Roman" w:hAnsi="Times New Roman" w:cs="Times New Roman"/>
          <w:sz w:val="24"/>
        </w:rPr>
        <w:t xml:space="preserve">• Να εφαρμόζει το Σχέδιο Ασφάλειας και Υγείας του έργου, για την εκτέλεση εργασιών στο τμήμα του έργου που έχει αναλάβει. </w:t>
      </w:r>
    </w:p>
    <w:p w:rsidR="00956EEB" w:rsidRPr="0050128D" w:rsidRDefault="00956EEB" w:rsidP="00956EEB">
      <w:pPr>
        <w:pStyle w:val="ListParagraph"/>
        <w:rPr>
          <w:rFonts w:ascii="Times New Roman" w:hAnsi="Times New Roman" w:cs="Times New Roman"/>
          <w:sz w:val="24"/>
        </w:rPr>
      </w:pPr>
      <w:r w:rsidRPr="0050128D">
        <w:rPr>
          <w:rFonts w:ascii="Times New Roman" w:hAnsi="Times New Roman" w:cs="Times New Roman"/>
          <w:sz w:val="24"/>
        </w:rPr>
        <w:t xml:space="preserve">• Να λαμβάνει υπόψη τις υποδείξεις των συντονιστών για θέματα ασφάλειας και υγείας. </w:t>
      </w:r>
    </w:p>
    <w:p w:rsidR="00956EEB" w:rsidRPr="0050128D" w:rsidRDefault="00956EEB" w:rsidP="00E1514E">
      <w:pPr>
        <w:pStyle w:val="ListParagraph"/>
        <w:rPr>
          <w:rFonts w:ascii="Times New Roman" w:hAnsi="Times New Roman" w:cs="Times New Roman"/>
          <w:sz w:val="24"/>
        </w:rPr>
      </w:pPr>
      <w:r w:rsidRPr="0050128D">
        <w:rPr>
          <w:rFonts w:ascii="Times New Roman" w:hAnsi="Times New Roman" w:cs="Times New Roman"/>
          <w:sz w:val="24"/>
        </w:rPr>
        <w:t>Οσον αφορά το προσωπικο της εταιρειας του, ο υπεργολαβος, ως εργοδοτης εχει τις παρακατω υποχρεωσεις:</w:t>
      </w:r>
    </w:p>
    <w:p w:rsidR="00956EEB" w:rsidRPr="0050128D" w:rsidRDefault="00956EEB" w:rsidP="00215E91">
      <w:pPr>
        <w:pStyle w:val="ListParagraph"/>
        <w:numPr>
          <w:ilvl w:val="0"/>
          <w:numId w:val="4"/>
        </w:numPr>
        <w:rPr>
          <w:rFonts w:ascii="Times New Roman" w:hAnsi="Times New Roman" w:cs="Times New Roman"/>
          <w:sz w:val="24"/>
        </w:rPr>
      </w:pPr>
      <w:r w:rsidRPr="0050128D">
        <w:rPr>
          <w:rFonts w:ascii="Times New Roman" w:hAnsi="Times New Roman" w:cs="Times New Roman"/>
          <w:sz w:val="24"/>
        </w:rPr>
        <w:t>Να λαμβανει μετρα και να εξασφαλιζει την ασφαλεια και την υγεια τοσο των εργαζομενων οσο και τριτων</w:t>
      </w:r>
    </w:p>
    <w:p w:rsidR="00956EEB" w:rsidRPr="0050128D" w:rsidRDefault="00956EEB" w:rsidP="00215E91">
      <w:pPr>
        <w:pStyle w:val="ListParagraph"/>
        <w:numPr>
          <w:ilvl w:val="0"/>
          <w:numId w:val="4"/>
        </w:numPr>
        <w:rPr>
          <w:rFonts w:ascii="Times New Roman" w:hAnsi="Times New Roman" w:cs="Times New Roman"/>
          <w:sz w:val="24"/>
        </w:rPr>
      </w:pPr>
      <w:r w:rsidRPr="0050128D">
        <w:rPr>
          <w:rFonts w:ascii="Times New Roman" w:hAnsi="Times New Roman" w:cs="Times New Roman"/>
          <w:sz w:val="24"/>
        </w:rPr>
        <w:lastRenderedPageBreak/>
        <w:t xml:space="preserve"> Να έχει στη διάθεσή του γραπτή εκτίμηση των υφισταμένων κατά την εργασία κινδύνων για την ασφάλεια και την υγεία. H εκτίμηση αυτή πραγματοποιείται από τους τεχνικό ασφάλειας, ιατρό εργασίας.</w:t>
      </w:r>
    </w:p>
    <w:p w:rsidR="00E21AF9" w:rsidRDefault="00E21AF9" w:rsidP="00215E91">
      <w:pPr>
        <w:pStyle w:val="ListParagraph"/>
        <w:numPr>
          <w:ilvl w:val="0"/>
          <w:numId w:val="4"/>
        </w:numPr>
        <w:rPr>
          <w:rFonts w:ascii="Times New Roman" w:hAnsi="Times New Roman" w:cs="Times New Roman"/>
          <w:sz w:val="24"/>
        </w:rPr>
      </w:pPr>
      <w:r>
        <w:rPr>
          <w:rFonts w:ascii="Times New Roman" w:hAnsi="Times New Roman" w:cs="Times New Roman"/>
          <w:sz w:val="24"/>
        </w:rPr>
        <w:t>Σε επιχειρήσεις που απασχολούν άνω των 50 εργαζομένων θα πρέπει να χρησιμοποιεί τις υπηρεσίες τεχνικού ασφαλείας και γιατρού εργασίας των οποίων οι υποχρεώσεις δε θίγουν την αρχή της ευθύνης του εργοδότη.</w:t>
      </w:r>
    </w:p>
    <w:p w:rsidR="00E21AF9" w:rsidRDefault="00E21AF9" w:rsidP="00215E91">
      <w:pPr>
        <w:pStyle w:val="ListParagraph"/>
        <w:numPr>
          <w:ilvl w:val="0"/>
          <w:numId w:val="4"/>
        </w:numPr>
        <w:rPr>
          <w:rFonts w:ascii="Times New Roman" w:hAnsi="Times New Roman" w:cs="Times New Roman"/>
          <w:sz w:val="24"/>
        </w:rPr>
      </w:pPr>
      <w:r>
        <w:rPr>
          <w:rFonts w:ascii="Times New Roman" w:hAnsi="Times New Roman" w:cs="Times New Roman"/>
          <w:sz w:val="24"/>
        </w:rPr>
        <w:t xml:space="preserve"> Να εξασφαλίζει σε κάθε εργαζόμενο κατάλληλη και επαρκή εκπαίδευση στον τομέα της ασφάλειας και της υγείας.</w:t>
      </w:r>
    </w:p>
    <w:p w:rsidR="00E21AF9" w:rsidRDefault="00E21AF9" w:rsidP="00215E91">
      <w:pPr>
        <w:pStyle w:val="ListParagraph"/>
        <w:numPr>
          <w:ilvl w:val="0"/>
          <w:numId w:val="4"/>
        </w:numPr>
        <w:rPr>
          <w:rFonts w:ascii="Times New Roman" w:hAnsi="Times New Roman" w:cs="Times New Roman"/>
          <w:sz w:val="24"/>
        </w:rPr>
      </w:pPr>
      <w:r>
        <w:rPr>
          <w:rFonts w:ascii="Times New Roman" w:hAnsi="Times New Roman" w:cs="Times New Roman"/>
          <w:sz w:val="24"/>
        </w:rPr>
        <w:t xml:space="preserve"> Να χορηγεί στο προσωπικό του, όλα τα αναγκαία Μέσα Ατομικής Προστασίας για τη δουλειά που εκτελεί.</w:t>
      </w:r>
    </w:p>
    <w:p w:rsidR="00E21AF9" w:rsidRDefault="00E21AF9" w:rsidP="00215E91">
      <w:pPr>
        <w:pStyle w:val="ListParagraph"/>
        <w:numPr>
          <w:ilvl w:val="0"/>
          <w:numId w:val="4"/>
        </w:numPr>
        <w:rPr>
          <w:rFonts w:ascii="Times New Roman" w:hAnsi="Times New Roman" w:cs="Times New Roman"/>
          <w:sz w:val="24"/>
        </w:rPr>
      </w:pPr>
      <w:r>
        <w:rPr>
          <w:rFonts w:ascii="Times New Roman" w:hAnsi="Times New Roman" w:cs="Times New Roman"/>
          <w:sz w:val="24"/>
        </w:rPr>
        <w:t>Να διασφαλίσει τα μέτρα και τις κατάλληλες οδηγίες για την ασφάλεια και την υγεία και την λήψη αυτών απο τους εργαζομένους που εκτελούν εργασίες στην επιχείρησή του.</w:t>
      </w:r>
    </w:p>
    <w:p w:rsidR="00E21AF9" w:rsidRDefault="00E21AF9" w:rsidP="00215E91">
      <w:pPr>
        <w:pStyle w:val="ListParagraph"/>
        <w:numPr>
          <w:ilvl w:val="0"/>
          <w:numId w:val="4"/>
        </w:numPr>
        <w:rPr>
          <w:rFonts w:ascii="Times New Roman" w:hAnsi="Times New Roman" w:cs="Times New Roman"/>
          <w:sz w:val="24"/>
        </w:rPr>
      </w:pPr>
      <w:r>
        <w:rPr>
          <w:rFonts w:ascii="Times New Roman" w:hAnsi="Times New Roman" w:cs="Times New Roman"/>
          <w:sz w:val="24"/>
        </w:rPr>
        <w:t xml:space="preserve"> Να αναγγέλλει στις αρμόδιες επιθεωρήσεις εργασίας και στις αρμόδιες υπηρεσίες του ασφαλιστικού οργανισμού στον οποίο υπάγεται ο εργαζόμενος εντός 24 ωρών όλα τα εργατικά ατυχήματα και εφόσον πρόκειται περί σοβαρού τραυματισμού ή θανάτου, να τηρεί αμετάβλητα όλα τα στοιχεία που δύνανται να χρησιμεύσουν για εξακρίβωση των αιτίων του ατυχήματος. Να τηρεί ειδικό βιβλίο ατυχημάτων και κατάλογο των εργατικών ατυχημάτων που είχαν ως συνέπεια για τον εργαζόμενο ανικανότητα εργασίας μεγαλύτερη των τριών εργάσιμων ημερών.</w:t>
      </w:r>
    </w:p>
    <w:p w:rsidR="00E21AF9" w:rsidRDefault="00E21AF9" w:rsidP="00E21AF9">
      <w:pPr>
        <w:pStyle w:val="ListParagraph"/>
        <w:rPr>
          <w:rFonts w:ascii="Times New Roman" w:hAnsi="Times New Roman" w:cs="Times New Roman"/>
          <w:sz w:val="24"/>
        </w:rPr>
      </w:pPr>
      <w:r>
        <w:rPr>
          <w:rFonts w:ascii="Times New Roman" w:hAnsi="Times New Roman" w:cs="Times New Roman"/>
          <w:sz w:val="24"/>
        </w:rPr>
        <w:t>Σαν εργαζόμενος, ο υπεργολάβος έχει τις υποχρεώσεις που προβλέπονται από την αντίστοιχη νομοθεσία.</w:t>
      </w:r>
    </w:p>
    <w:p w:rsidR="008A5AEC" w:rsidRPr="0050128D" w:rsidRDefault="008A5AEC" w:rsidP="00DA762F">
      <w:pPr>
        <w:pStyle w:val="ListParagraph"/>
        <w:rPr>
          <w:rFonts w:ascii="Times New Roman" w:hAnsi="Times New Roman" w:cs="Times New Roman"/>
          <w:sz w:val="24"/>
        </w:rPr>
      </w:pPr>
    </w:p>
    <w:p w:rsidR="008A5AEC" w:rsidRPr="00012F68" w:rsidRDefault="00012F68" w:rsidP="00DA762F">
      <w:pPr>
        <w:pStyle w:val="ListParagraph"/>
        <w:rPr>
          <w:rFonts w:ascii="Times New Roman" w:hAnsi="Times New Roman" w:cs="Times New Roman"/>
          <w:b/>
          <w:sz w:val="24"/>
          <w:u w:val="single"/>
        </w:rPr>
      </w:pPr>
      <w:r w:rsidRPr="00012F68">
        <w:rPr>
          <w:rFonts w:ascii="Times New Roman" w:hAnsi="Times New Roman" w:cs="Times New Roman"/>
          <w:b/>
          <w:sz w:val="24"/>
          <w:u w:val="single"/>
        </w:rPr>
        <w:t xml:space="preserve">7.5 </w:t>
      </w:r>
      <w:r w:rsidR="00346DCD" w:rsidRPr="00012F68">
        <w:rPr>
          <w:rFonts w:ascii="Times New Roman" w:hAnsi="Times New Roman" w:cs="Times New Roman"/>
          <w:b/>
          <w:sz w:val="24"/>
          <w:u w:val="single"/>
        </w:rPr>
        <w:t>Εργοδηγ</w:t>
      </w:r>
      <w:r w:rsidR="00E21AF9" w:rsidRPr="00012F68">
        <w:rPr>
          <w:rFonts w:ascii="Times New Roman" w:hAnsi="Times New Roman" w:cs="Times New Roman"/>
          <w:b/>
          <w:sz w:val="24"/>
          <w:u w:val="single"/>
        </w:rPr>
        <w:t>ό</w:t>
      </w:r>
      <w:r w:rsidR="00346DCD" w:rsidRPr="00012F68">
        <w:rPr>
          <w:rFonts w:ascii="Times New Roman" w:hAnsi="Times New Roman" w:cs="Times New Roman"/>
          <w:b/>
          <w:sz w:val="24"/>
          <w:u w:val="single"/>
        </w:rPr>
        <w:t>ς:</w:t>
      </w:r>
    </w:p>
    <w:p w:rsidR="00466D6C" w:rsidRPr="0050128D" w:rsidRDefault="00466D6C" w:rsidP="00DA762F">
      <w:pPr>
        <w:pStyle w:val="ListParagraph"/>
        <w:rPr>
          <w:rFonts w:ascii="Times New Roman" w:hAnsi="Times New Roman" w:cs="Times New Roman"/>
          <w:sz w:val="24"/>
        </w:rPr>
      </w:pPr>
      <w:r w:rsidRPr="0050128D">
        <w:rPr>
          <w:rFonts w:ascii="Times New Roman" w:hAnsi="Times New Roman" w:cs="Times New Roman"/>
          <w:sz w:val="24"/>
        </w:rPr>
        <w:t>Κάθε εργοδηγός, ως εκπρόσωπος του εργοδότη, έχει τις παρακάτω υποχρεώσεις:</w:t>
      </w:r>
    </w:p>
    <w:p w:rsidR="00466D6C" w:rsidRPr="0050128D" w:rsidRDefault="003B4CA5" w:rsidP="00215E91">
      <w:pPr>
        <w:pStyle w:val="ListParagraph"/>
        <w:numPr>
          <w:ilvl w:val="0"/>
          <w:numId w:val="4"/>
        </w:numPr>
        <w:rPr>
          <w:rFonts w:ascii="Times New Roman" w:hAnsi="Times New Roman" w:cs="Times New Roman"/>
          <w:sz w:val="24"/>
        </w:rPr>
      </w:pPr>
      <w:r w:rsidRPr="0050128D">
        <w:rPr>
          <w:rFonts w:ascii="Times New Roman" w:hAnsi="Times New Roman" w:cs="Times New Roman"/>
          <w:sz w:val="24"/>
        </w:rPr>
        <w:t>Να κατευθύνει τους εργάτες,τεχνικούς κλπ να προχωρήσουν στην εκτέλεση του εργου,συντονισμένοι και οργανωμένοι κατά το δυνατόν καλύτερα, με σκοπό την καλύτερη,συντομότερη και χωρίς απώλειες οικονομικές,ανθρωπινου δυναμικού και υλικοτεχνικές εκτέλεση ενός έργου.</w:t>
      </w:r>
    </w:p>
    <w:p w:rsidR="003B4CA5" w:rsidRPr="0050128D" w:rsidRDefault="003B4CA5" w:rsidP="00215E91">
      <w:pPr>
        <w:pStyle w:val="ListParagraph"/>
        <w:numPr>
          <w:ilvl w:val="0"/>
          <w:numId w:val="4"/>
        </w:numPr>
        <w:rPr>
          <w:rFonts w:ascii="Times New Roman" w:hAnsi="Times New Roman" w:cs="Times New Roman"/>
          <w:sz w:val="24"/>
        </w:rPr>
      </w:pPr>
      <w:r w:rsidRPr="0050128D">
        <w:rPr>
          <w:rFonts w:ascii="Times New Roman" w:hAnsi="Times New Roman" w:cs="Times New Roman"/>
          <w:sz w:val="24"/>
        </w:rPr>
        <w:t>Να επιθεωρεί το προσωπικό του συνεργείου του τουλάχιστον μια φορά την ημέρα, προκειμένου να διαπιστώσει την τήρηση των μέτρων ασφαλείας από αυτούς.</w:t>
      </w:r>
    </w:p>
    <w:p w:rsidR="003B4CA5" w:rsidRPr="0050128D" w:rsidRDefault="003B4CA5" w:rsidP="00215E91">
      <w:pPr>
        <w:pStyle w:val="ListParagraph"/>
        <w:numPr>
          <w:ilvl w:val="0"/>
          <w:numId w:val="4"/>
        </w:numPr>
        <w:rPr>
          <w:rFonts w:ascii="Times New Roman" w:hAnsi="Times New Roman" w:cs="Times New Roman"/>
          <w:sz w:val="24"/>
        </w:rPr>
      </w:pPr>
      <w:r w:rsidRPr="0050128D">
        <w:rPr>
          <w:rFonts w:ascii="Times New Roman" w:hAnsi="Times New Roman" w:cs="Times New Roman"/>
          <w:sz w:val="24"/>
        </w:rPr>
        <w:t>Να εφαρμόζει το Σχέδιο Ασφάλειας και Υγείας του έργου, για την εκτέλεση εργασιών στο τμήμα του έργου που έχει αναλάβει.</w:t>
      </w:r>
    </w:p>
    <w:p w:rsidR="003B4CA5" w:rsidRPr="0050128D" w:rsidRDefault="003B4CA5" w:rsidP="00215E91">
      <w:pPr>
        <w:pStyle w:val="ListParagraph"/>
        <w:numPr>
          <w:ilvl w:val="0"/>
          <w:numId w:val="4"/>
        </w:numPr>
        <w:rPr>
          <w:rFonts w:ascii="Times New Roman" w:hAnsi="Times New Roman" w:cs="Times New Roman"/>
          <w:sz w:val="24"/>
        </w:rPr>
      </w:pPr>
      <w:r w:rsidRPr="0050128D">
        <w:rPr>
          <w:rFonts w:ascii="Times New Roman" w:hAnsi="Times New Roman" w:cs="Times New Roman"/>
          <w:sz w:val="24"/>
        </w:rPr>
        <w:t xml:space="preserve"> Να λαμβάνει υπόψη τις υποδείξεις των συντονιστών για θέματα ασφάλειας και υγείας.</w:t>
      </w:r>
    </w:p>
    <w:p w:rsidR="003B4CA5" w:rsidRPr="0050128D" w:rsidRDefault="003B4CA5" w:rsidP="003B4CA5">
      <w:pPr>
        <w:pStyle w:val="ListParagraph"/>
        <w:rPr>
          <w:rFonts w:ascii="Times New Roman" w:hAnsi="Times New Roman" w:cs="Times New Roman"/>
          <w:sz w:val="24"/>
        </w:rPr>
      </w:pPr>
      <w:r w:rsidRPr="0050128D">
        <w:rPr>
          <w:rFonts w:ascii="Times New Roman" w:hAnsi="Times New Roman" w:cs="Times New Roman"/>
          <w:sz w:val="24"/>
        </w:rPr>
        <w:t>Ως εργαζομενος, ο εργοδηγος εχει τις υποχρεωσεις του εργαζομενου που προβλεπονται απο τη νομοθεσια.</w:t>
      </w:r>
    </w:p>
    <w:p w:rsidR="003B4CA5" w:rsidRPr="0050128D" w:rsidRDefault="003B4CA5" w:rsidP="003B4CA5">
      <w:pPr>
        <w:pStyle w:val="ListParagraph"/>
        <w:rPr>
          <w:rFonts w:ascii="Times New Roman" w:hAnsi="Times New Roman" w:cs="Times New Roman"/>
          <w:sz w:val="24"/>
        </w:rPr>
      </w:pPr>
    </w:p>
    <w:p w:rsidR="00E21AF9" w:rsidRDefault="00E21AF9" w:rsidP="00E21AF9">
      <w:pPr>
        <w:rPr>
          <w:rFonts w:ascii="Times New Roman" w:hAnsi="Times New Roman" w:cs="Times New Roman"/>
          <w:sz w:val="24"/>
        </w:rPr>
      </w:pPr>
    </w:p>
    <w:p w:rsidR="00E21AF9" w:rsidRPr="00E21AF9" w:rsidRDefault="00012F68" w:rsidP="00E21AF9">
      <w:pPr>
        <w:rPr>
          <w:rFonts w:ascii="Times New Roman" w:hAnsi="Times New Roman" w:cs="Times New Roman"/>
          <w:sz w:val="24"/>
        </w:rPr>
      </w:pPr>
      <w:r>
        <w:rPr>
          <w:rFonts w:ascii="Times New Roman" w:hAnsi="Times New Roman" w:cs="Times New Roman"/>
          <w:b/>
          <w:sz w:val="24"/>
          <w:u w:val="single"/>
        </w:rPr>
        <w:lastRenderedPageBreak/>
        <w:t>7.6</w:t>
      </w:r>
      <w:r w:rsidRPr="00012F68">
        <w:rPr>
          <w:rFonts w:ascii="Times New Roman" w:hAnsi="Times New Roman" w:cs="Times New Roman"/>
          <w:b/>
          <w:sz w:val="24"/>
          <w:u w:val="single"/>
        </w:rPr>
        <w:t xml:space="preserve"> </w:t>
      </w:r>
      <w:r w:rsidR="00E21AF9" w:rsidRPr="00012F68">
        <w:rPr>
          <w:rFonts w:ascii="Times New Roman" w:hAnsi="Times New Roman" w:cs="Times New Roman"/>
          <w:b/>
          <w:sz w:val="24"/>
          <w:u w:val="single"/>
        </w:rPr>
        <w:t>Εργαζόμενοι</w:t>
      </w:r>
      <w:r w:rsidR="00E21AF9" w:rsidRPr="00E21AF9">
        <w:rPr>
          <w:rFonts w:ascii="Times New Roman" w:hAnsi="Times New Roman" w:cs="Times New Roman"/>
          <w:sz w:val="24"/>
        </w:rPr>
        <w:t>:</w:t>
      </w:r>
    </w:p>
    <w:p w:rsidR="00E21AF9" w:rsidRPr="00E21AF9" w:rsidRDefault="00E21AF9" w:rsidP="00E21AF9">
      <w:pPr>
        <w:rPr>
          <w:rFonts w:ascii="Times New Roman" w:hAnsi="Times New Roman" w:cs="Times New Roman"/>
          <w:sz w:val="24"/>
        </w:rPr>
      </w:pPr>
      <w:r w:rsidRPr="00E21AF9">
        <w:rPr>
          <w:rFonts w:ascii="Times New Roman" w:hAnsi="Times New Roman" w:cs="Times New Roman"/>
          <w:sz w:val="24"/>
        </w:rPr>
        <w:t>Οι ανάλογες υποχρεώσεις του εργαζόμενου είναι:</w:t>
      </w:r>
    </w:p>
    <w:p w:rsidR="00E21AF9" w:rsidRPr="00E21AF9" w:rsidRDefault="00E21AF9" w:rsidP="00EA48F5">
      <w:pPr>
        <w:pStyle w:val="ListParagraph"/>
        <w:numPr>
          <w:ilvl w:val="0"/>
          <w:numId w:val="41"/>
        </w:numPr>
        <w:rPr>
          <w:rFonts w:ascii="Times New Roman" w:hAnsi="Times New Roman" w:cs="Times New Roman"/>
          <w:sz w:val="24"/>
        </w:rPr>
      </w:pPr>
      <w:r w:rsidRPr="00E21AF9">
        <w:rPr>
          <w:rFonts w:ascii="Times New Roman" w:hAnsi="Times New Roman" w:cs="Times New Roman"/>
          <w:sz w:val="24"/>
        </w:rPr>
        <w:t>Να εφαρμόζει και να φροντίζει τους κανόνες σε θέματα ασφάλειας και υγείας τόσο για τον εαυτό του όσο και των συναδέλφων του ή άλλων ατόμων που επηρεάζονται από τις πράξεις ή παραλείψεις του κατά την εργασία, σύμφωνα με την εκπαίδευσή του και τις κατάλληλες οδηγίες του εργοδότη του.</w:t>
      </w:r>
    </w:p>
    <w:p w:rsidR="00E21AF9" w:rsidRPr="00E21AF9" w:rsidRDefault="00E21AF9" w:rsidP="00EA48F5">
      <w:pPr>
        <w:pStyle w:val="ListParagraph"/>
        <w:numPr>
          <w:ilvl w:val="0"/>
          <w:numId w:val="41"/>
        </w:numPr>
        <w:rPr>
          <w:rFonts w:ascii="Times New Roman" w:hAnsi="Times New Roman" w:cs="Times New Roman"/>
          <w:sz w:val="24"/>
        </w:rPr>
      </w:pPr>
      <w:r w:rsidRPr="00E21AF9">
        <w:rPr>
          <w:rFonts w:ascii="Times New Roman" w:hAnsi="Times New Roman" w:cs="Times New Roman"/>
          <w:sz w:val="24"/>
        </w:rPr>
        <w:t>Σύμφωνα με την εκπαίδευσή του και τις κατάλληλες οδηγίες του εργοδότη του για την πραγματοποίηση των στόχων αυτών, οφείλει ειδικότερα να:</w:t>
      </w:r>
    </w:p>
    <w:p w:rsidR="00E21AF9" w:rsidRPr="00E21AF9" w:rsidRDefault="00E21AF9" w:rsidP="00EA48F5">
      <w:pPr>
        <w:pStyle w:val="ListParagraph"/>
        <w:numPr>
          <w:ilvl w:val="0"/>
          <w:numId w:val="42"/>
        </w:numPr>
        <w:rPr>
          <w:rFonts w:ascii="Times New Roman" w:hAnsi="Times New Roman" w:cs="Times New Roman"/>
          <w:sz w:val="24"/>
        </w:rPr>
      </w:pPr>
      <w:r w:rsidRPr="00E21AF9">
        <w:rPr>
          <w:rFonts w:ascii="Times New Roman" w:hAnsi="Times New Roman" w:cs="Times New Roman"/>
          <w:sz w:val="24"/>
        </w:rPr>
        <w:t xml:space="preserve"> χρησιμοποιεί σωστά τις μηχανές, τις συσκευές, τα εργαλεία, τις επικίνδυνες ουσίες, τα μεταφορικά και άλλα μέσα.</w:t>
      </w:r>
    </w:p>
    <w:p w:rsidR="00E21AF9" w:rsidRPr="00E21AF9" w:rsidRDefault="00E21AF9" w:rsidP="00EA48F5">
      <w:pPr>
        <w:pStyle w:val="ListParagraph"/>
        <w:numPr>
          <w:ilvl w:val="0"/>
          <w:numId w:val="42"/>
        </w:numPr>
        <w:rPr>
          <w:rFonts w:ascii="Times New Roman" w:hAnsi="Times New Roman" w:cs="Times New Roman"/>
          <w:sz w:val="24"/>
        </w:rPr>
      </w:pPr>
      <w:r w:rsidRPr="00E21AF9">
        <w:rPr>
          <w:rFonts w:ascii="Times New Roman" w:hAnsi="Times New Roman" w:cs="Times New Roman"/>
          <w:sz w:val="24"/>
        </w:rPr>
        <w:t xml:space="preserve"> Χρησιμοποιεί σωστά τον ατομικό προστατευτικό εξοπλισμό που τίθεται στη διάθεσή του και μετά τη χρήση να τον τακτοποιεί στη θέση του.</w:t>
      </w:r>
    </w:p>
    <w:p w:rsidR="00E21AF9" w:rsidRPr="00E21AF9" w:rsidRDefault="00E21AF9" w:rsidP="00EA48F5">
      <w:pPr>
        <w:pStyle w:val="ListParagraph"/>
        <w:numPr>
          <w:ilvl w:val="0"/>
          <w:numId w:val="42"/>
        </w:numPr>
        <w:rPr>
          <w:rFonts w:ascii="Times New Roman" w:hAnsi="Times New Roman" w:cs="Times New Roman"/>
          <w:sz w:val="24"/>
        </w:rPr>
      </w:pPr>
      <w:r w:rsidRPr="00E21AF9">
        <w:rPr>
          <w:rFonts w:ascii="Times New Roman" w:hAnsi="Times New Roman" w:cs="Times New Roman"/>
          <w:sz w:val="24"/>
        </w:rPr>
        <w:t xml:space="preserve"> Μη θέτει εκτός λειτουργίας, αλλάζει ή μετατοπίζει αυθαίρετα τους μηχανισμούς ασφάλειας των μηχανών, εργαλείων, συσκευών, εγκαταστάσεων και κτιρίων και να χρησιμοποιεί σωστά αυτούς τους μηχανισμούς ασφαλείας.</w:t>
      </w:r>
    </w:p>
    <w:p w:rsidR="00E21AF9" w:rsidRPr="00E21AF9" w:rsidRDefault="00E21AF9" w:rsidP="00EA48F5">
      <w:pPr>
        <w:pStyle w:val="ListParagraph"/>
        <w:numPr>
          <w:ilvl w:val="0"/>
          <w:numId w:val="42"/>
        </w:numPr>
        <w:rPr>
          <w:rFonts w:ascii="Times New Roman" w:hAnsi="Times New Roman" w:cs="Times New Roman"/>
          <w:sz w:val="24"/>
        </w:rPr>
      </w:pPr>
      <w:r w:rsidRPr="00E21AF9">
        <w:rPr>
          <w:rFonts w:ascii="Times New Roman" w:hAnsi="Times New Roman" w:cs="Times New Roman"/>
          <w:sz w:val="24"/>
        </w:rPr>
        <w:t xml:space="preserve"> Αναφέρει αμέσως στον εργοδότη (ή/και σε όσους ασκούν αρμοδιότητες</w:t>
      </w:r>
      <w:r>
        <w:rPr>
          <w:rFonts w:ascii="Times New Roman" w:hAnsi="Times New Roman" w:cs="Times New Roman"/>
          <w:sz w:val="24"/>
        </w:rPr>
        <w:t xml:space="preserve"> </w:t>
      </w:r>
      <w:r w:rsidRPr="00E21AF9">
        <w:rPr>
          <w:rFonts w:ascii="Times New Roman" w:hAnsi="Times New Roman" w:cs="Times New Roman"/>
          <w:sz w:val="24"/>
        </w:rPr>
        <w:t>τεχνικού ασφάλειας και ιατρού εργασίας), όλες τις καταστάσεις ή τις ελλείψεις που ενδέχεται να προκαλέσουν ατύχημα.</w:t>
      </w:r>
    </w:p>
    <w:p w:rsidR="00E21AF9" w:rsidRPr="00E21AF9" w:rsidRDefault="00E21AF9" w:rsidP="00EA48F5">
      <w:pPr>
        <w:pStyle w:val="ListParagraph"/>
        <w:numPr>
          <w:ilvl w:val="0"/>
          <w:numId w:val="42"/>
        </w:numPr>
        <w:rPr>
          <w:rFonts w:ascii="Times New Roman" w:hAnsi="Times New Roman" w:cs="Times New Roman"/>
          <w:sz w:val="24"/>
        </w:rPr>
      </w:pPr>
      <w:r w:rsidRPr="00E21AF9">
        <w:rPr>
          <w:rFonts w:ascii="Times New Roman" w:hAnsi="Times New Roman" w:cs="Times New Roman"/>
          <w:sz w:val="24"/>
        </w:rPr>
        <w:t>Να συμπαρίσταται στον εργοδότη (και σε όσους ασκούν αρμοδιότητες τεχνικού ασφάλειας και ιατρού εργασίας), όσον καιρό χρειαστεί, ώστε να καταστεί δυνατή η εκπλήρωση όλων των καθηκόντων ή απαιτήσεων για την προστασία της ασφάλειας και της υγείας των εργαζομένων κατά την εργασία.</w:t>
      </w:r>
    </w:p>
    <w:p w:rsidR="00E21AF9" w:rsidRPr="00E21AF9" w:rsidRDefault="00E21AF9" w:rsidP="00EA48F5">
      <w:pPr>
        <w:pStyle w:val="ListParagraph"/>
        <w:numPr>
          <w:ilvl w:val="0"/>
          <w:numId w:val="42"/>
        </w:numPr>
        <w:rPr>
          <w:rFonts w:ascii="Times New Roman" w:hAnsi="Times New Roman" w:cs="Times New Roman"/>
          <w:sz w:val="24"/>
        </w:rPr>
      </w:pPr>
      <w:r w:rsidRPr="00E21AF9">
        <w:rPr>
          <w:rFonts w:ascii="Times New Roman" w:hAnsi="Times New Roman" w:cs="Times New Roman"/>
          <w:sz w:val="24"/>
        </w:rPr>
        <w:t>Να συντρέχει τον εργοδότη (και όσους ασκούν αρμοδιότητες τεχνικού ασφάλειας και ιατρού εργασίας), όσον καιρό χρειαστεί, ώστε ο εργοδότης να μπορεί να εγγυηθεί ότι το περιβάλλον και οι συνθήκες εργασίας είναι ασφαλείς και χωρίς κινδύνους για την ασφάλεια και την υγεία εντός του πεδίου δραστηριότητάς του.</w:t>
      </w:r>
    </w:p>
    <w:p w:rsidR="005D0AB4" w:rsidRPr="005D0AB4" w:rsidRDefault="00E21AF9" w:rsidP="00EA48F5">
      <w:pPr>
        <w:pStyle w:val="ListParagraph"/>
        <w:numPr>
          <w:ilvl w:val="0"/>
          <w:numId w:val="43"/>
        </w:numPr>
        <w:rPr>
          <w:rFonts w:ascii="Times New Roman" w:hAnsi="Times New Roman" w:cs="Times New Roman"/>
          <w:sz w:val="24"/>
        </w:rPr>
      </w:pPr>
      <w:r w:rsidRPr="005D0AB4">
        <w:rPr>
          <w:rFonts w:ascii="Times New Roman" w:hAnsi="Times New Roman" w:cs="Times New Roman"/>
          <w:sz w:val="24"/>
        </w:rPr>
        <w:t xml:space="preserve">να παρακολουθεί σεμινάρια( έχοντας εξασφαλίσει απαλλαγή απο τις εργασίες του) ανευ απώλειας αποδοχών, σχετικά με την ασφάλεια και την υγεία. </w:t>
      </w:r>
    </w:p>
    <w:p w:rsidR="00BD055F" w:rsidRPr="005D0AB4" w:rsidRDefault="00E21AF9" w:rsidP="00EA48F5">
      <w:pPr>
        <w:pStyle w:val="ListParagraph"/>
        <w:numPr>
          <w:ilvl w:val="0"/>
          <w:numId w:val="43"/>
        </w:numPr>
        <w:rPr>
          <w:rFonts w:ascii="Times New Roman" w:hAnsi="Times New Roman" w:cs="Times New Roman"/>
          <w:sz w:val="24"/>
        </w:rPr>
      </w:pPr>
      <w:r w:rsidRPr="005D0AB4">
        <w:rPr>
          <w:rFonts w:ascii="Times New Roman" w:hAnsi="Times New Roman" w:cs="Times New Roman"/>
          <w:sz w:val="24"/>
        </w:rPr>
        <w:t>Να φορά κράνος προστασίας της κεφαλής και υποδήματα ασφαλείας, τα οποία χορηγούνται από τον εργοδότη του.</w:t>
      </w:r>
    </w:p>
    <w:p w:rsidR="00BD055F" w:rsidRPr="00012F68" w:rsidRDefault="00012F68" w:rsidP="00F2730A">
      <w:pPr>
        <w:rPr>
          <w:rFonts w:ascii="Times New Roman" w:hAnsi="Times New Roman" w:cs="Times New Roman"/>
          <w:b/>
          <w:sz w:val="24"/>
          <w:u w:val="single"/>
        </w:rPr>
      </w:pPr>
      <w:r>
        <w:rPr>
          <w:rFonts w:ascii="Times New Roman" w:hAnsi="Times New Roman" w:cs="Times New Roman"/>
          <w:b/>
          <w:sz w:val="24"/>
          <w:u w:val="single"/>
        </w:rPr>
        <w:t>7.7</w:t>
      </w:r>
      <w:r w:rsidRPr="00012F68">
        <w:rPr>
          <w:rFonts w:ascii="Times New Roman" w:hAnsi="Times New Roman" w:cs="Times New Roman"/>
          <w:b/>
          <w:sz w:val="24"/>
          <w:u w:val="single"/>
        </w:rPr>
        <w:t xml:space="preserve"> </w:t>
      </w:r>
      <w:r w:rsidR="005D0AB4" w:rsidRPr="00012F68">
        <w:rPr>
          <w:rFonts w:ascii="Times New Roman" w:hAnsi="Times New Roman" w:cs="Times New Roman"/>
          <w:b/>
          <w:sz w:val="24"/>
          <w:u w:val="single"/>
        </w:rPr>
        <w:t>Γιατρό</w:t>
      </w:r>
      <w:r w:rsidR="00BD055F" w:rsidRPr="00012F68">
        <w:rPr>
          <w:rFonts w:ascii="Times New Roman" w:hAnsi="Times New Roman" w:cs="Times New Roman"/>
          <w:b/>
          <w:sz w:val="24"/>
          <w:u w:val="single"/>
        </w:rPr>
        <w:t>ς εργασ</w:t>
      </w:r>
      <w:r w:rsidR="005D0AB4" w:rsidRPr="00012F68">
        <w:rPr>
          <w:rFonts w:ascii="Times New Roman" w:hAnsi="Times New Roman" w:cs="Times New Roman"/>
          <w:b/>
          <w:sz w:val="24"/>
          <w:u w:val="single"/>
        </w:rPr>
        <w:t>ί</w:t>
      </w:r>
      <w:r w:rsidR="00BD055F" w:rsidRPr="00012F68">
        <w:rPr>
          <w:rFonts w:ascii="Times New Roman" w:hAnsi="Times New Roman" w:cs="Times New Roman"/>
          <w:b/>
          <w:sz w:val="24"/>
          <w:u w:val="single"/>
        </w:rPr>
        <w:t>ας:</w:t>
      </w:r>
    </w:p>
    <w:p w:rsidR="00F2730A" w:rsidRPr="00012F68" w:rsidRDefault="005D0AB4" w:rsidP="005D0AB4">
      <w:pPr>
        <w:rPr>
          <w:rFonts w:ascii="Times New Roman" w:hAnsi="Times New Roman" w:cs="Times New Roman"/>
          <w:sz w:val="24"/>
        </w:rPr>
      </w:pPr>
      <w:r w:rsidRPr="00F2730A">
        <w:rPr>
          <w:noProof/>
          <w:lang w:eastAsia="el-GR"/>
        </w:rPr>
        <w:drawing>
          <wp:inline distT="0" distB="0" distL="0" distR="0" wp14:anchorId="400BBB9A" wp14:editId="1D28DC1D">
            <wp:extent cx="1781092" cy="982840"/>
            <wp:effectExtent l="0" t="0" r="0" b="8255"/>
            <wp:docPr id="5" name="Picture 5" descr="Αποτέλεσμα εικόνας για γιατρος εργασ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γιατρος εργασια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275" cy="982941"/>
                    </a:xfrm>
                    <a:prstGeom prst="rect">
                      <a:avLst/>
                    </a:prstGeom>
                    <a:noFill/>
                    <a:ln>
                      <a:noFill/>
                    </a:ln>
                  </pic:spPr>
                </pic:pic>
              </a:graphicData>
            </a:graphic>
          </wp:inline>
        </w:drawing>
      </w:r>
    </w:p>
    <w:p w:rsidR="005D0AB4" w:rsidRPr="005D0AB4" w:rsidRDefault="005D0AB4" w:rsidP="005D0AB4">
      <w:pPr>
        <w:rPr>
          <w:rFonts w:ascii="Times New Roman" w:hAnsi="Times New Roman" w:cs="Times New Roman"/>
          <w:sz w:val="24"/>
        </w:rPr>
      </w:pPr>
      <w:r w:rsidRPr="005D0AB4">
        <w:rPr>
          <w:rFonts w:ascii="Times New Roman" w:hAnsi="Times New Roman" w:cs="Times New Roman"/>
          <w:sz w:val="24"/>
        </w:rPr>
        <w:lastRenderedPageBreak/>
        <w:t>Όπως αναφέρθηκε σε π</w:t>
      </w:r>
      <w:r w:rsidR="001B6AAB">
        <w:rPr>
          <w:rFonts w:ascii="Times New Roman" w:hAnsi="Times New Roman" w:cs="Times New Roman"/>
          <w:sz w:val="24"/>
        </w:rPr>
        <w:t>ροηγούμενη παράγραφο, οι εταιρεί</w:t>
      </w:r>
      <w:r w:rsidRPr="005D0AB4">
        <w:rPr>
          <w:rFonts w:ascii="Times New Roman" w:hAnsi="Times New Roman" w:cs="Times New Roman"/>
          <w:sz w:val="24"/>
        </w:rPr>
        <w:t>ες που απασχολούν 50 εργαζόμενους και άνω, έχουν την υποχρέωση χρήσης υπηρεσιών του γιατρού εργασίας, ανεξάρτητα απο τον οικονομικό ή παραγωγικό κλάδο δραστηριοτητας. Εφόσον το έργο είναι μικρής κλίμακας και διαθέτει λιγότερους απο 50 εργαζόμενους, τότε η κατασκευαστική  εταιρεία μπορεί να μην ορίσει κάποιο άτομο ως γιατρό εργασίας αλλά να υπογράψει σύμβαση με την Εξωτερική Υπηρεσία Προστασίας και Πρόληψης (ΕΞ.Υ.Π.Π.) για την κάλυψη της θέσης του.</w:t>
      </w:r>
    </w:p>
    <w:p w:rsidR="005D0AB4" w:rsidRPr="005D0AB4" w:rsidRDefault="005D0AB4" w:rsidP="005D0AB4">
      <w:pPr>
        <w:rPr>
          <w:rFonts w:ascii="Times New Roman" w:hAnsi="Times New Roman" w:cs="Times New Roman"/>
          <w:sz w:val="24"/>
        </w:rPr>
      </w:pPr>
      <w:r w:rsidRPr="005D0AB4">
        <w:rPr>
          <w:rFonts w:ascii="Times New Roman" w:hAnsi="Times New Roman" w:cs="Times New Roman"/>
          <w:sz w:val="24"/>
        </w:rPr>
        <w:t>Οι υποχρεώσεις του γιατρού ασφαλείας είναι:</w:t>
      </w:r>
    </w:p>
    <w:p w:rsidR="005D0AB4" w:rsidRPr="005D0AB4" w:rsidRDefault="005D0AB4" w:rsidP="00EA48F5">
      <w:pPr>
        <w:numPr>
          <w:ilvl w:val="0"/>
          <w:numId w:val="44"/>
        </w:numPr>
        <w:rPr>
          <w:rFonts w:ascii="Times New Roman" w:hAnsi="Times New Roman" w:cs="Times New Roman"/>
          <w:sz w:val="24"/>
        </w:rPr>
      </w:pPr>
      <w:r w:rsidRPr="005D0AB4">
        <w:rPr>
          <w:rFonts w:ascii="Times New Roman" w:hAnsi="Times New Roman" w:cs="Times New Roman"/>
          <w:sz w:val="24"/>
        </w:rPr>
        <w:t>Να παρέχει γραπτες ή προφορικές υποδείξεις και συμβουλές στον εργοδότη, στους εργαζομένους και στους εκπροσώπους τους, σχετικά με τα μέτρα που πρέπει να λαμβάνονται για τη σωματική και ψυχική υγεία των εργαζομένων. Τις γραπτές υποδείξεις τις καταχωρεί στο ειδικό βιβλίο υποδείξεων. Ο εργοδότης λαμβάνει γνώση ενυπογράφως των υποδείξεων που καταχωρούνται σ’ αυτό το βιβλίο.</w:t>
      </w:r>
    </w:p>
    <w:p w:rsidR="005D0AB4" w:rsidRPr="005D0AB4" w:rsidRDefault="005D0AB4" w:rsidP="00EA48F5">
      <w:pPr>
        <w:numPr>
          <w:ilvl w:val="0"/>
          <w:numId w:val="44"/>
        </w:numPr>
        <w:rPr>
          <w:rFonts w:ascii="Times New Roman" w:hAnsi="Times New Roman" w:cs="Times New Roman"/>
          <w:sz w:val="24"/>
        </w:rPr>
      </w:pPr>
      <w:r w:rsidRPr="005D0AB4">
        <w:rPr>
          <w:rFonts w:ascii="Times New Roman" w:hAnsi="Times New Roman" w:cs="Times New Roman"/>
          <w:sz w:val="24"/>
        </w:rPr>
        <w:t>Να προβαίνει σε ιατρικό έλεγχο των εργαζομένων σχετικό με τη θέση εργασίας τους, μετά την πρόσληψή τους ή την αλλαγή θέσης εργασίας, καθώς και σε περιοδικό ιατρικό έλεγχο κατά την κρίση του επιθεωρητή εργασίας ύστερα από αίτημα της επιτροπής υγιεινής και ασφάλειας των εργαζομένων, όταν τούτο δεν ορίζεται από το νόμο. Να μεριμνά για τη διενέργεια ιατρικών εξετάσεων και μετρήσεων παραγόντων του εργασιακού περιβάλλοντος σε εφαρμογή των διατάξεων που ισχύουν κάθε φορά. Να εκτιμά την καταλληλότητα των εργαζομένων για τη συγκεκριμένη εργασία, να αξιολογεί και καταχωρεί τα αποτελέσματα των εξετάσεων, εκδίδει βεβαίωση των παραπάνω εκτιμήσεων και την κοινοποιεί στον εργοδότη. Το περιεχόμενο της βεβαίωσης πρέπει να εξασφαλίζει το ιατρικό απόρρητο υπέρ του εργαζομένου και μπορεί να ελεγχθεί από τους υγειονομικούς επιθεωρητές του Υπουργείου Εργασίας, για την κατοχύρωση του εργαζομένου και του εργοδότη.</w:t>
      </w:r>
    </w:p>
    <w:p w:rsidR="00B94833" w:rsidRPr="005D0AB4" w:rsidRDefault="005D0AB4" w:rsidP="00EA48F5">
      <w:pPr>
        <w:numPr>
          <w:ilvl w:val="0"/>
          <w:numId w:val="44"/>
        </w:numPr>
        <w:rPr>
          <w:rFonts w:ascii="Times New Roman" w:hAnsi="Times New Roman" w:cs="Times New Roman"/>
          <w:sz w:val="24"/>
        </w:rPr>
      </w:pPr>
      <w:r w:rsidRPr="005D0AB4">
        <w:rPr>
          <w:rFonts w:ascii="Times New Roman" w:hAnsi="Times New Roman" w:cs="Times New Roman"/>
          <w:sz w:val="24"/>
        </w:rPr>
        <w:t xml:space="preserve">Να επιβλέπει την εφαρμογή των μέτρων προστασίας της υγείας των εργαζομένων και πρόληψης των ατυχημάτων. Για το σκοπό αυτό: </w:t>
      </w:r>
    </w:p>
    <w:p w:rsidR="005D0AB4" w:rsidRDefault="005D0AB4" w:rsidP="00EA48F5">
      <w:pPr>
        <w:pStyle w:val="ListParagraph"/>
        <w:numPr>
          <w:ilvl w:val="0"/>
          <w:numId w:val="45"/>
        </w:numPr>
        <w:rPr>
          <w:rFonts w:ascii="Times New Roman" w:hAnsi="Times New Roman" w:cs="Times New Roman"/>
          <w:sz w:val="24"/>
        </w:rPr>
      </w:pPr>
      <w:r>
        <w:rPr>
          <w:rFonts w:ascii="Times New Roman" w:hAnsi="Times New Roman" w:cs="Times New Roman"/>
          <w:sz w:val="24"/>
        </w:rPr>
        <w:t>Να τηρεί το ιατρικό και επιχειρησιακό απόρρητο.</w:t>
      </w:r>
    </w:p>
    <w:p w:rsidR="005D0AB4" w:rsidRDefault="005D0AB4" w:rsidP="00EA48F5">
      <w:pPr>
        <w:pStyle w:val="ListParagraph"/>
        <w:numPr>
          <w:ilvl w:val="0"/>
          <w:numId w:val="45"/>
        </w:numPr>
        <w:rPr>
          <w:rFonts w:ascii="Times New Roman" w:hAnsi="Times New Roman" w:cs="Times New Roman"/>
          <w:sz w:val="24"/>
        </w:rPr>
      </w:pPr>
      <w:r>
        <w:rPr>
          <w:rFonts w:ascii="Times New Roman" w:hAnsi="Times New Roman" w:cs="Times New Roman"/>
          <w:sz w:val="24"/>
        </w:rPr>
        <w:t>Να πραγματοποιει ελεγχους στο χώρο των εργασιών, πάντοτε με τη συνεργασία του τεχνικού ασφαλείας.</w:t>
      </w:r>
    </w:p>
    <w:p w:rsidR="005D0AB4" w:rsidRDefault="005D0AB4" w:rsidP="00EA48F5">
      <w:pPr>
        <w:pStyle w:val="ListParagraph"/>
        <w:numPr>
          <w:ilvl w:val="0"/>
          <w:numId w:val="45"/>
        </w:numPr>
        <w:rPr>
          <w:rFonts w:ascii="Times New Roman" w:hAnsi="Times New Roman" w:cs="Times New Roman"/>
          <w:sz w:val="24"/>
        </w:rPr>
      </w:pPr>
      <w:r>
        <w:rPr>
          <w:rFonts w:ascii="Times New Roman" w:hAnsi="Times New Roman" w:cs="Times New Roman"/>
          <w:sz w:val="24"/>
        </w:rPr>
        <w:lastRenderedPageBreak/>
        <w:t>Να αναγγέλλει μέσω της επιχείρησης στην επιθεώρηση εργασίας ασθένειες των εργαζομένων που οφείλονται στην εργασία.</w:t>
      </w:r>
    </w:p>
    <w:p w:rsidR="005D0AB4" w:rsidRDefault="005D0AB4" w:rsidP="00EA48F5">
      <w:pPr>
        <w:pStyle w:val="ListParagraph"/>
        <w:numPr>
          <w:ilvl w:val="0"/>
          <w:numId w:val="45"/>
        </w:numPr>
        <w:rPr>
          <w:rFonts w:ascii="Times New Roman" w:hAnsi="Times New Roman" w:cs="Times New Roman"/>
          <w:sz w:val="24"/>
        </w:rPr>
      </w:pPr>
      <w:r>
        <w:rPr>
          <w:rFonts w:ascii="Times New Roman" w:hAnsi="Times New Roman" w:cs="Times New Roman"/>
          <w:sz w:val="24"/>
        </w:rPr>
        <w:t>Να ενημερώνεται από τον εργοδότη και τους εργαζομένους για οποιοδήποτε παράγοντα στο χώρο εργασίας και έχει επίπτωση στην υγεία.</w:t>
      </w:r>
    </w:p>
    <w:p w:rsidR="005D0AB4" w:rsidRDefault="005D0AB4" w:rsidP="00EA48F5">
      <w:pPr>
        <w:pStyle w:val="ListParagraph"/>
        <w:numPr>
          <w:ilvl w:val="0"/>
          <w:numId w:val="45"/>
        </w:numPr>
        <w:rPr>
          <w:rFonts w:ascii="Times New Roman" w:hAnsi="Times New Roman" w:cs="Times New Roman"/>
          <w:sz w:val="24"/>
        </w:rPr>
      </w:pPr>
      <w:r>
        <w:rPr>
          <w:rFonts w:ascii="Times New Roman" w:hAnsi="Times New Roman" w:cs="Times New Roman"/>
          <w:sz w:val="24"/>
        </w:rPr>
        <w:t>Να γίνεται καταγραφή ολων των στοιχείων των ιατρικών ελέγχων  και πιθανών εξετάσεων από τον ιατρό στην ατομική καρτέλα του κάθε εργαζομένου. Οι καρτέλες είναι απόρρητες, παραμένουν κλειδωμένες σε ασφαλή χώρο στην επιχείρηση και μπορούν να είναι στην διάθεση των αρμοδίων αρχών μόνο παρουσία του ιατρού, διότι είναι το μόνο πρόσωπο που έχει την αποκλειστική πρόσβαση σ’ αυτές.</w:t>
      </w:r>
    </w:p>
    <w:p w:rsidR="006C3ED1" w:rsidRDefault="006C3ED1" w:rsidP="006C3ED1">
      <w:pPr>
        <w:pStyle w:val="ListParagraph"/>
      </w:pPr>
    </w:p>
    <w:p w:rsidR="005D0AB4" w:rsidRPr="005D0AB4" w:rsidRDefault="005D0AB4" w:rsidP="005D0AB4">
      <w:pPr>
        <w:pStyle w:val="ListParagraph"/>
        <w:rPr>
          <w:rFonts w:ascii="Times New Roman" w:hAnsi="Times New Roman" w:cs="Times New Roman"/>
          <w:sz w:val="24"/>
        </w:rPr>
      </w:pPr>
      <w:r w:rsidRPr="005D0AB4">
        <w:rPr>
          <w:rFonts w:ascii="Times New Roman" w:hAnsi="Times New Roman" w:cs="Times New Roman"/>
          <w:sz w:val="24"/>
        </w:rPr>
        <w:t>Ο Ιατρός Εργασίας, ως εργαζόμενος, έχει τις υποχρεώσεις που προβλέπονται από τη νομοθεσία για τον εργαζόμενο. Υπάγεται απευθείας στη διοίκηση της επιχείρησης, εχει ηθική ανεξαρτησία απέναντι στον εργοδότη και στους εργαζομένους ενω τυχόν διαφωνία του με τον εργοδότη, για θέματα της αρμοδιότητάς του, δεν μπορεί να αποτελέσει λόγο καταγγελίας της σύμβασης του.</w:t>
      </w:r>
    </w:p>
    <w:p w:rsidR="00B56917" w:rsidRPr="001B6AAB" w:rsidRDefault="001B6AAB" w:rsidP="001B6AAB">
      <w:pPr>
        <w:rPr>
          <w:rFonts w:ascii="Times New Roman" w:hAnsi="Times New Roman" w:cs="Times New Roman"/>
          <w:b/>
          <w:sz w:val="24"/>
          <w:u w:val="single"/>
        </w:rPr>
      </w:pPr>
      <w:r w:rsidRPr="001B6AAB">
        <w:rPr>
          <w:rFonts w:ascii="Times New Roman" w:hAnsi="Times New Roman" w:cs="Times New Roman"/>
          <w:b/>
          <w:sz w:val="24"/>
          <w:u w:val="single"/>
        </w:rPr>
        <w:t>7.8 Συντονιστής ασφαλείας</w:t>
      </w:r>
    </w:p>
    <w:p w:rsidR="005D0AB4" w:rsidRPr="005D0AB4" w:rsidRDefault="005D0AB4" w:rsidP="005D0AB4">
      <w:pPr>
        <w:pStyle w:val="ListParagraph"/>
        <w:rPr>
          <w:rFonts w:ascii="Times New Roman" w:hAnsi="Times New Roman" w:cs="Times New Roman"/>
          <w:sz w:val="24"/>
        </w:rPr>
      </w:pPr>
      <w:r w:rsidRPr="005D0AB4">
        <w:rPr>
          <w:rFonts w:ascii="Times New Roman" w:hAnsi="Times New Roman" w:cs="Times New Roman"/>
          <w:sz w:val="24"/>
        </w:rPr>
        <w:t>Ο Συντονιστής ασφάλειας, στη φάση της οριστικής μελέτης , είναι υπεύθυνος:</w:t>
      </w:r>
    </w:p>
    <w:p w:rsidR="005D0AB4" w:rsidRPr="005D0AB4" w:rsidRDefault="005D0AB4" w:rsidP="00EA48F5">
      <w:pPr>
        <w:pStyle w:val="ListParagraph"/>
        <w:numPr>
          <w:ilvl w:val="0"/>
          <w:numId w:val="46"/>
        </w:numPr>
        <w:rPr>
          <w:rFonts w:ascii="Times New Roman" w:hAnsi="Times New Roman" w:cs="Times New Roman"/>
          <w:sz w:val="24"/>
        </w:rPr>
      </w:pPr>
      <w:r w:rsidRPr="005D0AB4">
        <w:rPr>
          <w:rFonts w:ascii="Times New Roman" w:hAnsi="Times New Roman" w:cs="Times New Roman"/>
          <w:sz w:val="24"/>
        </w:rPr>
        <w:t>Για την κατάρτιση του σχεδίου και του ΦΑΥ</w:t>
      </w:r>
    </w:p>
    <w:p w:rsidR="005D0AB4" w:rsidRPr="005D0AB4" w:rsidRDefault="005D0AB4" w:rsidP="00EA48F5">
      <w:pPr>
        <w:pStyle w:val="ListParagraph"/>
        <w:numPr>
          <w:ilvl w:val="0"/>
          <w:numId w:val="46"/>
        </w:numPr>
        <w:rPr>
          <w:rFonts w:ascii="Times New Roman" w:hAnsi="Times New Roman" w:cs="Times New Roman"/>
          <w:sz w:val="24"/>
        </w:rPr>
      </w:pPr>
      <w:r w:rsidRPr="005D0AB4">
        <w:rPr>
          <w:rFonts w:ascii="Times New Roman" w:hAnsi="Times New Roman" w:cs="Times New Roman"/>
          <w:sz w:val="24"/>
        </w:rPr>
        <w:t>Την ένταξη πρόληψης των κινδύνων, σε όλα τα στάδια της μελέτης , ώστε η αλληλεπίδραση των διαφόρων εργασιών στην ταυτόχρονη ή διαδοχική διεξαγωγή τους να μην εγκυμονεί κινδύνους για τους εργαζόμενους.</w:t>
      </w:r>
    </w:p>
    <w:p w:rsidR="005D0AB4" w:rsidRPr="005D0AB4" w:rsidRDefault="005D0AB4" w:rsidP="005D0AB4">
      <w:pPr>
        <w:pStyle w:val="ListParagraph"/>
        <w:rPr>
          <w:rFonts w:ascii="Times New Roman" w:hAnsi="Times New Roman" w:cs="Times New Roman"/>
          <w:sz w:val="24"/>
        </w:rPr>
      </w:pPr>
      <w:r>
        <w:rPr>
          <w:rFonts w:ascii="Times New Roman" w:hAnsi="Times New Roman" w:cs="Times New Roman"/>
          <w:sz w:val="24"/>
        </w:rPr>
        <w:t>Κατά</w:t>
      </w:r>
      <w:r w:rsidRPr="005D0AB4">
        <w:rPr>
          <w:rFonts w:ascii="Times New Roman" w:hAnsi="Times New Roman" w:cs="Times New Roman"/>
          <w:sz w:val="24"/>
        </w:rPr>
        <w:t xml:space="preserve"> τη διάρκεια εκτέλεσης του έργου, έχει υποχρέωση:</w:t>
      </w:r>
    </w:p>
    <w:p w:rsidR="005D0AB4" w:rsidRPr="005D0AB4" w:rsidRDefault="005D0AB4" w:rsidP="00EA48F5">
      <w:pPr>
        <w:pStyle w:val="ListParagraph"/>
        <w:numPr>
          <w:ilvl w:val="0"/>
          <w:numId w:val="47"/>
        </w:numPr>
        <w:rPr>
          <w:rFonts w:ascii="Times New Roman" w:hAnsi="Times New Roman" w:cs="Times New Roman"/>
          <w:sz w:val="24"/>
        </w:rPr>
      </w:pPr>
      <w:r w:rsidRPr="005D0AB4">
        <w:rPr>
          <w:rFonts w:ascii="Times New Roman" w:hAnsi="Times New Roman" w:cs="Times New Roman"/>
          <w:sz w:val="24"/>
        </w:rPr>
        <w:t>Αναπροσαρμογής του ΣΑΥ και ΦΑΥ</w:t>
      </w:r>
    </w:p>
    <w:p w:rsidR="005D0AB4" w:rsidRPr="005D0AB4" w:rsidRDefault="005D0AB4" w:rsidP="00EA48F5">
      <w:pPr>
        <w:pStyle w:val="ListParagraph"/>
        <w:numPr>
          <w:ilvl w:val="0"/>
          <w:numId w:val="47"/>
        </w:numPr>
        <w:rPr>
          <w:rFonts w:ascii="Times New Roman" w:hAnsi="Times New Roman" w:cs="Times New Roman"/>
          <w:sz w:val="24"/>
        </w:rPr>
      </w:pPr>
      <w:r w:rsidRPr="005D0AB4">
        <w:rPr>
          <w:rFonts w:ascii="Times New Roman" w:hAnsi="Times New Roman" w:cs="Times New Roman"/>
          <w:sz w:val="24"/>
        </w:rPr>
        <w:t>Συμβολής στην διαμόρφωση και προγραμματισμού για την πρόληψη των κινδύνων τόσο των εμπλεκομένων σ΄αυτό όσο και των περίοικων, διερχομένων κλπ.</w:t>
      </w:r>
    </w:p>
    <w:p w:rsidR="005D0AB4" w:rsidRPr="005D0AB4" w:rsidRDefault="005D0AB4" w:rsidP="00EA48F5">
      <w:pPr>
        <w:pStyle w:val="ListParagraph"/>
        <w:numPr>
          <w:ilvl w:val="0"/>
          <w:numId w:val="47"/>
        </w:numPr>
        <w:rPr>
          <w:rFonts w:ascii="Times New Roman" w:hAnsi="Times New Roman" w:cs="Times New Roman"/>
          <w:sz w:val="24"/>
        </w:rPr>
      </w:pPr>
      <w:r w:rsidRPr="005D0AB4">
        <w:rPr>
          <w:rFonts w:ascii="Times New Roman" w:hAnsi="Times New Roman" w:cs="Times New Roman"/>
          <w:sz w:val="24"/>
        </w:rPr>
        <w:t>Συντονισμού της συνεργασίας  μεταξύ εργολάβων, υπεργολάβων και αυτοαπασχολούμενων για την προφύλαξη των εργαζομένων από εργατικά ατυχήματα. Η επίτευξη αυτή πραγματοποιείται με την υποστήριξη του τεχνικού ασφαλείας και του γιατρού εργασίας.</w:t>
      </w:r>
    </w:p>
    <w:p w:rsidR="005D0AB4" w:rsidRPr="005D0AB4" w:rsidRDefault="005D0AB4" w:rsidP="00EA48F5">
      <w:pPr>
        <w:pStyle w:val="ListParagraph"/>
        <w:numPr>
          <w:ilvl w:val="0"/>
          <w:numId w:val="47"/>
        </w:numPr>
        <w:rPr>
          <w:rFonts w:ascii="Times New Roman" w:hAnsi="Times New Roman" w:cs="Times New Roman"/>
          <w:sz w:val="24"/>
        </w:rPr>
      </w:pPr>
      <w:r w:rsidRPr="005D0AB4">
        <w:rPr>
          <w:rFonts w:ascii="Times New Roman" w:hAnsi="Times New Roman" w:cs="Times New Roman"/>
          <w:sz w:val="24"/>
        </w:rPr>
        <w:t>Λήψης αναγκαίων μέτρων για την απαγόρευση εισόδου στο εργοτάξιο για τους μη έχοντες εργασία.</w:t>
      </w:r>
    </w:p>
    <w:p w:rsidR="005D0AB4" w:rsidRPr="005D0AB4" w:rsidRDefault="005D0AB4" w:rsidP="00EA48F5">
      <w:pPr>
        <w:pStyle w:val="ListParagraph"/>
        <w:numPr>
          <w:ilvl w:val="0"/>
          <w:numId w:val="47"/>
        </w:numPr>
        <w:rPr>
          <w:rFonts w:ascii="Times New Roman" w:hAnsi="Times New Roman" w:cs="Times New Roman"/>
          <w:sz w:val="24"/>
        </w:rPr>
      </w:pPr>
      <w:r w:rsidRPr="005D0AB4">
        <w:rPr>
          <w:rFonts w:ascii="Times New Roman" w:hAnsi="Times New Roman" w:cs="Times New Roman"/>
          <w:sz w:val="24"/>
        </w:rPr>
        <w:t>Να διευθύνει την εποπτεία για την ορθή εφαρμογή των εργασιακών διαδικασιών.</w:t>
      </w:r>
    </w:p>
    <w:p w:rsidR="005D0AB4" w:rsidRPr="005D0AB4" w:rsidRDefault="005D0AB4" w:rsidP="006C3ED1">
      <w:pPr>
        <w:pStyle w:val="ListParagraph"/>
        <w:rPr>
          <w:rFonts w:ascii="Times New Roman" w:hAnsi="Times New Roman" w:cs="Times New Roman"/>
          <w:sz w:val="24"/>
        </w:rPr>
      </w:pPr>
    </w:p>
    <w:p w:rsidR="005D0AB4" w:rsidRDefault="005D0AB4" w:rsidP="005D0AB4">
      <w:pPr>
        <w:pStyle w:val="ListParagraph"/>
        <w:rPr>
          <w:rFonts w:ascii="Times New Roman" w:hAnsi="Times New Roman" w:cs="Times New Roman"/>
          <w:sz w:val="24"/>
        </w:rPr>
      </w:pPr>
      <w:r w:rsidRPr="005D0AB4">
        <w:rPr>
          <w:rFonts w:ascii="Times New Roman" w:hAnsi="Times New Roman" w:cs="Times New Roman"/>
          <w:sz w:val="24"/>
        </w:rPr>
        <w:lastRenderedPageBreak/>
        <w:t>Ο Συντονιστής ασφάλειας κατά την εκτέλεση του έργου, ως εργαζόμενος, έχει τις υποχρεώσεις που προβλέπονται από τη νομοθεσία για τον εργαζόμενο. Εντούτοις ,ενδέχεται να του ανατεθεί το έργο και οι αρμοδιότητες του τεχνικού ασφαλείας. Σε αυτή τη περίπτωση, ο χρόνος απασχόλησης δε συμψηφίζεται αλλά υπολογίζεται και εκτελείται ανεξάρτητα.</w:t>
      </w:r>
    </w:p>
    <w:p w:rsidR="005D0AB4" w:rsidRDefault="005D0AB4" w:rsidP="005D0AB4">
      <w:pPr>
        <w:pStyle w:val="ListParagraph"/>
        <w:rPr>
          <w:rFonts w:ascii="Times New Roman" w:hAnsi="Times New Roman" w:cs="Times New Roman"/>
          <w:sz w:val="24"/>
        </w:rPr>
      </w:pPr>
    </w:p>
    <w:p w:rsidR="005D0AB4" w:rsidRPr="001B6AAB" w:rsidRDefault="001B6AAB" w:rsidP="001B6AAB">
      <w:pPr>
        <w:rPr>
          <w:rFonts w:ascii="Times New Roman" w:hAnsi="Times New Roman" w:cs="Times New Roman"/>
          <w:b/>
          <w:sz w:val="24"/>
          <w:u w:val="single"/>
        </w:rPr>
      </w:pPr>
      <w:r w:rsidRPr="001B6AAB">
        <w:rPr>
          <w:rFonts w:ascii="Times New Roman" w:hAnsi="Times New Roman" w:cs="Times New Roman"/>
          <w:b/>
          <w:sz w:val="24"/>
          <w:u w:val="single"/>
        </w:rPr>
        <w:t xml:space="preserve">7.9 </w:t>
      </w:r>
      <w:r w:rsidR="005D0AB4" w:rsidRPr="001B6AAB">
        <w:rPr>
          <w:rFonts w:ascii="Times New Roman" w:hAnsi="Times New Roman" w:cs="Times New Roman"/>
          <w:b/>
          <w:sz w:val="24"/>
          <w:u w:val="single"/>
        </w:rPr>
        <w:t>Διαχείρηση ατυχημάτων:</w:t>
      </w:r>
    </w:p>
    <w:p w:rsidR="005D0AB4" w:rsidRDefault="005D0AB4" w:rsidP="005D0AB4">
      <w:pPr>
        <w:pStyle w:val="ListParagraph"/>
        <w:rPr>
          <w:rFonts w:ascii="Times New Roman" w:hAnsi="Times New Roman" w:cs="Times New Roman"/>
          <w:sz w:val="24"/>
        </w:rPr>
      </w:pPr>
      <w:r w:rsidRPr="005D0AB4">
        <w:rPr>
          <w:rFonts w:ascii="Times New Roman" w:hAnsi="Times New Roman" w:cs="Times New Roman"/>
          <w:sz w:val="24"/>
        </w:rPr>
        <w:t>Σύμφωνα με τις προβλέψεις των Π.Δ. 17/1996, Π.Δ. 305/1996 και Π.Δ. 1073/1981 κάθε εργοδότης (Ανάδοχος και υπεργολάβοι) ή όποιος αντιληφθεί το συμβάν οφείλει σε περίπτωση εργατικού ατυχήματος να ακολουθήσει τις εξής οδηγίες:</w:t>
      </w:r>
    </w:p>
    <w:p w:rsidR="005D0AB4" w:rsidRPr="005D0AB4" w:rsidRDefault="005D0AB4" w:rsidP="00EA48F5">
      <w:pPr>
        <w:pStyle w:val="ListParagraph"/>
        <w:numPr>
          <w:ilvl w:val="0"/>
          <w:numId w:val="48"/>
        </w:numPr>
        <w:rPr>
          <w:rFonts w:ascii="Times New Roman" w:hAnsi="Times New Roman" w:cs="Times New Roman"/>
          <w:sz w:val="24"/>
        </w:rPr>
      </w:pPr>
      <w:r w:rsidRPr="005D0AB4">
        <w:rPr>
          <w:rFonts w:ascii="Times New Roman" w:hAnsi="Times New Roman" w:cs="Times New Roman"/>
          <w:sz w:val="24"/>
        </w:rPr>
        <w:t>παροχή πρώτων βοηθειών στον παθόντα και ενημέρωση άμεσα του εργοδότη(εάν πρόκειται για εργαζόμενο)</w:t>
      </w:r>
    </w:p>
    <w:p w:rsidR="005D0AB4" w:rsidRPr="005D0AB4" w:rsidRDefault="005D0AB4" w:rsidP="00EA48F5">
      <w:pPr>
        <w:pStyle w:val="ListParagraph"/>
        <w:numPr>
          <w:ilvl w:val="0"/>
          <w:numId w:val="48"/>
        </w:numPr>
        <w:rPr>
          <w:rFonts w:ascii="Times New Roman" w:hAnsi="Times New Roman" w:cs="Times New Roman"/>
          <w:sz w:val="24"/>
        </w:rPr>
      </w:pPr>
      <w:r w:rsidRPr="005D0AB4">
        <w:rPr>
          <w:rFonts w:ascii="Times New Roman" w:hAnsi="Times New Roman" w:cs="Times New Roman"/>
          <w:sz w:val="24"/>
        </w:rPr>
        <w:t>να μεριμνήσει για την ασφαλή διακομιδή του παθόντα σε νοσοκομειακή μονάδα (εφόσον υπάρχει σχετική ανάγκη).</w:t>
      </w:r>
    </w:p>
    <w:p w:rsidR="005D0AB4" w:rsidRPr="005D0AB4" w:rsidRDefault="005D0AB4" w:rsidP="00EA48F5">
      <w:pPr>
        <w:pStyle w:val="ListParagraph"/>
        <w:numPr>
          <w:ilvl w:val="0"/>
          <w:numId w:val="48"/>
        </w:numPr>
        <w:rPr>
          <w:rFonts w:ascii="Times New Roman" w:hAnsi="Times New Roman" w:cs="Times New Roman"/>
          <w:sz w:val="24"/>
        </w:rPr>
      </w:pPr>
      <w:r w:rsidRPr="005D0AB4">
        <w:rPr>
          <w:rFonts w:ascii="Times New Roman" w:hAnsi="Times New Roman" w:cs="Times New Roman"/>
          <w:sz w:val="24"/>
        </w:rPr>
        <w:t>να ενημερώσει τις αρμόδιες Αρχές εντός 24 ωρών. Σε περίπτωση σοβαρού συμβάντος πρέπει να διατηρούνται αμετάβλητα όλα τα στοιχεία που μπορεί να χρησιμεύσουν στην εξακρίβωση των αιτιών του ατυχήματος και τέλος,</w:t>
      </w:r>
    </w:p>
    <w:p w:rsidR="005D0AB4" w:rsidRPr="005D0AB4" w:rsidRDefault="005D0AB4" w:rsidP="00EA48F5">
      <w:pPr>
        <w:pStyle w:val="ListParagraph"/>
        <w:numPr>
          <w:ilvl w:val="0"/>
          <w:numId w:val="48"/>
        </w:numPr>
        <w:rPr>
          <w:rFonts w:ascii="Times New Roman" w:hAnsi="Times New Roman" w:cs="Times New Roman"/>
          <w:sz w:val="24"/>
        </w:rPr>
      </w:pPr>
      <w:r w:rsidRPr="005D0AB4">
        <w:rPr>
          <w:rFonts w:ascii="Times New Roman" w:hAnsi="Times New Roman" w:cs="Times New Roman"/>
          <w:sz w:val="24"/>
        </w:rPr>
        <w:t xml:space="preserve"> τα στοιχεία που προκύπτουν από τη διερεύνηση του ατυχήματος πρέπει να καταχωρούνται στα αντίστοιχα αρχεία (Βιβλίο Ατυχημάτων, Βιβλίο Υποδείξεων τεχνικού ασφαλείας - γιατρού εργασίας, Κατάλογος Εργατικών Ατυχημάτων που είχαν ως συνέπεια για τον εργαζόμενο ανικανότητα εργασίας μεγαλύτερη των τριών ημερών).</w:t>
      </w:r>
    </w:p>
    <w:p w:rsidR="005D0AB4" w:rsidRPr="005D0AB4" w:rsidRDefault="005D0AB4" w:rsidP="00EA48F5">
      <w:pPr>
        <w:pStyle w:val="ListParagraph"/>
        <w:numPr>
          <w:ilvl w:val="0"/>
          <w:numId w:val="48"/>
        </w:numPr>
        <w:rPr>
          <w:rFonts w:ascii="Times New Roman" w:hAnsi="Times New Roman" w:cs="Times New Roman"/>
          <w:sz w:val="24"/>
        </w:rPr>
      </w:pPr>
      <w:r w:rsidRPr="005D0AB4">
        <w:rPr>
          <w:rFonts w:ascii="Times New Roman" w:hAnsi="Times New Roman" w:cs="Times New Roman"/>
          <w:sz w:val="24"/>
        </w:rPr>
        <w:t>Να ενημερώσει τους εργαζόμενους για τα μέτρα προστασίας και την αποφυγή παρόμοιων ατυχημάτων στο μέλλον.</w:t>
      </w:r>
    </w:p>
    <w:p w:rsidR="005D0AB4" w:rsidRPr="005D0AB4" w:rsidRDefault="005D0AB4" w:rsidP="005D0AB4">
      <w:pPr>
        <w:pStyle w:val="ListParagraph"/>
        <w:rPr>
          <w:rFonts w:ascii="Times New Roman" w:hAnsi="Times New Roman" w:cs="Times New Roman"/>
          <w:sz w:val="24"/>
        </w:rPr>
      </w:pPr>
      <w:r w:rsidRPr="005D0AB4">
        <w:rPr>
          <w:rFonts w:ascii="Times New Roman" w:hAnsi="Times New Roman" w:cs="Times New Roman"/>
          <w:sz w:val="24"/>
        </w:rPr>
        <w:t xml:space="preserve"> Για τη διαχείριση των ατυχημάτων ακολουθείται η παρακάτω διαδικασία:</w:t>
      </w:r>
    </w:p>
    <w:p w:rsidR="005D0AB4" w:rsidRPr="005D0AB4" w:rsidRDefault="005D0AB4" w:rsidP="00EA48F5">
      <w:pPr>
        <w:pStyle w:val="ListParagraph"/>
        <w:numPr>
          <w:ilvl w:val="0"/>
          <w:numId w:val="49"/>
        </w:numPr>
        <w:rPr>
          <w:rFonts w:ascii="Times New Roman" w:hAnsi="Times New Roman" w:cs="Times New Roman"/>
          <w:sz w:val="24"/>
        </w:rPr>
      </w:pPr>
      <w:r w:rsidRPr="005D0AB4">
        <w:rPr>
          <w:rFonts w:ascii="Times New Roman" w:hAnsi="Times New Roman" w:cs="Times New Roman"/>
          <w:sz w:val="24"/>
        </w:rPr>
        <w:t>Με την εγκατάσταση του Αναδόχου στο εργοτάξιο διερευνάται η ύπαρξη (και στοιχεία όπως τηλέφωνα και διευθύνσεις) νοσοκομειακών μονάδων που βρίσκονται κοντά στο εργοτάξιο.</w:t>
      </w:r>
    </w:p>
    <w:p w:rsidR="005D0AB4" w:rsidRPr="005D0AB4" w:rsidRDefault="005D0AB4" w:rsidP="00EA48F5">
      <w:pPr>
        <w:pStyle w:val="ListParagraph"/>
        <w:numPr>
          <w:ilvl w:val="0"/>
          <w:numId w:val="49"/>
        </w:numPr>
        <w:rPr>
          <w:rFonts w:ascii="Times New Roman" w:hAnsi="Times New Roman" w:cs="Times New Roman"/>
          <w:sz w:val="24"/>
        </w:rPr>
      </w:pPr>
      <w:r w:rsidRPr="005D0AB4">
        <w:rPr>
          <w:rFonts w:ascii="Times New Roman" w:hAnsi="Times New Roman" w:cs="Times New Roman"/>
          <w:sz w:val="24"/>
        </w:rPr>
        <w:t>Με την εγκατάσταση του Αναδόχου στο εργοτάξιο οργανώνεται φαρμακείο, το οποίο περιέχει κατ’ ελάχιστον τα είδη που αναφέρονται στον παρακάτω πίνακα, ανάλογα με τη θέση του έργου και το συνολικό αριθμό των εργαζομένων σε αυτό.</w:t>
      </w:r>
    </w:p>
    <w:p w:rsidR="005D0AB4" w:rsidRPr="005D0AB4" w:rsidRDefault="005D0AB4" w:rsidP="00EA48F5">
      <w:pPr>
        <w:pStyle w:val="ListParagraph"/>
        <w:numPr>
          <w:ilvl w:val="0"/>
          <w:numId w:val="49"/>
        </w:numPr>
        <w:rPr>
          <w:rFonts w:ascii="Times New Roman" w:hAnsi="Times New Roman" w:cs="Times New Roman"/>
          <w:sz w:val="24"/>
        </w:rPr>
      </w:pPr>
      <w:r w:rsidRPr="005D0AB4">
        <w:rPr>
          <w:rFonts w:ascii="Times New Roman" w:hAnsi="Times New Roman" w:cs="Times New Roman"/>
          <w:sz w:val="24"/>
        </w:rPr>
        <w:t>Κατά την εγκατάσταση κάθε υπεργολάβου στο εργοτάξιο γίνεται ενημέρωση του για θέματα οργάνωσης πρώτων βοηθειών.</w:t>
      </w:r>
    </w:p>
    <w:p w:rsidR="005D0AB4" w:rsidRPr="005D0AB4" w:rsidRDefault="005D0AB4" w:rsidP="005D0AB4">
      <w:pPr>
        <w:pStyle w:val="ListParagraph"/>
        <w:rPr>
          <w:rFonts w:ascii="Times New Roman" w:hAnsi="Times New Roman" w:cs="Times New Roman"/>
          <w:sz w:val="24"/>
        </w:rPr>
      </w:pPr>
    </w:p>
    <w:p w:rsidR="005D0AB4" w:rsidRDefault="005D0AB4" w:rsidP="005D0AB4">
      <w:pPr>
        <w:pStyle w:val="ListParagraph"/>
        <w:rPr>
          <w:rFonts w:ascii="Times New Roman" w:hAnsi="Times New Roman" w:cs="Times New Roman"/>
          <w:sz w:val="24"/>
        </w:rPr>
      </w:pPr>
    </w:p>
    <w:p w:rsidR="005D0AB4" w:rsidRDefault="005D0AB4" w:rsidP="005D0AB4">
      <w:pPr>
        <w:pStyle w:val="ListParagraph"/>
        <w:rPr>
          <w:rFonts w:ascii="Times New Roman" w:hAnsi="Times New Roman" w:cs="Times New Roman"/>
          <w:sz w:val="24"/>
        </w:rPr>
      </w:pPr>
    </w:p>
    <w:p w:rsidR="005D0AB4" w:rsidRPr="005D0AB4" w:rsidRDefault="005D0AB4" w:rsidP="005D0AB4">
      <w:pPr>
        <w:pStyle w:val="ListParagraph"/>
        <w:rPr>
          <w:rFonts w:ascii="Times New Roman" w:hAnsi="Times New Roman" w:cs="Times New Roman"/>
          <w:sz w:val="24"/>
        </w:rPr>
      </w:pPr>
      <w:r w:rsidRPr="005D0AB4">
        <w:rPr>
          <w:rFonts w:ascii="Times New Roman" w:hAnsi="Times New Roman" w:cs="Times New Roman"/>
          <w:sz w:val="24"/>
        </w:rPr>
        <w:t xml:space="preserve">Οι </w:t>
      </w:r>
      <w:r w:rsidRPr="005D0AB4">
        <w:rPr>
          <w:rFonts w:ascii="Times New Roman" w:hAnsi="Times New Roman" w:cs="Times New Roman"/>
          <w:sz w:val="24"/>
          <w:u w:val="single"/>
        </w:rPr>
        <w:t>δυσμενείς καιρικές συνθήκες</w:t>
      </w:r>
      <w:r w:rsidRPr="005D0AB4">
        <w:rPr>
          <w:rFonts w:ascii="Times New Roman" w:hAnsi="Times New Roman" w:cs="Times New Roman"/>
          <w:sz w:val="24"/>
        </w:rPr>
        <w:t>:</w:t>
      </w:r>
    </w:p>
    <w:p w:rsidR="005D0AB4" w:rsidRDefault="005D0AB4" w:rsidP="005D0AB4">
      <w:pPr>
        <w:pStyle w:val="ListParagraph"/>
        <w:rPr>
          <w:rFonts w:ascii="Times New Roman" w:hAnsi="Times New Roman" w:cs="Times New Roman"/>
          <w:sz w:val="24"/>
        </w:rPr>
      </w:pPr>
      <w:r w:rsidRPr="005D0AB4">
        <w:rPr>
          <w:rFonts w:ascii="Times New Roman" w:hAnsi="Times New Roman" w:cs="Times New Roman"/>
          <w:sz w:val="24"/>
        </w:rPr>
        <w:t xml:space="preserve">Στην περίοδο εκτέλεσης των εργασιών, σε ένα εργοτάξιο, είναι πιθανόν να παρουσιαστούν υψηλές θερμοκρασίες τους θερινούς μήνες και χαμηλές τους χειμερινούς. Για αυτό το λόγο λαμβάνονται κάποια μέτρα προστασίας των  εργαζομένων σε τέτοιες συνθήκες: </w:t>
      </w:r>
    </w:p>
    <w:p w:rsidR="005D0AB4" w:rsidRPr="005D0AB4" w:rsidRDefault="005D0AB4" w:rsidP="005D0AB4">
      <w:pPr>
        <w:pStyle w:val="ListParagraph"/>
        <w:rPr>
          <w:rFonts w:ascii="Times New Roman" w:hAnsi="Times New Roman" w:cs="Times New Roman"/>
          <w:sz w:val="24"/>
        </w:rPr>
      </w:pPr>
    </w:p>
    <w:p w:rsidR="005D0AB4" w:rsidRPr="005D0AB4" w:rsidRDefault="005D0AB4" w:rsidP="005D0AB4">
      <w:pPr>
        <w:pStyle w:val="ListParagraph"/>
        <w:rPr>
          <w:rFonts w:ascii="Times New Roman" w:hAnsi="Times New Roman" w:cs="Times New Roman"/>
          <w:sz w:val="24"/>
        </w:rPr>
      </w:pPr>
      <w:r w:rsidRPr="005D0AB4">
        <w:rPr>
          <w:rFonts w:ascii="Times New Roman" w:hAnsi="Times New Roman" w:cs="Times New Roman"/>
          <w:sz w:val="24"/>
        </w:rPr>
        <w:t>• Καθορισμός διαλειμμάτων διάρκειας και συχνότητας αναλόγως των καιρικών συνθηκών που επικρατούν.</w:t>
      </w:r>
    </w:p>
    <w:p w:rsidR="005D0AB4" w:rsidRPr="005D0AB4" w:rsidRDefault="005D0AB4" w:rsidP="005D0AB4">
      <w:pPr>
        <w:pStyle w:val="ListParagraph"/>
        <w:rPr>
          <w:rFonts w:ascii="Times New Roman" w:hAnsi="Times New Roman" w:cs="Times New Roman"/>
          <w:sz w:val="24"/>
        </w:rPr>
      </w:pPr>
      <w:r w:rsidRPr="005D0AB4">
        <w:rPr>
          <w:rFonts w:ascii="Times New Roman" w:hAnsi="Times New Roman" w:cs="Times New Roman"/>
          <w:sz w:val="24"/>
        </w:rPr>
        <w:t>• Μετακύλιση του ωραρίου (αποφυγή εργασίας στις πρωινές ώρες το χειμώνα και στις μεσημεριανές το καλοκαίρι).</w:t>
      </w:r>
    </w:p>
    <w:p w:rsidR="00542880" w:rsidRPr="005D0AB4" w:rsidRDefault="005D0AB4" w:rsidP="005D0AB4">
      <w:pPr>
        <w:pStyle w:val="ListParagraph"/>
        <w:rPr>
          <w:rFonts w:ascii="Times New Roman" w:hAnsi="Times New Roman" w:cs="Times New Roman"/>
          <w:sz w:val="24"/>
        </w:rPr>
      </w:pPr>
      <w:r w:rsidRPr="005D0AB4">
        <w:rPr>
          <w:rFonts w:ascii="Times New Roman" w:hAnsi="Times New Roman" w:cs="Times New Roman"/>
          <w:sz w:val="24"/>
        </w:rPr>
        <w:t>• Διακοπή των εργασιών όταν οι καιρικές συνθήκες είναι δυσμενείς (καύσωνας, ψύχος, θυελλώδεις άνεμοι, έντονες βροχοπτώσεις).</w:t>
      </w:r>
    </w:p>
    <w:p w:rsidR="00D9681D" w:rsidRPr="0050128D" w:rsidRDefault="00D9681D" w:rsidP="00D9681D">
      <w:pPr>
        <w:pStyle w:val="ListParagraph"/>
        <w:rPr>
          <w:rFonts w:ascii="Times New Roman" w:hAnsi="Times New Roman" w:cs="Times New Roman"/>
          <w:sz w:val="24"/>
        </w:rPr>
      </w:pPr>
      <w:r w:rsidRPr="0050128D">
        <w:rPr>
          <w:rFonts w:ascii="Times New Roman" w:hAnsi="Times New Roman" w:cs="Times New Roman"/>
          <w:sz w:val="24"/>
        </w:rPr>
        <w:t>• Καθορισμός διαλειμμάτων διάρκειας και συχνότητας αναλόγως των καιρικών συνθηκών που επικρατούν.</w:t>
      </w:r>
    </w:p>
    <w:p w:rsidR="00D9681D" w:rsidRPr="0050128D" w:rsidRDefault="00D9681D" w:rsidP="00D9681D">
      <w:pPr>
        <w:pStyle w:val="ListParagraph"/>
        <w:rPr>
          <w:rFonts w:ascii="Times New Roman" w:hAnsi="Times New Roman" w:cs="Times New Roman"/>
          <w:sz w:val="24"/>
        </w:rPr>
      </w:pPr>
      <w:r w:rsidRPr="0050128D">
        <w:rPr>
          <w:rFonts w:ascii="Times New Roman" w:hAnsi="Times New Roman" w:cs="Times New Roman"/>
          <w:sz w:val="24"/>
        </w:rPr>
        <w:t>• Μετακύλιση του ωραρίου (αποφυγή εργασίας στις πρωινές ώρες το χειμώνα και στις μεσημεριανές το καλοκαίρι).</w:t>
      </w:r>
    </w:p>
    <w:p w:rsidR="00D9681D" w:rsidRPr="0050128D" w:rsidRDefault="00D9681D" w:rsidP="00D9681D">
      <w:pPr>
        <w:pStyle w:val="ListParagraph"/>
        <w:rPr>
          <w:rFonts w:ascii="Times New Roman" w:hAnsi="Times New Roman" w:cs="Times New Roman"/>
          <w:sz w:val="24"/>
        </w:rPr>
      </w:pPr>
      <w:r w:rsidRPr="0050128D">
        <w:rPr>
          <w:rFonts w:ascii="Times New Roman" w:hAnsi="Times New Roman" w:cs="Times New Roman"/>
          <w:sz w:val="24"/>
        </w:rPr>
        <w:t>• Διακοπή των εργασιών όταν οι καιρικές συνθήκες είναι δυσμενείς (καύσωνας, ψύχος, θυελλώδεις άνεμοι, έντονες βροχοπτώσεις).</w:t>
      </w:r>
    </w:p>
    <w:p w:rsidR="00D9681D" w:rsidRPr="0050128D" w:rsidRDefault="00D9681D" w:rsidP="00D9681D">
      <w:pPr>
        <w:pStyle w:val="ListParagraph"/>
        <w:rPr>
          <w:rFonts w:ascii="Times New Roman" w:hAnsi="Times New Roman" w:cs="Times New Roman"/>
          <w:sz w:val="24"/>
        </w:rPr>
      </w:pPr>
      <w:r w:rsidRPr="0050128D">
        <w:rPr>
          <w:rFonts w:ascii="Times New Roman" w:hAnsi="Times New Roman" w:cs="Times New Roman"/>
          <w:sz w:val="24"/>
        </w:rPr>
        <w:t>• Παροχή στους εργαζόμενους πόσιμου δροσερού νερού (10ο -15ο C) σε συνθήκες καύσωνα και ζεστών ροφημάτων σε συνθήκες ψύχους.</w:t>
      </w:r>
    </w:p>
    <w:p w:rsidR="00D9681D" w:rsidRPr="0050128D" w:rsidRDefault="00D9681D" w:rsidP="00D9681D">
      <w:pPr>
        <w:pStyle w:val="ListParagraph"/>
        <w:rPr>
          <w:rFonts w:ascii="Times New Roman" w:hAnsi="Times New Roman" w:cs="Times New Roman"/>
          <w:sz w:val="24"/>
        </w:rPr>
      </w:pPr>
      <w:r w:rsidRPr="0050128D">
        <w:rPr>
          <w:rFonts w:ascii="Times New Roman" w:hAnsi="Times New Roman" w:cs="Times New Roman"/>
          <w:sz w:val="24"/>
        </w:rPr>
        <w:t>• Προγραμματισμός των εργασιών που συνεπάγονται υψηλή θερμική καταπόνηση εκτός θερμοκρασιακών αιχμών, από τον υπεύθυνο του συνεργείου, και μετακύληση ή ενίσχυση του ωραρίου ώστε να υλοποιούνται κανονικά τα διαλείμματα.</w:t>
      </w:r>
    </w:p>
    <w:p w:rsidR="001C6A75" w:rsidRPr="0050128D" w:rsidRDefault="001C6A75" w:rsidP="00D9681D">
      <w:pPr>
        <w:pStyle w:val="ListParagraph"/>
        <w:rPr>
          <w:rFonts w:ascii="Times New Roman" w:hAnsi="Times New Roman" w:cs="Times New Roman"/>
          <w:sz w:val="24"/>
        </w:rPr>
      </w:pPr>
    </w:p>
    <w:p w:rsidR="005D0AB4" w:rsidRPr="006E7E35" w:rsidRDefault="006E7E35" w:rsidP="006E7E35">
      <w:pPr>
        <w:rPr>
          <w:rFonts w:ascii="Times New Roman" w:hAnsi="Times New Roman" w:cs="Times New Roman"/>
          <w:b/>
          <w:sz w:val="24"/>
          <w:u w:val="single"/>
        </w:rPr>
      </w:pPr>
      <w:r w:rsidRPr="006E7E35">
        <w:rPr>
          <w:rFonts w:ascii="Times New Roman" w:hAnsi="Times New Roman" w:cs="Times New Roman"/>
          <w:b/>
          <w:sz w:val="24"/>
          <w:u w:val="single"/>
        </w:rPr>
        <w:t xml:space="preserve">7.10 </w:t>
      </w:r>
      <w:r w:rsidR="005D0AB4" w:rsidRPr="006E7E35">
        <w:rPr>
          <w:rFonts w:ascii="Times New Roman" w:hAnsi="Times New Roman" w:cs="Times New Roman"/>
          <w:b/>
          <w:sz w:val="24"/>
          <w:u w:val="single"/>
        </w:rPr>
        <w:t>Σήμανση ασφαλείας:</w:t>
      </w:r>
    </w:p>
    <w:p w:rsidR="005D0AB4" w:rsidRPr="005D0AB4" w:rsidRDefault="005D0AB4" w:rsidP="005D0AB4">
      <w:pPr>
        <w:pStyle w:val="ListParagraph"/>
        <w:rPr>
          <w:rFonts w:ascii="Times New Roman" w:hAnsi="Times New Roman" w:cs="Times New Roman"/>
          <w:sz w:val="24"/>
        </w:rPr>
      </w:pPr>
      <w:r w:rsidRPr="005D0AB4">
        <w:rPr>
          <w:rFonts w:ascii="Times New Roman" w:hAnsi="Times New Roman" w:cs="Times New Roman"/>
          <w:sz w:val="24"/>
        </w:rPr>
        <w:t>Σε κάθε έργο, απαραίτητη προυπόθεση για την ασφάλεια και την πρόληψη των εργαζομένων αλλά και διερχομένων για πιθανό κίνδυνο, είναι η σήμανση. Ιδιαίτερα σε μεγάλα τεχνικά έργα, όπως η Εγνατία οδός, η σήμανση ποικίλει από περιοχή σε περιοχή λόγω των μεγάλων σε αριθμό κινδύνων που παρουσιάζονται κατά τη φάση της κατασκευής.</w:t>
      </w:r>
    </w:p>
    <w:p w:rsidR="005D0AB4" w:rsidRPr="005D0AB4" w:rsidRDefault="005D0AB4" w:rsidP="005D0AB4">
      <w:pPr>
        <w:pStyle w:val="ListParagraph"/>
        <w:rPr>
          <w:rFonts w:ascii="Times New Roman" w:hAnsi="Times New Roman" w:cs="Times New Roman"/>
          <w:sz w:val="24"/>
        </w:rPr>
      </w:pPr>
      <w:r w:rsidRPr="005D0AB4">
        <w:rPr>
          <w:rFonts w:ascii="Times New Roman" w:hAnsi="Times New Roman" w:cs="Times New Roman"/>
          <w:sz w:val="24"/>
        </w:rPr>
        <w:t>Η συμμόρφωση με τη σήμανση ασφάλειας είναι υποχρεωτική και κανείς μη εξουσιοδοτημένος δεν επιτρέπεται να τη μετακινεί ή καταστρέφει.</w:t>
      </w:r>
    </w:p>
    <w:p w:rsidR="001C6A75" w:rsidRPr="0050128D" w:rsidRDefault="001C6A75" w:rsidP="00D9681D">
      <w:pPr>
        <w:pStyle w:val="ListParagraph"/>
        <w:rPr>
          <w:rFonts w:ascii="Times New Roman" w:hAnsi="Times New Roman" w:cs="Times New Roman"/>
          <w:sz w:val="24"/>
        </w:rPr>
      </w:pPr>
    </w:p>
    <w:p w:rsidR="001C6A75" w:rsidRPr="0050128D" w:rsidRDefault="001C6A75" w:rsidP="00D9681D">
      <w:pPr>
        <w:pStyle w:val="ListParagraph"/>
        <w:rPr>
          <w:rFonts w:ascii="Times New Roman" w:hAnsi="Times New Roman" w:cs="Times New Roman"/>
          <w:sz w:val="24"/>
        </w:rPr>
      </w:pPr>
    </w:p>
    <w:p w:rsidR="00420BC2" w:rsidRDefault="00420BC2" w:rsidP="001C6A75">
      <w:pPr>
        <w:pStyle w:val="ListParagraph"/>
        <w:rPr>
          <w:rFonts w:ascii="Times New Roman" w:hAnsi="Times New Roman" w:cs="Times New Roman"/>
          <w:sz w:val="24"/>
        </w:rPr>
      </w:pPr>
    </w:p>
    <w:p w:rsidR="00420BC2" w:rsidRDefault="00420BC2" w:rsidP="001C6A75">
      <w:pPr>
        <w:pStyle w:val="ListParagraph"/>
        <w:rPr>
          <w:rFonts w:ascii="Times New Roman" w:hAnsi="Times New Roman" w:cs="Times New Roman"/>
          <w:sz w:val="24"/>
        </w:rPr>
      </w:pPr>
    </w:p>
    <w:p w:rsidR="00420BC2" w:rsidRDefault="00420BC2" w:rsidP="001C6A75">
      <w:pPr>
        <w:pStyle w:val="ListParagraph"/>
        <w:rPr>
          <w:rFonts w:ascii="Times New Roman" w:hAnsi="Times New Roman" w:cs="Times New Roman"/>
          <w:sz w:val="24"/>
        </w:rPr>
      </w:pPr>
      <w:r>
        <w:rPr>
          <w:noProof/>
          <w:lang w:eastAsia="el-GR"/>
        </w:rPr>
        <w:lastRenderedPageBreak/>
        <w:drawing>
          <wp:inline distT="0" distB="0" distL="0" distR="0" wp14:anchorId="4390FDDB" wp14:editId="2C6792AD">
            <wp:extent cx="1709531" cy="1291995"/>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10057" cy="1292392"/>
                    </a:xfrm>
                    <a:prstGeom prst="rect">
                      <a:avLst/>
                    </a:prstGeom>
                  </pic:spPr>
                </pic:pic>
              </a:graphicData>
            </a:graphic>
          </wp:inline>
        </w:drawing>
      </w:r>
    </w:p>
    <w:p w:rsidR="005F32E0" w:rsidRPr="005F32E0" w:rsidRDefault="005F32E0" w:rsidP="005F32E0">
      <w:pPr>
        <w:pStyle w:val="ListParagraph"/>
        <w:rPr>
          <w:rFonts w:ascii="Times New Roman" w:hAnsi="Times New Roman" w:cs="Times New Roman"/>
          <w:sz w:val="24"/>
        </w:rPr>
      </w:pPr>
      <w:r w:rsidRPr="005F32E0">
        <w:rPr>
          <w:rFonts w:ascii="Times New Roman" w:hAnsi="Times New Roman" w:cs="Times New Roman"/>
          <w:sz w:val="24"/>
        </w:rPr>
        <w:t>Η σήμανση ασφαλείας και υγείας, διακρίνεται σε μόνιμη και σε περιστασιακή.</w:t>
      </w:r>
    </w:p>
    <w:p w:rsidR="005F32E0" w:rsidRPr="005F32E0" w:rsidRDefault="005F32E0" w:rsidP="005F32E0">
      <w:pPr>
        <w:pStyle w:val="ListParagraph"/>
        <w:rPr>
          <w:rFonts w:ascii="Times New Roman" w:hAnsi="Times New Roman" w:cs="Times New Roman"/>
          <w:sz w:val="24"/>
        </w:rPr>
      </w:pPr>
      <w:r w:rsidRPr="005F32E0">
        <w:rPr>
          <w:rFonts w:ascii="Times New Roman" w:hAnsi="Times New Roman" w:cs="Times New Roman"/>
          <w:sz w:val="24"/>
        </w:rPr>
        <w:t>Η μόνιμη σήμανση παρέχεται με πινακίδες και περιλαμβάνει σήματα:</w:t>
      </w:r>
    </w:p>
    <w:p w:rsidR="005F32E0" w:rsidRPr="005F32E0" w:rsidRDefault="005F32E0" w:rsidP="00EA48F5">
      <w:pPr>
        <w:pStyle w:val="ListParagraph"/>
        <w:numPr>
          <w:ilvl w:val="0"/>
          <w:numId w:val="50"/>
        </w:numPr>
        <w:rPr>
          <w:rFonts w:ascii="Times New Roman" w:hAnsi="Times New Roman" w:cs="Times New Roman"/>
          <w:sz w:val="24"/>
        </w:rPr>
      </w:pPr>
      <w:r w:rsidRPr="005F32E0">
        <w:rPr>
          <w:rFonts w:ascii="Times New Roman" w:hAnsi="Times New Roman" w:cs="Times New Roman"/>
          <w:sz w:val="24"/>
        </w:rPr>
        <w:t>Απαγόρευσης</w:t>
      </w:r>
    </w:p>
    <w:p w:rsidR="005F32E0" w:rsidRPr="005F32E0" w:rsidRDefault="005F32E0" w:rsidP="00EA48F5">
      <w:pPr>
        <w:pStyle w:val="ListParagraph"/>
        <w:numPr>
          <w:ilvl w:val="0"/>
          <w:numId w:val="50"/>
        </w:numPr>
        <w:rPr>
          <w:rFonts w:ascii="Times New Roman" w:hAnsi="Times New Roman" w:cs="Times New Roman"/>
          <w:sz w:val="24"/>
        </w:rPr>
      </w:pPr>
      <w:r w:rsidRPr="005F32E0">
        <w:rPr>
          <w:rFonts w:ascii="Times New Roman" w:hAnsi="Times New Roman" w:cs="Times New Roman"/>
          <w:sz w:val="24"/>
        </w:rPr>
        <w:t>Προειδοποίησης</w:t>
      </w:r>
    </w:p>
    <w:p w:rsidR="005F32E0" w:rsidRPr="005F32E0" w:rsidRDefault="005F32E0" w:rsidP="00EA48F5">
      <w:pPr>
        <w:pStyle w:val="ListParagraph"/>
        <w:numPr>
          <w:ilvl w:val="0"/>
          <w:numId w:val="50"/>
        </w:numPr>
        <w:rPr>
          <w:rFonts w:ascii="Times New Roman" w:hAnsi="Times New Roman" w:cs="Times New Roman"/>
          <w:sz w:val="24"/>
        </w:rPr>
      </w:pPr>
      <w:r w:rsidRPr="005F32E0">
        <w:rPr>
          <w:rFonts w:ascii="Times New Roman" w:hAnsi="Times New Roman" w:cs="Times New Roman"/>
          <w:sz w:val="24"/>
        </w:rPr>
        <w:t>Υποχρέωσης</w:t>
      </w:r>
    </w:p>
    <w:p w:rsidR="005F32E0" w:rsidRPr="005F32E0" w:rsidRDefault="005F32E0" w:rsidP="00EA48F5">
      <w:pPr>
        <w:pStyle w:val="ListParagraph"/>
        <w:numPr>
          <w:ilvl w:val="0"/>
          <w:numId w:val="50"/>
        </w:numPr>
        <w:rPr>
          <w:rFonts w:ascii="Times New Roman" w:hAnsi="Times New Roman" w:cs="Times New Roman"/>
          <w:sz w:val="24"/>
        </w:rPr>
      </w:pPr>
      <w:r w:rsidRPr="005F32E0">
        <w:rPr>
          <w:rFonts w:ascii="Times New Roman" w:hAnsi="Times New Roman" w:cs="Times New Roman"/>
          <w:sz w:val="24"/>
        </w:rPr>
        <w:t>Πυροσβεστικού υλικού</w:t>
      </w:r>
    </w:p>
    <w:p w:rsidR="005F32E0" w:rsidRPr="005F32E0" w:rsidRDefault="005F32E0" w:rsidP="00EA48F5">
      <w:pPr>
        <w:pStyle w:val="ListParagraph"/>
        <w:numPr>
          <w:ilvl w:val="0"/>
          <w:numId w:val="50"/>
        </w:numPr>
        <w:rPr>
          <w:rFonts w:ascii="Times New Roman" w:hAnsi="Times New Roman" w:cs="Times New Roman"/>
          <w:sz w:val="24"/>
        </w:rPr>
      </w:pPr>
      <w:r w:rsidRPr="005F32E0">
        <w:rPr>
          <w:rFonts w:ascii="Times New Roman" w:hAnsi="Times New Roman" w:cs="Times New Roman"/>
          <w:sz w:val="24"/>
        </w:rPr>
        <w:t>Πρώτων βοηθειών</w:t>
      </w:r>
    </w:p>
    <w:p w:rsidR="005F32E0" w:rsidRPr="005F32E0" w:rsidRDefault="005F32E0" w:rsidP="00EA48F5">
      <w:pPr>
        <w:pStyle w:val="ListParagraph"/>
        <w:numPr>
          <w:ilvl w:val="0"/>
          <w:numId w:val="50"/>
        </w:numPr>
        <w:rPr>
          <w:rFonts w:ascii="Times New Roman" w:hAnsi="Times New Roman" w:cs="Times New Roman"/>
          <w:sz w:val="24"/>
        </w:rPr>
      </w:pPr>
      <w:r w:rsidRPr="005F32E0">
        <w:rPr>
          <w:rFonts w:ascii="Times New Roman" w:hAnsi="Times New Roman" w:cs="Times New Roman"/>
          <w:sz w:val="24"/>
        </w:rPr>
        <w:t>Εμποδίων και επικίνδυνων σημείων</w:t>
      </w:r>
    </w:p>
    <w:p w:rsidR="00420BC2" w:rsidRDefault="00420BC2" w:rsidP="001C6A75">
      <w:pPr>
        <w:pStyle w:val="ListParagraph"/>
        <w:rPr>
          <w:rFonts w:ascii="Times New Roman" w:hAnsi="Times New Roman" w:cs="Times New Roman"/>
          <w:sz w:val="24"/>
        </w:rPr>
      </w:pPr>
    </w:p>
    <w:p w:rsidR="005F32E0" w:rsidRPr="005F32E0" w:rsidRDefault="005F32E0" w:rsidP="005F32E0">
      <w:pPr>
        <w:pStyle w:val="ListParagraph"/>
        <w:rPr>
          <w:rFonts w:ascii="Times New Roman" w:hAnsi="Times New Roman" w:cs="Times New Roman"/>
          <w:sz w:val="24"/>
        </w:rPr>
      </w:pPr>
      <w:r>
        <w:rPr>
          <w:rFonts w:ascii="Times New Roman" w:hAnsi="Times New Roman" w:cs="Times New Roman"/>
          <w:sz w:val="24"/>
        </w:rPr>
        <w:t xml:space="preserve"> </w:t>
      </w:r>
      <w:r w:rsidRPr="005F32E0">
        <w:rPr>
          <w:rFonts w:ascii="Times New Roman" w:hAnsi="Times New Roman" w:cs="Times New Roman"/>
          <w:sz w:val="24"/>
        </w:rPr>
        <w:t>Η περιστασιακή σήμανση περιλαμβάνει σήματα:</w:t>
      </w:r>
    </w:p>
    <w:p w:rsidR="005F32E0" w:rsidRPr="005F32E0" w:rsidRDefault="005F32E0" w:rsidP="00EA48F5">
      <w:pPr>
        <w:pStyle w:val="ListParagraph"/>
        <w:numPr>
          <w:ilvl w:val="0"/>
          <w:numId w:val="51"/>
        </w:numPr>
        <w:rPr>
          <w:rFonts w:ascii="Times New Roman" w:hAnsi="Times New Roman" w:cs="Times New Roman"/>
          <w:sz w:val="24"/>
        </w:rPr>
      </w:pPr>
      <w:r w:rsidRPr="005F32E0">
        <w:rPr>
          <w:rFonts w:ascii="Times New Roman" w:hAnsi="Times New Roman" w:cs="Times New Roman"/>
          <w:sz w:val="24"/>
        </w:rPr>
        <w:t>Φωτεινά</w:t>
      </w:r>
    </w:p>
    <w:p w:rsidR="005F32E0" w:rsidRPr="005F32E0" w:rsidRDefault="005F32E0" w:rsidP="00EA48F5">
      <w:pPr>
        <w:pStyle w:val="ListParagraph"/>
        <w:numPr>
          <w:ilvl w:val="0"/>
          <w:numId w:val="51"/>
        </w:numPr>
        <w:rPr>
          <w:rFonts w:ascii="Times New Roman" w:hAnsi="Times New Roman" w:cs="Times New Roman"/>
          <w:sz w:val="24"/>
        </w:rPr>
      </w:pPr>
      <w:r w:rsidRPr="005F32E0">
        <w:rPr>
          <w:rFonts w:ascii="Times New Roman" w:hAnsi="Times New Roman" w:cs="Times New Roman"/>
          <w:sz w:val="24"/>
        </w:rPr>
        <w:t>Ηχητικά</w:t>
      </w:r>
    </w:p>
    <w:p w:rsidR="005F32E0" w:rsidRPr="005F32E0" w:rsidRDefault="005F32E0" w:rsidP="00EA48F5">
      <w:pPr>
        <w:pStyle w:val="ListParagraph"/>
        <w:numPr>
          <w:ilvl w:val="0"/>
          <w:numId w:val="51"/>
        </w:numPr>
        <w:rPr>
          <w:rFonts w:ascii="Times New Roman" w:hAnsi="Times New Roman" w:cs="Times New Roman"/>
          <w:sz w:val="24"/>
        </w:rPr>
      </w:pPr>
      <w:r w:rsidRPr="005F32E0">
        <w:rPr>
          <w:rFonts w:ascii="Times New Roman" w:hAnsi="Times New Roman" w:cs="Times New Roman"/>
          <w:sz w:val="24"/>
        </w:rPr>
        <w:t>Προφορικής ανακοίνωσης</w:t>
      </w:r>
    </w:p>
    <w:p w:rsidR="005F32E0" w:rsidRPr="005F32E0" w:rsidRDefault="005F32E0" w:rsidP="00EA48F5">
      <w:pPr>
        <w:pStyle w:val="ListParagraph"/>
        <w:numPr>
          <w:ilvl w:val="0"/>
          <w:numId w:val="51"/>
        </w:numPr>
        <w:rPr>
          <w:rFonts w:ascii="Times New Roman" w:hAnsi="Times New Roman" w:cs="Times New Roman"/>
          <w:sz w:val="24"/>
        </w:rPr>
      </w:pPr>
      <w:r w:rsidRPr="005F32E0">
        <w:rPr>
          <w:rFonts w:ascii="Times New Roman" w:hAnsi="Times New Roman" w:cs="Times New Roman"/>
          <w:sz w:val="24"/>
        </w:rPr>
        <w:t>Χειρονομίες</w:t>
      </w:r>
    </w:p>
    <w:p w:rsidR="005F32E0" w:rsidRPr="005F32E0" w:rsidRDefault="005F32E0" w:rsidP="005F32E0">
      <w:pPr>
        <w:pStyle w:val="ListParagraph"/>
        <w:rPr>
          <w:rFonts w:ascii="Times New Roman" w:hAnsi="Times New Roman" w:cs="Times New Roman"/>
          <w:sz w:val="24"/>
        </w:rPr>
      </w:pPr>
      <w:r w:rsidRPr="005F32E0">
        <w:rPr>
          <w:rFonts w:ascii="Times New Roman" w:hAnsi="Times New Roman" w:cs="Times New Roman"/>
          <w:sz w:val="24"/>
        </w:rPr>
        <w:t>Η κατασκευή των πινακίδων θα πρέπει να είναι τέτοια, ώστε να εξασφαλιζεται υψηλή αντοχή σε κρούσεις, καιρικές συνθήκες  και να είναι όσο το δυνατόν πιο ευανάγνωστη και να εξασφαλίζεται από φωτισμό επαρκούς έντασης καθ’όλη τη διάρκεια της ημέρας.</w:t>
      </w:r>
    </w:p>
    <w:p w:rsidR="005F32E0" w:rsidRPr="005F32E0" w:rsidRDefault="005F32E0" w:rsidP="005F32E0">
      <w:pPr>
        <w:pStyle w:val="ListParagraph"/>
        <w:rPr>
          <w:rFonts w:ascii="Times New Roman" w:hAnsi="Times New Roman" w:cs="Times New Roman"/>
          <w:sz w:val="24"/>
        </w:rPr>
      </w:pPr>
      <w:r w:rsidRPr="005F32E0">
        <w:rPr>
          <w:rFonts w:ascii="Times New Roman" w:hAnsi="Times New Roman" w:cs="Times New Roman"/>
          <w:sz w:val="24"/>
        </w:rPr>
        <w:t>Καθε πινακίδα περιλαμβάνει ένα σήμα, το οποίο σε συνδυασμό με το γεωμετρικό σχήμα,το χρώμα και ενός συμβόλου ή εικογράμματος, η πινακίδα παρέχει μια συγκεκριμένη ένδειξη στον εργαζόμενο. Οι μόνιμης σήμανσης, πινακίδες μπορούν να συνδυάζονται και με πρόσθετη πινακίδα, που χρησιμοποείται για την παροχή συμπληρωματικών ενδείξεων.</w:t>
      </w:r>
    </w:p>
    <w:p w:rsidR="005F32E0" w:rsidRPr="005F32E0" w:rsidRDefault="005F32E0" w:rsidP="005F32E0">
      <w:pPr>
        <w:pStyle w:val="ListParagraph"/>
        <w:rPr>
          <w:rFonts w:ascii="Times New Roman" w:hAnsi="Times New Roman" w:cs="Times New Roman"/>
          <w:sz w:val="24"/>
        </w:rPr>
      </w:pPr>
      <w:r w:rsidRPr="005F32E0">
        <w:rPr>
          <w:rFonts w:ascii="Times New Roman" w:hAnsi="Times New Roman" w:cs="Times New Roman"/>
          <w:sz w:val="24"/>
        </w:rPr>
        <w:t>Όταν η κατάσταση που απαιτούσε την παρουσία τους παύει να υφίσταται,τοτε οι πινακίδες αυτές πρέπει να αφαιρούνται.</w:t>
      </w:r>
    </w:p>
    <w:p w:rsidR="005F32E0" w:rsidRDefault="005F32E0" w:rsidP="005F32E0">
      <w:pPr>
        <w:pStyle w:val="ListParagraph"/>
        <w:rPr>
          <w:rFonts w:ascii="Times New Roman" w:hAnsi="Times New Roman" w:cs="Times New Roman"/>
          <w:sz w:val="24"/>
        </w:rPr>
      </w:pPr>
      <w:r w:rsidRPr="005F32E0">
        <w:rPr>
          <w:rFonts w:ascii="Times New Roman" w:hAnsi="Times New Roman" w:cs="Times New Roman"/>
          <w:sz w:val="24"/>
        </w:rPr>
        <w:t>Η κατασκευή των πινακίδων που απεικονίζουν σήματα ασφαλείας και υγείας, πραγματοποιείται με συγκεκριμένες προδιαγραφές, που επιβάλλουν τα παρακάτω τεχνικά χαρακτηριστικά:</w:t>
      </w:r>
    </w:p>
    <w:p w:rsidR="005F32E0" w:rsidRPr="005F32E0" w:rsidRDefault="005F32E0" w:rsidP="00EA48F5">
      <w:pPr>
        <w:pStyle w:val="ListParagraph"/>
        <w:numPr>
          <w:ilvl w:val="0"/>
          <w:numId w:val="52"/>
        </w:numPr>
        <w:rPr>
          <w:rFonts w:ascii="Times New Roman" w:hAnsi="Times New Roman" w:cs="Times New Roman"/>
          <w:sz w:val="24"/>
        </w:rPr>
      </w:pPr>
      <w:r w:rsidRPr="005F32E0">
        <w:rPr>
          <w:rFonts w:ascii="Times New Roman" w:hAnsi="Times New Roman" w:cs="Times New Roman"/>
          <w:sz w:val="24"/>
        </w:rPr>
        <w:t>Απαγορευτικές Πινακίδες:</w:t>
      </w:r>
    </w:p>
    <w:p w:rsidR="005F32E0" w:rsidRPr="005F32E0" w:rsidRDefault="005F32E0" w:rsidP="00EA48F5">
      <w:pPr>
        <w:pStyle w:val="ListParagraph"/>
        <w:numPr>
          <w:ilvl w:val="0"/>
          <w:numId w:val="53"/>
        </w:numPr>
        <w:rPr>
          <w:rFonts w:ascii="Times New Roman" w:hAnsi="Times New Roman" w:cs="Times New Roman"/>
          <w:sz w:val="24"/>
        </w:rPr>
      </w:pPr>
      <w:r w:rsidRPr="005F32E0">
        <w:rPr>
          <w:rFonts w:ascii="Times New Roman" w:hAnsi="Times New Roman" w:cs="Times New Roman"/>
          <w:sz w:val="24"/>
        </w:rPr>
        <w:t>Κυκλικό σχήμα</w:t>
      </w:r>
    </w:p>
    <w:p w:rsidR="005F32E0" w:rsidRPr="005F32E0" w:rsidRDefault="005F32E0" w:rsidP="00EA48F5">
      <w:pPr>
        <w:pStyle w:val="ListParagraph"/>
        <w:numPr>
          <w:ilvl w:val="0"/>
          <w:numId w:val="53"/>
        </w:numPr>
        <w:rPr>
          <w:rFonts w:ascii="Times New Roman" w:hAnsi="Times New Roman" w:cs="Times New Roman"/>
          <w:sz w:val="24"/>
        </w:rPr>
      </w:pPr>
      <w:r w:rsidRPr="005F32E0">
        <w:rPr>
          <w:rFonts w:ascii="Times New Roman" w:hAnsi="Times New Roman" w:cs="Times New Roman"/>
          <w:sz w:val="24"/>
        </w:rPr>
        <w:t>Μαύρο εικονοσύμβολο σε λευκό φόντο</w:t>
      </w:r>
    </w:p>
    <w:p w:rsidR="005F32E0" w:rsidRPr="005F32E0" w:rsidRDefault="005F32E0" w:rsidP="00EA48F5">
      <w:pPr>
        <w:pStyle w:val="ListParagraph"/>
        <w:numPr>
          <w:ilvl w:val="0"/>
          <w:numId w:val="53"/>
        </w:numPr>
        <w:rPr>
          <w:rFonts w:ascii="Times New Roman" w:hAnsi="Times New Roman" w:cs="Times New Roman"/>
          <w:sz w:val="24"/>
        </w:rPr>
      </w:pPr>
      <w:r w:rsidRPr="005F32E0">
        <w:rPr>
          <w:rFonts w:ascii="Times New Roman" w:hAnsi="Times New Roman" w:cs="Times New Roman"/>
          <w:sz w:val="24"/>
        </w:rPr>
        <w:t>Κόκκινο χρώμα, που πρέπει να καλύπτει τουλάχιστον το 35% της επιφάνειας της πινακίδας στην περίμετρο και τη διάμετρο</w:t>
      </w:r>
    </w:p>
    <w:p w:rsidR="005F32E0" w:rsidRPr="005F32E0" w:rsidRDefault="005F32E0" w:rsidP="00EA48F5">
      <w:pPr>
        <w:pStyle w:val="ListParagraph"/>
        <w:numPr>
          <w:ilvl w:val="0"/>
          <w:numId w:val="53"/>
        </w:numPr>
        <w:rPr>
          <w:rFonts w:ascii="Times New Roman" w:hAnsi="Times New Roman" w:cs="Times New Roman"/>
          <w:sz w:val="24"/>
        </w:rPr>
      </w:pPr>
      <w:r w:rsidRPr="005F32E0">
        <w:rPr>
          <w:rFonts w:ascii="Times New Roman" w:hAnsi="Times New Roman" w:cs="Times New Roman"/>
          <w:sz w:val="24"/>
        </w:rPr>
        <w:t>Η διάμετρος κατεβαίνει απο αριστερά προς τα δεξιά, σε όλο το μήκος του εικονογράμματος, υπο γωνια 45</w:t>
      </w:r>
      <w:r w:rsidRPr="005F32E0">
        <w:rPr>
          <w:rFonts w:ascii="Times New Roman" w:hAnsi="Times New Roman" w:cs="Times New Roman"/>
          <w:sz w:val="24"/>
          <w:vertAlign w:val="superscript"/>
        </w:rPr>
        <w:t>0</w:t>
      </w:r>
      <w:r w:rsidRPr="005F32E0">
        <w:rPr>
          <w:rFonts w:ascii="Times New Roman" w:hAnsi="Times New Roman" w:cs="Times New Roman"/>
          <w:sz w:val="24"/>
        </w:rPr>
        <w:t xml:space="preserve"> </w:t>
      </w:r>
    </w:p>
    <w:p w:rsidR="00815B6F" w:rsidRDefault="00815B6F" w:rsidP="00815B6F">
      <w:pPr>
        <w:pStyle w:val="ListParagraph"/>
        <w:ind w:left="2298"/>
        <w:rPr>
          <w:rFonts w:ascii="Times New Roman" w:hAnsi="Times New Roman" w:cs="Times New Roman"/>
          <w:sz w:val="24"/>
        </w:rPr>
      </w:pPr>
    </w:p>
    <w:p w:rsidR="00815B6F" w:rsidRPr="00815B6F" w:rsidRDefault="00815B6F" w:rsidP="00A35DB9">
      <w:pPr>
        <w:jc w:val="center"/>
        <w:rPr>
          <w:rFonts w:ascii="Times New Roman" w:hAnsi="Times New Roman" w:cs="Times New Roman"/>
          <w:sz w:val="24"/>
        </w:rPr>
      </w:pPr>
      <w:r w:rsidRPr="00815B6F">
        <w:rPr>
          <w:noProof/>
          <w:lang w:eastAsia="el-GR"/>
        </w:rPr>
        <w:drawing>
          <wp:inline distT="0" distB="0" distL="0" distR="0" wp14:anchorId="1C72C1B4" wp14:editId="797DDB79">
            <wp:extent cx="731520" cy="731520"/>
            <wp:effectExtent l="0" t="0" r="0" b="0"/>
            <wp:docPr id="6" name="Picture 6" descr="Αποτέλεσμα εικόνας για απαγορευτικες πινακι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απαγορευτικες πινακιδε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1485" cy="731485"/>
                    </a:xfrm>
                    <a:prstGeom prst="rect">
                      <a:avLst/>
                    </a:prstGeom>
                    <a:noFill/>
                    <a:ln>
                      <a:noFill/>
                    </a:ln>
                  </pic:spPr>
                </pic:pic>
              </a:graphicData>
            </a:graphic>
          </wp:inline>
        </w:drawing>
      </w:r>
      <w:r w:rsidRPr="00815B6F">
        <w:rPr>
          <w:rFonts w:ascii="Times New Roman" w:hAnsi="Times New Roman" w:cs="Times New Roman"/>
          <w:noProof/>
          <w:sz w:val="24"/>
          <w:lang w:eastAsia="el-GR"/>
        </w:rPr>
        <w:drawing>
          <wp:inline distT="0" distB="0" distL="0" distR="0" wp14:anchorId="6C599CED" wp14:editId="44E6268F">
            <wp:extent cx="747422" cy="747422"/>
            <wp:effectExtent l="0" t="0" r="0" b="0"/>
            <wp:docPr id="7" name="Picture 7" descr="Αποτέλεσμα εικόνας για απαγορευτικες πινακι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ποτέλεσμα εικόνας για απαγορευτικες πινακιδες"/>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7385" cy="747385"/>
                    </a:xfrm>
                    <a:prstGeom prst="rect">
                      <a:avLst/>
                    </a:prstGeom>
                    <a:noFill/>
                    <a:ln>
                      <a:noFill/>
                    </a:ln>
                  </pic:spPr>
                </pic:pic>
              </a:graphicData>
            </a:graphic>
          </wp:inline>
        </w:drawing>
      </w:r>
      <w:r w:rsidRPr="00815B6F">
        <w:rPr>
          <w:rFonts w:ascii="Times New Roman" w:hAnsi="Times New Roman" w:cs="Times New Roman"/>
          <w:noProof/>
          <w:sz w:val="24"/>
          <w:lang w:eastAsia="el-GR"/>
        </w:rPr>
        <w:drawing>
          <wp:inline distT="0" distB="0" distL="0" distR="0" wp14:anchorId="4C621C88" wp14:editId="6AED6C6A">
            <wp:extent cx="715617" cy="715617"/>
            <wp:effectExtent l="0" t="0" r="8890" b="8890"/>
            <wp:docPr id="9" name="Picture 9" descr="Αποτέλεσμα εικόνας για απαγορευτικες πινακι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απαγορευτικες πινακιδε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3184" cy="713184"/>
                    </a:xfrm>
                    <a:prstGeom prst="rect">
                      <a:avLst/>
                    </a:prstGeom>
                    <a:noFill/>
                    <a:ln>
                      <a:noFill/>
                    </a:ln>
                  </pic:spPr>
                </pic:pic>
              </a:graphicData>
            </a:graphic>
          </wp:inline>
        </w:drawing>
      </w:r>
      <w:r w:rsidRPr="00815B6F">
        <w:rPr>
          <w:rFonts w:ascii="Times New Roman" w:hAnsi="Times New Roman" w:cs="Times New Roman"/>
          <w:noProof/>
          <w:sz w:val="24"/>
          <w:lang w:eastAsia="el-GR"/>
        </w:rPr>
        <w:drawing>
          <wp:inline distT="0" distB="0" distL="0" distR="0" wp14:anchorId="316504A3" wp14:editId="0B6FAADF">
            <wp:extent cx="731520" cy="731520"/>
            <wp:effectExtent l="0" t="0" r="0" b="0"/>
            <wp:docPr id="10" name="Picture 10" descr="Αποτέλεσμα εικόνας για απαγορευτικες πινακι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ποτέλεσμα εικόνας για απαγορευτικες πινακιδες"/>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9033" cy="729033"/>
                    </a:xfrm>
                    <a:prstGeom prst="rect">
                      <a:avLst/>
                    </a:prstGeom>
                    <a:noFill/>
                    <a:ln>
                      <a:noFill/>
                    </a:ln>
                  </pic:spPr>
                </pic:pic>
              </a:graphicData>
            </a:graphic>
          </wp:inline>
        </w:drawing>
      </w:r>
      <w:r w:rsidRPr="00815B6F">
        <w:rPr>
          <w:rFonts w:ascii="Times New Roman" w:hAnsi="Times New Roman" w:cs="Times New Roman"/>
          <w:noProof/>
          <w:sz w:val="24"/>
          <w:lang w:eastAsia="el-GR"/>
        </w:rPr>
        <w:drawing>
          <wp:inline distT="0" distB="0" distL="0" distR="0" wp14:anchorId="55FAF5B1" wp14:editId="17B0687C">
            <wp:extent cx="755374" cy="755374"/>
            <wp:effectExtent l="0" t="0" r="6985" b="6985"/>
            <wp:docPr id="11" name="Picture 11" descr="Αποτέλεσμα εικόνας για απαγορευτικες πινακι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απαγορευτικες πινακιδε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807" cy="752807"/>
                    </a:xfrm>
                    <a:prstGeom prst="rect">
                      <a:avLst/>
                    </a:prstGeom>
                    <a:noFill/>
                    <a:ln>
                      <a:noFill/>
                    </a:ln>
                  </pic:spPr>
                </pic:pic>
              </a:graphicData>
            </a:graphic>
          </wp:inline>
        </w:drawing>
      </w:r>
    </w:p>
    <w:p w:rsidR="00420BC2" w:rsidRDefault="00BF32B9" w:rsidP="00A35DB9">
      <w:pPr>
        <w:pStyle w:val="ListParagraph"/>
        <w:jc w:val="center"/>
        <w:rPr>
          <w:rFonts w:ascii="Times New Roman" w:hAnsi="Times New Roman" w:cs="Times New Roman"/>
          <w:sz w:val="24"/>
        </w:rPr>
      </w:pPr>
      <w:r>
        <w:rPr>
          <w:rFonts w:ascii="Times New Roman" w:hAnsi="Times New Roman" w:cs="Times New Roman"/>
          <w:sz w:val="24"/>
        </w:rPr>
        <w:t>Εικ.7.10.1.Πινακίδες με σήμανση απαγό</w:t>
      </w:r>
      <w:r w:rsidR="00A35DB9">
        <w:rPr>
          <w:rFonts w:ascii="Times New Roman" w:hAnsi="Times New Roman" w:cs="Times New Roman"/>
          <w:sz w:val="24"/>
        </w:rPr>
        <w:t>ρευσης</w:t>
      </w:r>
    </w:p>
    <w:p w:rsidR="00420BC2" w:rsidRDefault="00420BC2" w:rsidP="001C6A75">
      <w:pPr>
        <w:pStyle w:val="ListParagraph"/>
        <w:rPr>
          <w:rFonts w:ascii="Times New Roman" w:hAnsi="Times New Roman" w:cs="Times New Roman"/>
          <w:sz w:val="24"/>
        </w:rPr>
      </w:pPr>
    </w:p>
    <w:p w:rsidR="00420BC2" w:rsidRDefault="00A35DB9" w:rsidP="00A35DB9">
      <w:pPr>
        <w:pStyle w:val="ListParagraph"/>
        <w:jc w:val="center"/>
        <w:rPr>
          <w:rFonts w:ascii="Times New Roman" w:hAnsi="Times New Roman" w:cs="Times New Roman"/>
          <w:sz w:val="24"/>
        </w:rPr>
      </w:pPr>
      <w:r>
        <w:rPr>
          <w:noProof/>
          <w:lang w:eastAsia="el-GR"/>
        </w:rPr>
        <w:drawing>
          <wp:inline distT="0" distB="0" distL="0" distR="0" wp14:anchorId="65A52713" wp14:editId="0BD8EF6E">
            <wp:extent cx="2838450" cy="1419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8450" cy="1419225"/>
                    </a:xfrm>
                    <a:prstGeom prst="rect">
                      <a:avLst/>
                    </a:prstGeom>
                  </pic:spPr>
                </pic:pic>
              </a:graphicData>
            </a:graphic>
          </wp:inline>
        </w:drawing>
      </w:r>
    </w:p>
    <w:p w:rsidR="00420BC2" w:rsidRDefault="00420BC2" w:rsidP="001C6A75">
      <w:pPr>
        <w:pStyle w:val="ListParagraph"/>
        <w:rPr>
          <w:rFonts w:ascii="Times New Roman" w:hAnsi="Times New Roman" w:cs="Times New Roman"/>
          <w:sz w:val="24"/>
        </w:rPr>
      </w:pPr>
    </w:p>
    <w:p w:rsidR="00420BC2" w:rsidRPr="0050128D" w:rsidRDefault="00BF32B9" w:rsidP="00A35DB9">
      <w:pPr>
        <w:pStyle w:val="ListParagraph"/>
        <w:jc w:val="center"/>
        <w:rPr>
          <w:rFonts w:ascii="Times New Roman" w:hAnsi="Times New Roman" w:cs="Times New Roman"/>
          <w:sz w:val="24"/>
        </w:rPr>
      </w:pPr>
      <w:r>
        <w:rPr>
          <w:rFonts w:ascii="Times New Roman" w:hAnsi="Times New Roman" w:cs="Times New Roman"/>
          <w:sz w:val="24"/>
        </w:rPr>
        <w:t>Εικ.7.10.2.</w:t>
      </w:r>
      <w:r w:rsidR="00A35DB9">
        <w:rPr>
          <w:rFonts w:ascii="Times New Roman" w:hAnsi="Times New Roman" w:cs="Times New Roman"/>
          <w:sz w:val="24"/>
        </w:rPr>
        <w:t>Απαγορευτικ</w:t>
      </w:r>
      <w:r>
        <w:rPr>
          <w:rFonts w:ascii="Times New Roman" w:hAnsi="Times New Roman" w:cs="Times New Roman"/>
          <w:sz w:val="24"/>
        </w:rPr>
        <w:t>ές πινακίδες με πρόσθετο τί</w:t>
      </w:r>
      <w:r w:rsidR="00A35DB9">
        <w:rPr>
          <w:rFonts w:ascii="Times New Roman" w:hAnsi="Times New Roman" w:cs="Times New Roman"/>
          <w:sz w:val="24"/>
        </w:rPr>
        <w:t>τλο</w:t>
      </w:r>
    </w:p>
    <w:p w:rsidR="001C6A75" w:rsidRPr="0050128D" w:rsidRDefault="001C6A75" w:rsidP="001C6A75">
      <w:pPr>
        <w:pStyle w:val="ListParagraph"/>
        <w:rPr>
          <w:rFonts w:ascii="Times New Roman" w:hAnsi="Times New Roman" w:cs="Times New Roman"/>
          <w:sz w:val="24"/>
        </w:rPr>
      </w:pPr>
    </w:p>
    <w:p w:rsidR="00A35DB9" w:rsidRDefault="00A35DB9" w:rsidP="001C6A75">
      <w:pPr>
        <w:pStyle w:val="ListParagraph"/>
        <w:rPr>
          <w:rFonts w:ascii="Times New Roman" w:hAnsi="Times New Roman" w:cs="Times New Roman"/>
          <w:sz w:val="24"/>
        </w:rPr>
      </w:pPr>
    </w:p>
    <w:p w:rsidR="005F32E0" w:rsidRPr="005F32E0" w:rsidRDefault="005F32E0" w:rsidP="005F32E0">
      <w:pPr>
        <w:pStyle w:val="ListParagraph"/>
        <w:ind w:left="1440"/>
        <w:rPr>
          <w:rFonts w:ascii="Times New Roman" w:hAnsi="Times New Roman" w:cs="Times New Roman"/>
          <w:sz w:val="24"/>
        </w:rPr>
      </w:pPr>
      <w:r w:rsidRPr="005F32E0">
        <w:rPr>
          <w:rFonts w:ascii="Times New Roman" w:hAnsi="Times New Roman" w:cs="Times New Roman"/>
          <w:sz w:val="24"/>
        </w:rPr>
        <w:t>Β. Πινακίδες διάσωσης ή βοήθειας:</w:t>
      </w:r>
    </w:p>
    <w:p w:rsidR="005F32E0" w:rsidRPr="005F32E0" w:rsidRDefault="005F32E0" w:rsidP="00EA48F5">
      <w:pPr>
        <w:pStyle w:val="ListParagraph"/>
        <w:numPr>
          <w:ilvl w:val="0"/>
          <w:numId w:val="54"/>
        </w:numPr>
        <w:rPr>
          <w:rFonts w:ascii="Times New Roman" w:hAnsi="Times New Roman" w:cs="Times New Roman"/>
          <w:sz w:val="24"/>
        </w:rPr>
      </w:pPr>
      <w:r w:rsidRPr="005F32E0">
        <w:rPr>
          <w:rFonts w:ascii="Times New Roman" w:hAnsi="Times New Roman" w:cs="Times New Roman"/>
          <w:sz w:val="24"/>
        </w:rPr>
        <w:t>Ορθογωνικού ή τετραγωνικού σχήματος</w:t>
      </w:r>
    </w:p>
    <w:p w:rsidR="005F32E0" w:rsidRPr="005F32E0" w:rsidRDefault="005F32E0" w:rsidP="00EA48F5">
      <w:pPr>
        <w:pStyle w:val="ListParagraph"/>
        <w:numPr>
          <w:ilvl w:val="0"/>
          <w:numId w:val="54"/>
        </w:numPr>
        <w:rPr>
          <w:rFonts w:ascii="Times New Roman" w:hAnsi="Times New Roman" w:cs="Times New Roman"/>
          <w:sz w:val="24"/>
        </w:rPr>
      </w:pPr>
      <w:r w:rsidRPr="005F32E0">
        <w:rPr>
          <w:rFonts w:ascii="Times New Roman" w:hAnsi="Times New Roman" w:cs="Times New Roman"/>
          <w:sz w:val="24"/>
        </w:rPr>
        <w:t>Λευκό εικονοσύμβολο σε πράσινο φόντο</w:t>
      </w:r>
    </w:p>
    <w:p w:rsidR="005F32E0" w:rsidRPr="005F32E0" w:rsidRDefault="005F32E0" w:rsidP="00EA48F5">
      <w:pPr>
        <w:pStyle w:val="ListParagraph"/>
        <w:numPr>
          <w:ilvl w:val="0"/>
          <w:numId w:val="54"/>
        </w:numPr>
        <w:rPr>
          <w:rFonts w:ascii="Times New Roman" w:hAnsi="Times New Roman" w:cs="Times New Roman"/>
          <w:sz w:val="24"/>
        </w:rPr>
      </w:pPr>
      <w:r w:rsidRPr="005F32E0">
        <w:rPr>
          <w:rFonts w:ascii="Times New Roman" w:hAnsi="Times New Roman" w:cs="Times New Roman"/>
          <w:sz w:val="24"/>
        </w:rPr>
        <w:t>Το πράσινο πρέπει να καλύπτει τουλάχιστον το 50% της επιφανείας της πινακίδας</w:t>
      </w:r>
    </w:p>
    <w:p w:rsidR="00A35DB9" w:rsidRDefault="00A35DB9" w:rsidP="00A35DB9">
      <w:pPr>
        <w:pStyle w:val="ListParagraph"/>
        <w:ind w:left="1440"/>
        <w:rPr>
          <w:rFonts w:ascii="Times New Roman" w:hAnsi="Times New Roman" w:cs="Times New Roman"/>
          <w:sz w:val="24"/>
        </w:rPr>
      </w:pPr>
    </w:p>
    <w:p w:rsidR="00A35DB9" w:rsidRDefault="00A35DB9" w:rsidP="00A35DB9">
      <w:pPr>
        <w:pStyle w:val="ListParagraph"/>
        <w:ind w:left="1440"/>
        <w:rPr>
          <w:rFonts w:ascii="Times New Roman" w:hAnsi="Times New Roman" w:cs="Times New Roman"/>
          <w:sz w:val="24"/>
        </w:rPr>
      </w:pPr>
      <w:r w:rsidRPr="00A35DB9">
        <w:rPr>
          <w:rFonts w:ascii="Times New Roman" w:hAnsi="Times New Roman" w:cs="Times New Roman"/>
          <w:noProof/>
          <w:sz w:val="24"/>
          <w:lang w:eastAsia="el-GR"/>
        </w:rPr>
        <w:drawing>
          <wp:inline distT="0" distB="0" distL="0" distR="0" wp14:anchorId="1C65F52D" wp14:editId="0E7B8B41">
            <wp:extent cx="934192" cy="946206"/>
            <wp:effectExtent l="0" t="0" r="0" b="6350"/>
            <wp:docPr id="13" name="Picture 13" descr="Αποτέλεσμα εικόνας για πινακιδες διασ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Αποτέλεσμα εικόνας για πινακιδες διασωσης"/>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4287" cy="946302"/>
                    </a:xfrm>
                    <a:prstGeom prst="rect">
                      <a:avLst/>
                    </a:prstGeom>
                    <a:noFill/>
                    <a:ln>
                      <a:noFill/>
                    </a:ln>
                  </pic:spPr>
                </pic:pic>
              </a:graphicData>
            </a:graphic>
          </wp:inline>
        </w:drawing>
      </w:r>
      <w:r>
        <w:rPr>
          <w:rFonts w:ascii="Times New Roman" w:hAnsi="Times New Roman" w:cs="Times New Roman"/>
          <w:sz w:val="24"/>
        </w:rPr>
        <w:t xml:space="preserve">           </w:t>
      </w:r>
      <w:r w:rsidRPr="00A35DB9">
        <w:rPr>
          <w:rFonts w:ascii="Times New Roman" w:hAnsi="Times New Roman" w:cs="Times New Roman"/>
          <w:noProof/>
          <w:sz w:val="24"/>
          <w:lang w:eastAsia="el-GR"/>
        </w:rPr>
        <w:drawing>
          <wp:inline distT="0" distB="0" distL="0" distR="0" wp14:anchorId="3499F02A" wp14:editId="109F53E7">
            <wp:extent cx="1136205" cy="946205"/>
            <wp:effectExtent l="0" t="0" r="6985" b="6350"/>
            <wp:docPr id="14" name="Picture 14" descr="Αποτέλεσμα εικόνας για πινακιδες διασ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ποτέλεσμα εικόνας για πινακιδες διασωση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6320" cy="946301"/>
                    </a:xfrm>
                    <a:prstGeom prst="rect">
                      <a:avLst/>
                    </a:prstGeom>
                    <a:noFill/>
                    <a:ln>
                      <a:noFill/>
                    </a:ln>
                  </pic:spPr>
                </pic:pic>
              </a:graphicData>
            </a:graphic>
          </wp:inline>
        </w:drawing>
      </w:r>
      <w:r>
        <w:rPr>
          <w:rFonts w:ascii="Times New Roman" w:hAnsi="Times New Roman" w:cs="Times New Roman"/>
          <w:sz w:val="24"/>
        </w:rPr>
        <w:t xml:space="preserve">    </w:t>
      </w:r>
      <w:r w:rsidRPr="00A35DB9">
        <w:rPr>
          <w:rFonts w:ascii="Times New Roman" w:hAnsi="Times New Roman" w:cs="Times New Roman"/>
          <w:noProof/>
          <w:sz w:val="24"/>
          <w:lang w:eastAsia="el-GR"/>
        </w:rPr>
        <w:drawing>
          <wp:inline distT="0" distB="0" distL="0" distR="0" wp14:anchorId="4B6273D3" wp14:editId="1B023441">
            <wp:extent cx="993913" cy="993913"/>
            <wp:effectExtent l="0" t="0" r="0" b="0"/>
            <wp:docPr id="15" name="Picture 15" descr="Αποτέλεσμα εικόνας για πινακιδες διασ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πινακιδες διασωσης"/>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3949" cy="993949"/>
                    </a:xfrm>
                    <a:prstGeom prst="rect">
                      <a:avLst/>
                    </a:prstGeom>
                    <a:noFill/>
                    <a:ln>
                      <a:noFill/>
                    </a:ln>
                  </pic:spPr>
                </pic:pic>
              </a:graphicData>
            </a:graphic>
          </wp:inline>
        </w:drawing>
      </w:r>
    </w:p>
    <w:p w:rsidR="00A35DB9" w:rsidRDefault="00A35DB9" w:rsidP="001C6A75">
      <w:pPr>
        <w:pStyle w:val="ListParagraph"/>
        <w:rPr>
          <w:rFonts w:ascii="Times New Roman" w:hAnsi="Times New Roman" w:cs="Times New Roman"/>
          <w:sz w:val="24"/>
        </w:rPr>
      </w:pPr>
    </w:p>
    <w:p w:rsidR="00A35DB9" w:rsidRDefault="00BF32B9" w:rsidP="00A35DB9">
      <w:pPr>
        <w:pStyle w:val="ListParagraph"/>
        <w:jc w:val="center"/>
        <w:rPr>
          <w:rFonts w:ascii="Times New Roman" w:hAnsi="Times New Roman" w:cs="Times New Roman"/>
          <w:sz w:val="24"/>
        </w:rPr>
      </w:pPr>
      <w:r>
        <w:rPr>
          <w:rFonts w:ascii="Times New Roman" w:hAnsi="Times New Roman" w:cs="Times New Roman"/>
          <w:sz w:val="24"/>
        </w:rPr>
        <w:t>Εικ.7.10.3.</w:t>
      </w:r>
      <w:r w:rsidR="00A35DB9">
        <w:rPr>
          <w:rFonts w:ascii="Times New Roman" w:hAnsi="Times New Roman" w:cs="Times New Roman"/>
          <w:sz w:val="24"/>
        </w:rPr>
        <w:t>Υποχρεωτικ</w:t>
      </w:r>
      <w:r>
        <w:rPr>
          <w:rFonts w:ascii="Times New Roman" w:hAnsi="Times New Roman" w:cs="Times New Roman"/>
          <w:sz w:val="24"/>
        </w:rPr>
        <w:t>ές κατευθυντήριες πινακί</w:t>
      </w:r>
      <w:r w:rsidR="00A35DB9">
        <w:rPr>
          <w:rFonts w:ascii="Times New Roman" w:hAnsi="Times New Roman" w:cs="Times New Roman"/>
          <w:sz w:val="24"/>
        </w:rPr>
        <w:t>δες</w:t>
      </w:r>
    </w:p>
    <w:p w:rsidR="00A35DB9" w:rsidRDefault="00A35DB9" w:rsidP="001C6A75">
      <w:pPr>
        <w:pStyle w:val="ListParagraph"/>
        <w:rPr>
          <w:rFonts w:ascii="Times New Roman" w:hAnsi="Times New Roman" w:cs="Times New Roman"/>
          <w:sz w:val="24"/>
        </w:rPr>
      </w:pPr>
    </w:p>
    <w:p w:rsidR="00A35DB9" w:rsidRDefault="00A35DB9" w:rsidP="001C6A75">
      <w:pPr>
        <w:pStyle w:val="ListParagraph"/>
        <w:rPr>
          <w:rFonts w:ascii="Times New Roman" w:hAnsi="Times New Roman" w:cs="Times New Roman"/>
          <w:sz w:val="24"/>
        </w:rPr>
      </w:pPr>
    </w:p>
    <w:p w:rsidR="00A35DB9" w:rsidRDefault="00A35DB9" w:rsidP="001C6A75">
      <w:pPr>
        <w:pStyle w:val="ListParagraph"/>
        <w:rPr>
          <w:rFonts w:ascii="Times New Roman" w:hAnsi="Times New Roman" w:cs="Times New Roman"/>
          <w:sz w:val="24"/>
        </w:rPr>
      </w:pPr>
    </w:p>
    <w:p w:rsidR="00A35DB9" w:rsidRDefault="00A35DB9" w:rsidP="006312ED">
      <w:pPr>
        <w:pStyle w:val="ListParagraph"/>
        <w:jc w:val="center"/>
        <w:rPr>
          <w:rFonts w:ascii="Times New Roman" w:hAnsi="Times New Roman" w:cs="Times New Roman"/>
          <w:sz w:val="24"/>
        </w:rPr>
      </w:pPr>
      <w:r w:rsidRPr="00A35DB9">
        <w:rPr>
          <w:rFonts w:ascii="Times New Roman" w:hAnsi="Times New Roman" w:cs="Times New Roman"/>
          <w:noProof/>
          <w:sz w:val="24"/>
          <w:lang w:eastAsia="el-GR"/>
        </w:rPr>
        <w:drawing>
          <wp:inline distT="0" distB="0" distL="0" distR="0" wp14:anchorId="3E9B69D8" wp14:editId="6B386134">
            <wp:extent cx="922351" cy="922351"/>
            <wp:effectExtent l="0" t="0" r="0" b="0"/>
            <wp:docPr id="16" name="Picture 16" descr="Αποτέλεσμα εικόνας για πινακιδες διασ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πινακιδες διασωση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2259" cy="922259"/>
                    </a:xfrm>
                    <a:prstGeom prst="rect">
                      <a:avLst/>
                    </a:prstGeom>
                    <a:noFill/>
                    <a:ln>
                      <a:noFill/>
                    </a:ln>
                  </pic:spPr>
                </pic:pic>
              </a:graphicData>
            </a:graphic>
          </wp:inline>
        </w:drawing>
      </w:r>
      <w:r w:rsidRPr="00A35DB9">
        <w:rPr>
          <w:rFonts w:ascii="Times New Roman" w:hAnsi="Times New Roman" w:cs="Times New Roman"/>
          <w:noProof/>
          <w:sz w:val="24"/>
          <w:lang w:eastAsia="el-GR"/>
        </w:rPr>
        <w:drawing>
          <wp:inline distT="0" distB="0" distL="0" distR="0" wp14:anchorId="6CF5EAA5" wp14:editId="3137A55E">
            <wp:extent cx="946205" cy="946205"/>
            <wp:effectExtent l="0" t="0" r="6350" b="6350"/>
            <wp:docPr id="17" name="Picture 17" descr="Αποτέλεσμα εικόνας για πινακιδες διασ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ποτέλεσμα εικόνας για πινακιδες διασωσης"/>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5246" cy="945246"/>
                    </a:xfrm>
                    <a:prstGeom prst="rect">
                      <a:avLst/>
                    </a:prstGeom>
                    <a:noFill/>
                    <a:ln>
                      <a:noFill/>
                    </a:ln>
                  </pic:spPr>
                </pic:pic>
              </a:graphicData>
            </a:graphic>
          </wp:inline>
        </w:drawing>
      </w:r>
      <w:r w:rsidRPr="00A35DB9">
        <w:rPr>
          <w:rFonts w:ascii="Times New Roman" w:hAnsi="Times New Roman" w:cs="Times New Roman"/>
          <w:noProof/>
          <w:sz w:val="24"/>
          <w:lang w:eastAsia="el-GR"/>
        </w:rPr>
        <w:drawing>
          <wp:inline distT="0" distB="0" distL="0" distR="0" wp14:anchorId="3ECFD081" wp14:editId="457EB809">
            <wp:extent cx="922352" cy="922352"/>
            <wp:effectExtent l="0" t="0" r="0" b="0"/>
            <wp:docPr id="18" name="Picture 18" descr="Αποτέλεσμα εικόνας για πινακιδες διασ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Αποτέλεσμα εικόνας για πινακιδες διασωσης"/>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1416" cy="921416"/>
                    </a:xfrm>
                    <a:prstGeom prst="rect">
                      <a:avLst/>
                    </a:prstGeom>
                    <a:noFill/>
                    <a:ln>
                      <a:noFill/>
                    </a:ln>
                  </pic:spPr>
                </pic:pic>
              </a:graphicData>
            </a:graphic>
          </wp:inline>
        </w:drawing>
      </w:r>
      <w:r w:rsidR="006312ED" w:rsidRPr="006312ED">
        <w:rPr>
          <w:rFonts w:ascii="Times New Roman" w:hAnsi="Times New Roman" w:cs="Times New Roman"/>
          <w:noProof/>
          <w:sz w:val="24"/>
          <w:lang w:eastAsia="el-GR"/>
        </w:rPr>
        <w:drawing>
          <wp:inline distT="0" distB="0" distL="0" distR="0" wp14:anchorId="2966FC93" wp14:editId="6EF45BEE">
            <wp:extent cx="930302" cy="930302"/>
            <wp:effectExtent l="0" t="0" r="3175" b="3175"/>
            <wp:docPr id="19" name="Picture 19" descr="Αποτέλεσμα εικόνας για πινακιδες τηλεφωνο διασ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Αποτέλεσμα εικόνας για πινακιδες τηλεφωνο διασωσης"/>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0337" cy="930337"/>
                    </a:xfrm>
                    <a:prstGeom prst="rect">
                      <a:avLst/>
                    </a:prstGeom>
                    <a:noFill/>
                    <a:ln>
                      <a:noFill/>
                    </a:ln>
                  </pic:spPr>
                </pic:pic>
              </a:graphicData>
            </a:graphic>
          </wp:inline>
        </w:drawing>
      </w:r>
    </w:p>
    <w:p w:rsidR="00A35DB9" w:rsidRDefault="00A35DB9" w:rsidP="001C6A75">
      <w:pPr>
        <w:pStyle w:val="ListParagraph"/>
        <w:rPr>
          <w:rFonts w:ascii="Times New Roman" w:hAnsi="Times New Roman" w:cs="Times New Roman"/>
          <w:sz w:val="24"/>
        </w:rPr>
      </w:pPr>
    </w:p>
    <w:p w:rsidR="006312ED" w:rsidRDefault="00BF32B9" w:rsidP="006312ED">
      <w:pPr>
        <w:pStyle w:val="ListParagraph"/>
        <w:jc w:val="center"/>
        <w:rPr>
          <w:rFonts w:ascii="Times New Roman" w:hAnsi="Times New Roman" w:cs="Times New Roman"/>
          <w:sz w:val="24"/>
        </w:rPr>
      </w:pPr>
      <w:r>
        <w:rPr>
          <w:rFonts w:ascii="Times New Roman" w:hAnsi="Times New Roman" w:cs="Times New Roman"/>
          <w:sz w:val="24"/>
        </w:rPr>
        <w:t>Εικ.7.10.4.</w:t>
      </w:r>
      <w:r w:rsidR="006312ED">
        <w:rPr>
          <w:rFonts w:ascii="Times New Roman" w:hAnsi="Times New Roman" w:cs="Times New Roman"/>
          <w:sz w:val="24"/>
        </w:rPr>
        <w:t>Πινακ</w:t>
      </w:r>
      <w:r>
        <w:rPr>
          <w:rFonts w:ascii="Times New Roman" w:hAnsi="Times New Roman" w:cs="Times New Roman"/>
          <w:sz w:val="24"/>
        </w:rPr>
        <w:t>ίδες με σήμανση διάσωσης ή βοή</w:t>
      </w:r>
      <w:r w:rsidR="006312ED">
        <w:rPr>
          <w:rFonts w:ascii="Times New Roman" w:hAnsi="Times New Roman" w:cs="Times New Roman"/>
          <w:sz w:val="24"/>
        </w:rPr>
        <w:t>θειας</w:t>
      </w:r>
    </w:p>
    <w:p w:rsidR="00A35DB9" w:rsidRDefault="00A35DB9" w:rsidP="001C6A75">
      <w:pPr>
        <w:pStyle w:val="ListParagraph"/>
        <w:rPr>
          <w:rFonts w:ascii="Times New Roman" w:hAnsi="Times New Roman" w:cs="Times New Roman"/>
          <w:sz w:val="24"/>
        </w:rPr>
      </w:pPr>
    </w:p>
    <w:p w:rsidR="00A35DB9" w:rsidRDefault="00A35DB9" w:rsidP="001C6A75">
      <w:pPr>
        <w:pStyle w:val="ListParagraph"/>
        <w:rPr>
          <w:rFonts w:ascii="Times New Roman" w:hAnsi="Times New Roman" w:cs="Times New Roman"/>
          <w:sz w:val="24"/>
        </w:rPr>
      </w:pPr>
    </w:p>
    <w:p w:rsidR="005F32E0" w:rsidRPr="005F32E0" w:rsidRDefault="00BF32B9" w:rsidP="005F32E0">
      <w:pPr>
        <w:pStyle w:val="ListParagraph"/>
        <w:ind w:left="1440"/>
        <w:rPr>
          <w:rFonts w:ascii="Times New Roman" w:hAnsi="Times New Roman" w:cs="Times New Roman"/>
          <w:sz w:val="24"/>
        </w:rPr>
      </w:pPr>
      <w:r>
        <w:rPr>
          <w:rFonts w:ascii="Times New Roman" w:hAnsi="Times New Roman" w:cs="Times New Roman"/>
          <w:sz w:val="24"/>
        </w:rPr>
        <w:t>Γ.</w:t>
      </w:r>
      <w:r w:rsidR="005F32E0" w:rsidRPr="005F32E0">
        <w:rPr>
          <w:rFonts w:ascii="Times New Roman" w:hAnsi="Times New Roman" w:cs="Times New Roman"/>
          <w:sz w:val="24"/>
        </w:rPr>
        <w:t>Προειδοποιητικές πινακίδες:</w:t>
      </w:r>
    </w:p>
    <w:p w:rsidR="005F32E0" w:rsidRPr="005F32E0" w:rsidRDefault="005F32E0" w:rsidP="00EA48F5">
      <w:pPr>
        <w:pStyle w:val="ListParagraph"/>
        <w:numPr>
          <w:ilvl w:val="0"/>
          <w:numId w:val="55"/>
        </w:numPr>
        <w:rPr>
          <w:rFonts w:ascii="Times New Roman" w:hAnsi="Times New Roman" w:cs="Times New Roman"/>
          <w:sz w:val="24"/>
        </w:rPr>
      </w:pPr>
      <w:r w:rsidRPr="005F32E0">
        <w:rPr>
          <w:rFonts w:ascii="Times New Roman" w:hAnsi="Times New Roman" w:cs="Times New Roman"/>
          <w:sz w:val="24"/>
        </w:rPr>
        <w:t>Τριγωνικό σχήμα</w:t>
      </w:r>
    </w:p>
    <w:p w:rsidR="005F32E0" w:rsidRPr="005F32E0" w:rsidRDefault="005F32E0" w:rsidP="00EA48F5">
      <w:pPr>
        <w:pStyle w:val="ListParagraph"/>
        <w:numPr>
          <w:ilvl w:val="0"/>
          <w:numId w:val="55"/>
        </w:numPr>
        <w:rPr>
          <w:rFonts w:ascii="Times New Roman" w:hAnsi="Times New Roman" w:cs="Times New Roman"/>
          <w:sz w:val="24"/>
        </w:rPr>
      </w:pPr>
      <w:r w:rsidRPr="005F32E0">
        <w:rPr>
          <w:rFonts w:ascii="Times New Roman" w:hAnsi="Times New Roman" w:cs="Times New Roman"/>
          <w:sz w:val="24"/>
        </w:rPr>
        <w:t>Μαύρο εικονοσύμβολο σε κίτρινο φόντο</w:t>
      </w:r>
    </w:p>
    <w:p w:rsidR="005F32E0" w:rsidRPr="005F32E0" w:rsidRDefault="005F32E0" w:rsidP="00EA48F5">
      <w:pPr>
        <w:pStyle w:val="ListParagraph"/>
        <w:numPr>
          <w:ilvl w:val="0"/>
          <w:numId w:val="55"/>
        </w:numPr>
        <w:rPr>
          <w:rFonts w:ascii="Times New Roman" w:hAnsi="Times New Roman" w:cs="Times New Roman"/>
          <w:sz w:val="24"/>
        </w:rPr>
      </w:pPr>
      <w:r w:rsidRPr="005F32E0">
        <w:rPr>
          <w:rFonts w:ascii="Times New Roman" w:hAnsi="Times New Roman" w:cs="Times New Roman"/>
          <w:sz w:val="24"/>
        </w:rPr>
        <w:t>Μαύρο περίγραμμα</w:t>
      </w:r>
    </w:p>
    <w:p w:rsidR="005F32E0" w:rsidRPr="005F32E0" w:rsidRDefault="005F32E0" w:rsidP="00EA48F5">
      <w:pPr>
        <w:pStyle w:val="ListParagraph"/>
        <w:numPr>
          <w:ilvl w:val="0"/>
          <w:numId w:val="55"/>
        </w:numPr>
        <w:rPr>
          <w:rFonts w:ascii="Times New Roman" w:hAnsi="Times New Roman" w:cs="Times New Roman"/>
          <w:sz w:val="24"/>
        </w:rPr>
      </w:pPr>
      <w:r w:rsidRPr="005F32E0">
        <w:rPr>
          <w:rFonts w:ascii="Times New Roman" w:hAnsi="Times New Roman" w:cs="Times New Roman"/>
          <w:sz w:val="24"/>
        </w:rPr>
        <w:t>Τουλάχιστον το 50% της επιφάνειας της πινακίδας να καλύπτει το κίτρινο χρώμα</w:t>
      </w:r>
    </w:p>
    <w:p w:rsidR="006312ED" w:rsidRDefault="006312ED" w:rsidP="006312ED">
      <w:pPr>
        <w:pStyle w:val="ListParagraph"/>
        <w:ind w:left="1440"/>
        <w:rPr>
          <w:rFonts w:ascii="Times New Roman" w:hAnsi="Times New Roman" w:cs="Times New Roman"/>
          <w:sz w:val="24"/>
        </w:rPr>
      </w:pPr>
    </w:p>
    <w:p w:rsidR="006312ED" w:rsidRDefault="00953DBF" w:rsidP="006312ED">
      <w:pPr>
        <w:pStyle w:val="ListParagraph"/>
        <w:ind w:left="1440"/>
        <w:rPr>
          <w:rFonts w:ascii="Times New Roman" w:hAnsi="Times New Roman" w:cs="Times New Roman"/>
          <w:sz w:val="24"/>
        </w:rPr>
      </w:pPr>
      <w:r>
        <w:rPr>
          <w:noProof/>
          <w:lang w:eastAsia="el-GR"/>
        </w:rPr>
        <w:drawing>
          <wp:inline distT="0" distB="0" distL="0" distR="0" wp14:anchorId="2F77B312" wp14:editId="1E1D8BE3">
            <wp:extent cx="962108" cy="9159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63650" cy="917395"/>
                    </a:xfrm>
                    <a:prstGeom prst="rect">
                      <a:avLst/>
                    </a:prstGeom>
                  </pic:spPr>
                </pic:pic>
              </a:graphicData>
            </a:graphic>
          </wp:inline>
        </w:drawing>
      </w:r>
      <w:r w:rsidR="006312ED">
        <w:rPr>
          <w:rFonts w:ascii="Times New Roman" w:hAnsi="Times New Roman" w:cs="Times New Roman"/>
          <w:sz w:val="24"/>
        </w:rPr>
        <w:t xml:space="preserve">         </w:t>
      </w:r>
      <w:r w:rsidR="006312ED" w:rsidRPr="006312ED">
        <w:rPr>
          <w:rFonts w:ascii="Times New Roman" w:hAnsi="Times New Roman" w:cs="Times New Roman"/>
          <w:noProof/>
          <w:sz w:val="24"/>
          <w:lang w:eastAsia="el-GR"/>
        </w:rPr>
        <w:drawing>
          <wp:inline distT="0" distB="0" distL="0" distR="0" wp14:anchorId="6E8C4ED7" wp14:editId="17B983F8">
            <wp:extent cx="1009816" cy="1009816"/>
            <wp:effectExtent l="0" t="0" r="0" b="0"/>
            <wp:docPr id="22" name="Picture 22" descr="Αποτέλεσμα εικόνας για εκρηκτικες υλες πινακι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Αποτέλεσμα εικόνας για εκρηκτικες υλες πινακιδα"/>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9816" cy="1009816"/>
                    </a:xfrm>
                    <a:prstGeom prst="rect">
                      <a:avLst/>
                    </a:prstGeom>
                    <a:noFill/>
                    <a:ln>
                      <a:noFill/>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lang w:eastAsia="el-GR"/>
        </w:rPr>
        <w:drawing>
          <wp:inline distT="0" distB="0" distL="0" distR="0" wp14:anchorId="4308904B" wp14:editId="3A9466DC">
            <wp:extent cx="1146175" cy="1000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6175" cy="1000125"/>
                    </a:xfrm>
                    <a:prstGeom prst="rect">
                      <a:avLst/>
                    </a:prstGeom>
                    <a:noFill/>
                  </pic:spPr>
                </pic:pic>
              </a:graphicData>
            </a:graphic>
          </wp:inline>
        </w:drawing>
      </w:r>
    </w:p>
    <w:p w:rsidR="006312ED" w:rsidRDefault="006312ED" w:rsidP="001C6A75">
      <w:pPr>
        <w:pStyle w:val="ListParagraph"/>
        <w:rPr>
          <w:rFonts w:ascii="Times New Roman" w:hAnsi="Times New Roman" w:cs="Times New Roman"/>
          <w:sz w:val="24"/>
        </w:rPr>
      </w:pPr>
    </w:p>
    <w:p w:rsidR="006312ED" w:rsidRDefault="00953DBF" w:rsidP="001C6A75">
      <w:pPr>
        <w:pStyle w:val="ListParagraph"/>
        <w:rPr>
          <w:rFonts w:ascii="Times New Roman" w:hAnsi="Times New Roman" w:cs="Times New Roman"/>
          <w:sz w:val="24"/>
        </w:rPr>
      </w:pPr>
      <w:r>
        <w:rPr>
          <w:rFonts w:ascii="Times New Roman" w:hAnsi="Times New Roman" w:cs="Times New Roman"/>
          <w:sz w:val="24"/>
        </w:rPr>
        <w:t xml:space="preserve">             </w:t>
      </w:r>
      <w:r>
        <w:rPr>
          <w:noProof/>
          <w:lang w:eastAsia="el-GR"/>
        </w:rPr>
        <w:drawing>
          <wp:inline distT="0" distB="0" distL="0" distR="0" wp14:anchorId="6A3AE90D" wp14:editId="710B7D79">
            <wp:extent cx="970059" cy="928540"/>
            <wp:effectExtent l="0" t="0" r="190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70317" cy="928787"/>
                    </a:xfrm>
                    <a:prstGeom prst="rect">
                      <a:avLst/>
                    </a:prstGeom>
                  </pic:spPr>
                </pic:pic>
              </a:graphicData>
            </a:graphic>
          </wp:inline>
        </w:drawing>
      </w:r>
      <w:r>
        <w:rPr>
          <w:rFonts w:ascii="Times New Roman" w:hAnsi="Times New Roman" w:cs="Times New Roman"/>
          <w:sz w:val="24"/>
        </w:rPr>
        <w:t xml:space="preserve">     </w:t>
      </w:r>
      <w:r w:rsidRPr="00953DBF">
        <w:rPr>
          <w:rFonts w:ascii="Times New Roman" w:hAnsi="Times New Roman" w:cs="Times New Roman"/>
          <w:noProof/>
          <w:sz w:val="24"/>
          <w:lang w:eastAsia="el-GR"/>
        </w:rPr>
        <w:drawing>
          <wp:inline distT="0" distB="0" distL="0" distR="0" wp14:anchorId="60D97E6B" wp14:editId="12D3CBA1">
            <wp:extent cx="1011427" cy="882595"/>
            <wp:effectExtent l="0" t="0" r="0" b="0"/>
            <wp:docPr id="23" name="Picture 23" descr="Αποτέλεσμα εικόνας για διακινηση φορτιων πινακι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Αποτέλεσμα εικόνας για διακινηση φορτιων πινακιδα"/>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1293" cy="882478"/>
                    </a:xfrm>
                    <a:prstGeom prst="rect">
                      <a:avLst/>
                    </a:prstGeom>
                    <a:noFill/>
                    <a:ln>
                      <a:noFill/>
                    </a:ln>
                  </pic:spPr>
                </pic:pic>
              </a:graphicData>
            </a:graphic>
          </wp:inline>
        </w:drawing>
      </w:r>
      <w:r>
        <w:rPr>
          <w:rFonts w:ascii="Times New Roman" w:hAnsi="Times New Roman" w:cs="Times New Roman"/>
          <w:sz w:val="24"/>
        </w:rPr>
        <w:t xml:space="preserve">        </w:t>
      </w:r>
      <w:r>
        <w:rPr>
          <w:noProof/>
          <w:lang w:eastAsia="el-GR"/>
        </w:rPr>
        <w:drawing>
          <wp:inline distT="0" distB="0" distL="0" distR="0" wp14:anchorId="6237A385" wp14:editId="0B8922D3">
            <wp:extent cx="962108" cy="8858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61850" cy="885579"/>
                    </a:xfrm>
                    <a:prstGeom prst="rect">
                      <a:avLst/>
                    </a:prstGeom>
                  </pic:spPr>
                </pic:pic>
              </a:graphicData>
            </a:graphic>
          </wp:inline>
        </w:drawing>
      </w:r>
      <w:r>
        <w:rPr>
          <w:rFonts w:ascii="Times New Roman" w:hAnsi="Times New Roman" w:cs="Times New Roman"/>
          <w:sz w:val="24"/>
        </w:rPr>
        <w:t xml:space="preserve">          </w:t>
      </w:r>
    </w:p>
    <w:p w:rsidR="005F32E0" w:rsidRDefault="005F32E0" w:rsidP="001C6A75">
      <w:pPr>
        <w:pStyle w:val="ListParagraph"/>
        <w:rPr>
          <w:rFonts w:ascii="Times New Roman" w:hAnsi="Times New Roman" w:cs="Times New Roman"/>
          <w:sz w:val="24"/>
        </w:rPr>
      </w:pPr>
    </w:p>
    <w:p w:rsidR="005F32E0" w:rsidRDefault="00BF32B9" w:rsidP="00BF32B9">
      <w:pPr>
        <w:pStyle w:val="ListParagraph"/>
        <w:jc w:val="center"/>
        <w:rPr>
          <w:rFonts w:ascii="Times New Roman" w:hAnsi="Times New Roman" w:cs="Times New Roman"/>
          <w:sz w:val="24"/>
        </w:rPr>
      </w:pPr>
      <w:r>
        <w:rPr>
          <w:rFonts w:ascii="Times New Roman" w:hAnsi="Times New Roman" w:cs="Times New Roman"/>
          <w:sz w:val="24"/>
        </w:rPr>
        <w:t>Εικ.7.10.5. Προειδοποιητικές πινακίδες εργοταξίου</w:t>
      </w:r>
    </w:p>
    <w:p w:rsidR="00BF32B9" w:rsidRDefault="00BF32B9" w:rsidP="001C6A75">
      <w:pPr>
        <w:pStyle w:val="ListParagraph"/>
        <w:rPr>
          <w:rFonts w:ascii="Times New Roman" w:hAnsi="Times New Roman" w:cs="Times New Roman"/>
          <w:sz w:val="24"/>
        </w:rPr>
      </w:pPr>
    </w:p>
    <w:p w:rsidR="005F32E0" w:rsidRPr="005F32E0" w:rsidRDefault="00BF32B9" w:rsidP="005F32E0">
      <w:pPr>
        <w:pStyle w:val="ListParagraph"/>
        <w:ind w:left="1440"/>
        <w:rPr>
          <w:rFonts w:ascii="Times New Roman" w:hAnsi="Times New Roman" w:cs="Times New Roman"/>
          <w:sz w:val="24"/>
        </w:rPr>
      </w:pPr>
      <w:r>
        <w:rPr>
          <w:rFonts w:ascii="Times New Roman" w:hAnsi="Times New Roman" w:cs="Times New Roman"/>
          <w:sz w:val="24"/>
        </w:rPr>
        <w:t>Δ.</w:t>
      </w:r>
      <w:r w:rsidR="005F32E0" w:rsidRPr="005F32E0">
        <w:rPr>
          <w:rFonts w:ascii="Times New Roman" w:hAnsi="Times New Roman" w:cs="Times New Roman"/>
          <w:sz w:val="24"/>
        </w:rPr>
        <w:t>Πινακίδες που υποδηλώνουν υποχρέωση:</w:t>
      </w:r>
    </w:p>
    <w:p w:rsidR="005F32E0" w:rsidRPr="005F32E0" w:rsidRDefault="005F32E0" w:rsidP="00EA48F5">
      <w:pPr>
        <w:pStyle w:val="ListParagraph"/>
        <w:numPr>
          <w:ilvl w:val="0"/>
          <w:numId w:val="56"/>
        </w:numPr>
        <w:rPr>
          <w:rFonts w:ascii="Times New Roman" w:hAnsi="Times New Roman" w:cs="Times New Roman"/>
          <w:sz w:val="24"/>
        </w:rPr>
      </w:pPr>
      <w:r w:rsidRPr="005F32E0">
        <w:rPr>
          <w:rFonts w:ascii="Times New Roman" w:hAnsi="Times New Roman" w:cs="Times New Roman"/>
          <w:sz w:val="24"/>
        </w:rPr>
        <w:t>Κυκλικό σχήμα</w:t>
      </w:r>
    </w:p>
    <w:p w:rsidR="005F32E0" w:rsidRPr="005F32E0" w:rsidRDefault="005F32E0" w:rsidP="00EA48F5">
      <w:pPr>
        <w:pStyle w:val="ListParagraph"/>
        <w:numPr>
          <w:ilvl w:val="0"/>
          <w:numId w:val="56"/>
        </w:numPr>
        <w:rPr>
          <w:rFonts w:ascii="Times New Roman" w:hAnsi="Times New Roman" w:cs="Times New Roman"/>
          <w:sz w:val="24"/>
        </w:rPr>
      </w:pPr>
      <w:r w:rsidRPr="005F32E0">
        <w:rPr>
          <w:rFonts w:ascii="Times New Roman" w:hAnsi="Times New Roman" w:cs="Times New Roman"/>
          <w:sz w:val="24"/>
        </w:rPr>
        <w:t>Λευκό εικονοσύμβολο σε μπλε φόντο</w:t>
      </w:r>
    </w:p>
    <w:p w:rsidR="005F32E0" w:rsidRPr="005F32E0" w:rsidRDefault="005F32E0" w:rsidP="00EA48F5">
      <w:pPr>
        <w:pStyle w:val="ListParagraph"/>
        <w:numPr>
          <w:ilvl w:val="0"/>
          <w:numId w:val="56"/>
        </w:numPr>
        <w:rPr>
          <w:rFonts w:ascii="Times New Roman" w:hAnsi="Times New Roman" w:cs="Times New Roman"/>
          <w:sz w:val="24"/>
        </w:rPr>
      </w:pPr>
      <w:r w:rsidRPr="005F32E0">
        <w:rPr>
          <w:rFonts w:ascii="Times New Roman" w:hAnsi="Times New Roman" w:cs="Times New Roman"/>
          <w:sz w:val="24"/>
        </w:rPr>
        <w:t>Το μπλε πρέπει να καλύπτει τουλάχιστον το 50% της επιφάνειας της πινακίδας</w:t>
      </w:r>
    </w:p>
    <w:p w:rsidR="00953DBF" w:rsidRDefault="00953DBF" w:rsidP="00953DBF">
      <w:pPr>
        <w:pStyle w:val="ListParagraph"/>
        <w:ind w:left="1440"/>
        <w:rPr>
          <w:rFonts w:ascii="Times New Roman" w:hAnsi="Times New Roman" w:cs="Times New Roman"/>
          <w:sz w:val="24"/>
        </w:rPr>
      </w:pPr>
    </w:p>
    <w:p w:rsidR="00953DBF" w:rsidRDefault="00953DBF" w:rsidP="00843071">
      <w:pPr>
        <w:pStyle w:val="ListParagraph"/>
        <w:ind w:left="1440"/>
        <w:jc w:val="center"/>
        <w:rPr>
          <w:rFonts w:ascii="Times New Roman" w:hAnsi="Times New Roman" w:cs="Times New Roman"/>
          <w:sz w:val="24"/>
        </w:rPr>
      </w:pPr>
      <w:r w:rsidRPr="00953DBF">
        <w:rPr>
          <w:rFonts w:ascii="Times New Roman" w:hAnsi="Times New Roman" w:cs="Times New Roman"/>
          <w:noProof/>
          <w:sz w:val="24"/>
          <w:lang w:eastAsia="el-GR"/>
        </w:rPr>
        <w:drawing>
          <wp:inline distT="0" distB="0" distL="0" distR="0" wp14:anchorId="2709B5A5" wp14:editId="3A8A4F3D">
            <wp:extent cx="993914" cy="993914"/>
            <wp:effectExtent l="0" t="0" r="0" b="0"/>
            <wp:docPr id="27" name="Picture 27" descr="Αποτέλεσμα εικόνας για πινακιδα υποχρεωσης εργοταξ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Αποτέλεσμα εικόνας για πινακιδα υποχρεωσης εργοταξιο"/>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3914" cy="993914"/>
                    </a:xfrm>
                    <a:prstGeom prst="rect">
                      <a:avLst/>
                    </a:prstGeom>
                    <a:noFill/>
                    <a:ln>
                      <a:noFill/>
                    </a:ln>
                  </pic:spPr>
                </pic:pic>
              </a:graphicData>
            </a:graphic>
          </wp:inline>
        </w:drawing>
      </w:r>
      <w:r>
        <w:rPr>
          <w:noProof/>
          <w:lang w:eastAsia="el-GR"/>
        </w:rPr>
        <w:drawing>
          <wp:inline distT="0" distB="0" distL="0" distR="0" wp14:anchorId="670E97E5" wp14:editId="35E629FF">
            <wp:extent cx="1017835" cy="9919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016787" cy="990936"/>
                    </a:xfrm>
                    <a:prstGeom prst="rect">
                      <a:avLst/>
                    </a:prstGeom>
                  </pic:spPr>
                </pic:pic>
              </a:graphicData>
            </a:graphic>
          </wp:inline>
        </w:drawing>
      </w:r>
      <w:r>
        <w:rPr>
          <w:noProof/>
          <w:lang w:eastAsia="el-GR"/>
        </w:rPr>
        <w:drawing>
          <wp:inline distT="0" distB="0" distL="0" distR="0" wp14:anchorId="59E5F480" wp14:editId="65E1BCAC">
            <wp:extent cx="1044246" cy="928712"/>
            <wp:effectExtent l="0" t="0" r="381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42433" cy="927100"/>
                    </a:xfrm>
                    <a:prstGeom prst="rect">
                      <a:avLst/>
                    </a:prstGeom>
                  </pic:spPr>
                </pic:pic>
              </a:graphicData>
            </a:graphic>
          </wp:inline>
        </w:drawing>
      </w:r>
    </w:p>
    <w:p w:rsidR="00953DBF" w:rsidRDefault="00953DBF" w:rsidP="00953DBF">
      <w:pPr>
        <w:pStyle w:val="ListParagraph"/>
        <w:ind w:left="1440"/>
        <w:rPr>
          <w:rFonts w:ascii="Times New Roman" w:hAnsi="Times New Roman" w:cs="Times New Roman"/>
          <w:sz w:val="24"/>
        </w:rPr>
      </w:pPr>
    </w:p>
    <w:p w:rsidR="00953DBF" w:rsidRDefault="00953DBF" w:rsidP="00843071">
      <w:pPr>
        <w:pStyle w:val="ListParagraph"/>
        <w:ind w:left="1440"/>
        <w:jc w:val="center"/>
        <w:rPr>
          <w:rFonts w:ascii="Times New Roman" w:hAnsi="Times New Roman" w:cs="Times New Roman"/>
          <w:sz w:val="24"/>
        </w:rPr>
      </w:pPr>
      <w:r>
        <w:rPr>
          <w:noProof/>
          <w:lang w:eastAsia="el-GR"/>
        </w:rPr>
        <w:drawing>
          <wp:inline distT="0" distB="0" distL="0" distR="0" wp14:anchorId="200FFB16" wp14:editId="20204459">
            <wp:extent cx="946205" cy="891010"/>
            <wp:effectExtent l="0" t="0" r="635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44562" cy="889463"/>
                    </a:xfrm>
                    <a:prstGeom prst="rect">
                      <a:avLst/>
                    </a:prstGeom>
                  </pic:spPr>
                </pic:pic>
              </a:graphicData>
            </a:graphic>
          </wp:inline>
        </w:drawing>
      </w:r>
      <w:r>
        <w:rPr>
          <w:noProof/>
          <w:lang w:eastAsia="el-GR"/>
        </w:rPr>
        <w:drawing>
          <wp:inline distT="0" distB="0" distL="0" distR="0" wp14:anchorId="10EADD81" wp14:editId="1D40692B">
            <wp:extent cx="898498" cy="8984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98059" cy="898059"/>
                    </a:xfrm>
                    <a:prstGeom prst="rect">
                      <a:avLst/>
                    </a:prstGeom>
                  </pic:spPr>
                </pic:pic>
              </a:graphicData>
            </a:graphic>
          </wp:inline>
        </w:drawing>
      </w:r>
      <w:r w:rsidR="00843071">
        <w:rPr>
          <w:noProof/>
          <w:lang w:eastAsia="el-GR"/>
        </w:rPr>
        <w:drawing>
          <wp:inline distT="0" distB="0" distL="0" distR="0" wp14:anchorId="4B0F5F27" wp14:editId="27C22E6A">
            <wp:extent cx="1009816" cy="9609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12352" cy="963368"/>
                    </a:xfrm>
                    <a:prstGeom prst="rect">
                      <a:avLst/>
                    </a:prstGeom>
                  </pic:spPr>
                </pic:pic>
              </a:graphicData>
            </a:graphic>
          </wp:inline>
        </w:drawing>
      </w:r>
    </w:p>
    <w:p w:rsidR="00843071" w:rsidRDefault="00843071" w:rsidP="00953DBF">
      <w:pPr>
        <w:pStyle w:val="ListParagraph"/>
        <w:ind w:left="1440"/>
        <w:rPr>
          <w:rFonts w:ascii="Times New Roman" w:hAnsi="Times New Roman" w:cs="Times New Roman"/>
          <w:sz w:val="24"/>
        </w:rPr>
      </w:pPr>
    </w:p>
    <w:p w:rsidR="00843071" w:rsidRDefault="00BF32B9" w:rsidP="00843071">
      <w:pPr>
        <w:pStyle w:val="ListParagraph"/>
        <w:ind w:left="1440"/>
        <w:jc w:val="center"/>
        <w:rPr>
          <w:rFonts w:ascii="Times New Roman" w:hAnsi="Times New Roman" w:cs="Times New Roman"/>
          <w:sz w:val="24"/>
        </w:rPr>
      </w:pPr>
      <w:r>
        <w:rPr>
          <w:rFonts w:ascii="Times New Roman" w:hAnsi="Times New Roman" w:cs="Times New Roman"/>
          <w:sz w:val="24"/>
        </w:rPr>
        <w:t>Εικ.7.10.6.</w:t>
      </w:r>
      <w:r w:rsidR="00843071">
        <w:rPr>
          <w:rFonts w:ascii="Times New Roman" w:hAnsi="Times New Roman" w:cs="Times New Roman"/>
          <w:sz w:val="24"/>
        </w:rPr>
        <w:t>Πινακιδες με σημανση υποχρεωσης</w:t>
      </w:r>
    </w:p>
    <w:p w:rsidR="006312ED" w:rsidRDefault="006312ED" w:rsidP="001C6A75">
      <w:pPr>
        <w:pStyle w:val="ListParagraph"/>
        <w:rPr>
          <w:rFonts w:ascii="Times New Roman" w:hAnsi="Times New Roman" w:cs="Times New Roman"/>
          <w:sz w:val="24"/>
        </w:rPr>
      </w:pPr>
    </w:p>
    <w:p w:rsidR="006312ED" w:rsidRDefault="006312ED" w:rsidP="001C6A75">
      <w:pPr>
        <w:pStyle w:val="ListParagraph"/>
        <w:rPr>
          <w:rFonts w:ascii="Times New Roman" w:hAnsi="Times New Roman" w:cs="Times New Roman"/>
          <w:sz w:val="24"/>
        </w:rPr>
      </w:pPr>
    </w:p>
    <w:p w:rsidR="006312ED" w:rsidRDefault="006312ED" w:rsidP="001C6A75">
      <w:pPr>
        <w:pStyle w:val="ListParagraph"/>
        <w:rPr>
          <w:rFonts w:ascii="Times New Roman" w:hAnsi="Times New Roman" w:cs="Times New Roman"/>
          <w:sz w:val="24"/>
        </w:rPr>
      </w:pPr>
    </w:p>
    <w:p w:rsidR="00EA526C" w:rsidRPr="00EA526C" w:rsidRDefault="00BF32B9" w:rsidP="00EA526C">
      <w:pPr>
        <w:pStyle w:val="ListParagraph"/>
        <w:ind w:left="1440"/>
        <w:rPr>
          <w:rFonts w:ascii="Times New Roman" w:hAnsi="Times New Roman" w:cs="Times New Roman"/>
          <w:sz w:val="24"/>
        </w:rPr>
      </w:pPr>
      <w:r>
        <w:rPr>
          <w:rFonts w:ascii="Times New Roman" w:hAnsi="Times New Roman" w:cs="Times New Roman"/>
          <w:sz w:val="24"/>
        </w:rPr>
        <w:t>Ε.</w:t>
      </w:r>
      <w:r w:rsidR="00EA526C" w:rsidRPr="00EA526C">
        <w:rPr>
          <w:rFonts w:ascii="Times New Roman" w:hAnsi="Times New Roman" w:cs="Times New Roman"/>
          <w:sz w:val="24"/>
        </w:rPr>
        <w:t>Πινακίδες πυροσβεστικού υλικού ή εξοπλισμού:</w:t>
      </w:r>
    </w:p>
    <w:p w:rsidR="00EA526C" w:rsidRPr="00EA526C" w:rsidRDefault="00EA526C" w:rsidP="00EA48F5">
      <w:pPr>
        <w:pStyle w:val="ListParagraph"/>
        <w:numPr>
          <w:ilvl w:val="0"/>
          <w:numId w:val="57"/>
        </w:numPr>
        <w:rPr>
          <w:rFonts w:ascii="Times New Roman" w:hAnsi="Times New Roman" w:cs="Times New Roman"/>
          <w:sz w:val="24"/>
        </w:rPr>
      </w:pPr>
      <w:r w:rsidRPr="00EA526C">
        <w:rPr>
          <w:rFonts w:ascii="Times New Roman" w:hAnsi="Times New Roman" w:cs="Times New Roman"/>
          <w:sz w:val="24"/>
        </w:rPr>
        <w:t>Ορθογωνικό ή κυκλικό σχήμα</w:t>
      </w:r>
    </w:p>
    <w:p w:rsidR="00EA526C" w:rsidRPr="00EA526C" w:rsidRDefault="00EA526C" w:rsidP="00EA48F5">
      <w:pPr>
        <w:pStyle w:val="ListParagraph"/>
        <w:numPr>
          <w:ilvl w:val="0"/>
          <w:numId w:val="57"/>
        </w:numPr>
        <w:rPr>
          <w:rFonts w:ascii="Times New Roman" w:hAnsi="Times New Roman" w:cs="Times New Roman"/>
          <w:sz w:val="24"/>
        </w:rPr>
      </w:pPr>
      <w:r w:rsidRPr="00EA526C">
        <w:rPr>
          <w:rFonts w:ascii="Times New Roman" w:hAnsi="Times New Roman" w:cs="Times New Roman"/>
          <w:sz w:val="24"/>
        </w:rPr>
        <w:t>Λευκό εικονοσύμβολο σε κόκκινο φόντο</w:t>
      </w:r>
    </w:p>
    <w:p w:rsidR="00EA526C" w:rsidRPr="00EA526C" w:rsidRDefault="00EA526C" w:rsidP="00EA48F5">
      <w:pPr>
        <w:pStyle w:val="ListParagraph"/>
        <w:numPr>
          <w:ilvl w:val="0"/>
          <w:numId w:val="57"/>
        </w:numPr>
        <w:rPr>
          <w:rFonts w:ascii="Times New Roman" w:hAnsi="Times New Roman" w:cs="Times New Roman"/>
          <w:sz w:val="24"/>
        </w:rPr>
      </w:pPr>
      <w:r w:rsidRPr="00EA526C">
        <w:rPr>
          <w:rFonts w:ascii="Times New Roman" w:hAnsi="Times New Roman" w:cs="Times New Roman"/>
          <w:sz w:val="24"/>
        </w:rPr>
        <w:t>Το κόκκινο πρέπει να καλύπτει τουλάχιστον το 50% της επιφάνειας της πινακίδας</w:t>
      </w:r>
    </w:p>
    <w:p w:rsidR="00843071" w:rsidRDefault="00843071" w:rsidP="00843071">
      <w:pPr>
        <w:pStyle w:val="ListParagraph"/>
        <w:ind w:left="1440"/>
        <w:rPr>
          <w:rFonts w:ascii="Times New Roman" w:hAnsi="Times New Roman" w:cs="Times New Roman"/>
          <w:sz w:val="24"/>
        </w:rPr>
      </w:pPr>
    </w:p>
    <w:p w:rsidR="00843071" w:rsidRDefault="00843071" w:rsidP="00843071">
      <w:pPr>
        <w:pStyle w:val="ListParagraph"/>
        <w:ind w:left="1440"/>
        <w:rPr>
          <w:rFonts w:ascii="Times New Roman" w:hAnsi="Times New Roman" w:cs="Times New Roman"/>
          <w:sz w:val="24"/>
        </w:rPr>
      </w:pPr>
    </w:p>
    <w:p w:rsidR="00843071" w:rsidRDefault="00843071" w:rsidP="00843071">
      <w:pPr>
        <w:pStyle w:val="ListParagraph"/>
        <w:ind w:left="1440"/>
        <w:rPr>
          <w:rFonts w:ascii="Times New Roman" w:hAnsi="Times New Roman" w:cs="Times New Roman"/>
          <w:sz w:val="24"/>
        </w:rPr>
      </w:pPr>
    </w:p>
    <w:p w:rsidR="00843071" w:rsidRDefault="00843071" w:rsidP="00843071">
      <w:pPr>
        <w:pStyle w:val="ListParagraph"/>
        <w:ind w:left="1440"/>
        <w:rPr>
          <w:rFonts w:ascii="Times New Roman" w:hAnsi="Times New Roman" w:cs="Times New Roman"/>
          <w:sz w:val="24"/>
        </w:rPr>
      </w:pPr>
    </w:p>
    <w:p w:rsidR="00843071" w:rsidRPr="00843071" w:rsidRDefault="00843071" w:rsidP="00843071">
      <w:pPr>
        <w:rPr>
          <w:rFonts w:ascii="Times New Roman" w:hAnsi="Times New Roman" w:cs="Times New Roman"/>
          <w:sz w:val="24"/>
        </w:rPr>
      </w:pPr>
      <w:r>
        <w:rPr>
          <w:noProof/>
          <w:lang w:eastAsia="el-GR"/>
        </w:rPr>
        <w:drawing>
          <wp:inline distT="0" distB="0" distL="0" distR="0" wp14:anchorId="5F7B6AC7" wp14:editId="1CBC3F11">
            <wp:extent cx="5274310" cy="1155503"/>
            <wp:effectExtent l="0" t="0" r="254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155503"/>
                    </a:xfrm>
                    <a:prstGeom prst="rect">
                      <a:avLst/>
                    </a:prstGeom>
                  </pic:spPr>
                </pic:pic>
              </a:graphicData>
            </a:graphic>
          </wp:inline>
        </w:drawing>
      </w:r>
    </w:p>
    <w:p w:rsidR="006312ED" w:rsidRDefault="006312ED" w:rsidP="001C6A75">
      <w:pPr>
        <w:pStyle w:val="ListParagraph"/>
        <w:rPr>
          <w:rFonts w:ascii="Times New Roman" w:hAnsi="Times New Roman" w:cs="Times New Roman"/>
          <w:sz w:val="24"/>
        </w:rPr>
      </w:pPr>
    </w:p>
    <w:p w:rsidR="00A35DB9" w:rsidRDefault="00A35DB9" w:rsidP="001C6A75">
      <w:pPr>
        <w:pStyle w:val="ListParagraph"/>
        <w:rPr>
          <w:rFonts w:ascii="Times New Roman" w:hAnsi="Times New Roman" w:cs="Times New Roman"/>
          <w:sz w:val="24"/>
        </w:rPr>
      </w:pPr>
    </w:p>
    <w:p w:rsidR="00843071" w:rsidRDefault="00843071" w:rsidP="001C6A75">
      <w:pPr>
        <w:pStyle w:val="ListParagraph"/>
        <w:rPr>
          <w:rFonts w:ascii="Times New Roman" w:hAnsi="Times New Roman" w:cs="Times New Roman"/>
          <w:sz w:val="24"/>
        </w:rPr>
      </w:pPr>
    </w:p>
    <w:p w:rsidR="00843071" w:rsidRPr="00843071" w:rsidRDefault="00843071" w:rsidP="00843071">
      <w:pPr>
        <w:rPr>
          <w:rFonts w:ascii="Times New Roman" w:hAnsi="Times New Roman" w:cs="Times New Roman"/>
          <w:sz w:val="24"/>
        </w:rPr>
      </w:pPr>
    </w:p>
    <w:p w:rsidR="00843071" w:rsidRPr="00843071" w:rsidRDefault="001001D7" w:rsidP="001001D7">
      <w:pPr>
        <w:rPr>
          <w:rFonts w:ascii="Times New Roman" w:hAnsi="Times New Roman" w:cs="Times New Roman"/>
          <w:sz w:val="24"/>
        </w:rPr>
      </w:pPr>
      <w:r w:rsidRPr="003F4C63">
        <w:rPr>
          <w:noProof/>
          <w:lang w:eastAsia="el-GR"/>
        </w:rPr>
        <w:t xml:space="preserve">       </w:t>
      </w:r>
      <w:r>
        <w:rPr>
          <w:noProof/>
          <w:lang w:eastAsia="el-GR"/>
        </w:rPr>
        <w:drawing>
          <wp:inline distT="0" distB="0" distL="0" distR="0" wp14:anchorId="7CCC42CB" wp14:editId="432B5ADC">
            <wp:extent cx="1012190" cy="10121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pic:spPr>
                </pic:pic>
              </a:graphicData>
            </a:graphic>
          </wp:inline>
        </w:drawing>
      </w:r>
      <w:r w:rsidRPr="003F4C63">
        <w:rPr>
          <w:noProof/>
          <w:lang w:eastAsia="el-GR"/>
        </w:rPr>
        <w:t xml:space="preserve">                                                            </w:t>
      </w:r>
      <w:r w:rsidR="00843071" w:rsidRPr="00843071">
        <w:rPr>
          <w:rFonts w:ascii="Times New Roman" w:hAnsi="Times New Roman" w:cs="Times New Roman"/>
          <w:noProof/>
          <w:sz w:val="24"/>
          <w:lang w:eastAsia="el-GR"/>
        </w:rPr>
        <w:drawing>
          <wp:inline distT="0" distB="0" distL="0" distR="0" wp14:anchorId="71498029" wp14:editId="2BC6A7B9">
            <wp:extent cx="1995383" cy="982858"/>
            <wp:effectExtent l="0" t="0" r="5080" b="8255"/>
            <wp:docPr id="37" name="Picture 37" descr="Αποτέλεσμα εικόνας για πινακιδα πυροσβεστικου κρου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Αποτέλεσμα εικόνας για πινακιδα πυροσβεστικου κρουνου"/>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5805" cy="983066"/>
                    </a:xfrm>
                    <a:prstGeom prst="rect">
                      <a:avLst/>
                    </a:prstGeom>
                    <a:noFill/>
                    <a:ln>
                      <a:noFill/>
                    </a:ln>
                  </pic:spPr>
                </pic:pic>
              </a:graphicData>
            </a:graphic>
          </wp:inline>
        </w:drawing>
      </w:r>
    </w:p>
    <w:p w:rsidR="00843071" w:rsidRDefault="00BF32B9" w:rsidP="00843071">
      <w:pPr>
        <w:jc w:val="center"/>
        <w:rPr>
          <w:rFonts w:ascii="Times New Roman" w:hAnsi="Times New Roman" w:cs="Times New Roman"/>
          <w:sz w:val="24"/>
        </w:rPr>
      </w:pPr>
      <w:r>
        <w:rPr>
          <w:rFonts w:ascii="Times New Roman" w:hAnsi="Times New Roman" w:cs="Times New Roman"/>
          <w:sz w:val="24"/>
        </w:rPr>
        <w:t>Εικ.7.10.7.</w:t>
      </w:r>
      <w:r w:rsidR="00EF7758">
        <w:rPr>
          <w:rFonts w:ascii="Times New Roman" w:hAnsi="Times New Roman" w:cs="Times New Roman"/>
          <w:sz w:val="24"/>
        </w:rPr>
        <w:t>Πινακιδες με σή</w:t>
      </w:r>
      <w:r w:rsidR="00843071">
        <w:rPr>
          <w:rFonts w:ascii="Times New Roman" w:hAnsi="Times New Roman" w:cs="Times New Roman"/>
          <w:sz w:val="24"/>
        </w:rPr>
        <w:t>μα</w:t>
      </w:r>
      <w:r w:rsidR="00EF7758">
        <w:rPr>
          <w:rFonts w:ascii="Times New Roman" w:hAnsi="Times New Roman" w:cs="Times New Roman"/>
          <w:sz w:val="24"/>
        </w:rPr>
        <w:t>νση πυροσβεστικού υλικού ή εξοπλισμού</w:t>
      </w:r>
    </w:p>
    <w:p w:rsidR="00843071" w:rsidRDefault="00843071" w:rsidP="00843071">
      <w:pPr>
        <w:jc w:val="center"/>
        <w:rPr>
          <w:rFonts w:ascii="Times New Roman" w:hAnsi="Times New Roman" w:cs="Times New Roman"/>
          <w:sz w:val="24"/>
        </w:rPr>
      </w:pPr>
    </w:p>
    <w:p w:rsidR="00EA526C" w:rsidRPr="00EA526C" w:rsidRDefault="00BF32B9" w:rsidP="00EA526C">
      <w:pPr>
        <w:pStyle w:val="ListParagraph"/>
        <w:rPr>
          <w:rFonts w:ascii="Times New Roman" w:hAnsi="Times New Roman" w:cs="Times New Roman"/>
          <w:sz w:val="24"/>
        </w:rPr>
      </w:pPr>
      <w:r>
        <w:rPr>
          <w:rFonts w:ascii="Times New Roman" w:hAnsi="Times New Roman" w:cs="Times New Roman"/>
          <w:sz w:val="24"/>
        </w:rPr>
        <w:t>Στ.</w:t>
      </w:r>
      <w:r w:rsidR="00EA526C" w:rsidRPr="00EA526C">
        <w:rPr>
          <w:rFonts w:ascii="Times New Roman" w:hAnsi="Times New Roman" w:cs="Times New Roman"/>
          <w:sz w:val="24"/>
        </w:rPr>
        <w:t>Πινακίδες σήμανσης εμποδίων και επικίδυνων σημείων εσωτερικών χώρων:</w:t>
      </w:r>
    </w:p>
    <w:p w:rsidR="00EA526C" w:rsidRPr="00EA526C" w:rsidRDefault="00EA526C" w:rsidP="00EA48F5">
      <w:pPr>
        <w:pStyle w:val="ListParagraph"/>
        <w:numPr>
          <w:ilvl w:val="0"/>
          <w:numId w:val="58"/>
        </w:numPr>
        <w:rPr>
          <w:rFonts w:ascii="Times New Roman" w:hAnsi="Times New Roman" w:cs="Times New Roman"/>
          <w:sz w:val="24"/>
        </w:rPr>
      </w:pPr>
      <w:r w:rsidRPr="00EA526C">
        <w:rPr>
          <w:rFonts w:ascii="Times New Roman" w:hAnsi="Times New Roman" w:cs="Times New Roman"/>
          <w:sz w:val="24"/>
        </w:rPr>
        <w:t>Ορθογωνικό σχήμα,με λωρίδες κίτρινου χρώματος, που εναλλάσονται με μαύρο ή κόκκινο χρώμα, που συνδυάζονται με λευκό</w:t>
      </w:r>
    </w:p>
    <w:p w:rsidR="00EA526C" w:rsidRPr="00EA526C" w:rsidRDefault="00EA526C" w:rsidP="00EA48F5">
      <w:pPr>
        <w:pStyle w:val="ListParagraph"/>
        <w:numPr>
          <w:ilvl w:val="0"/>
          <w:numId w:val="58"/>
        </w:numPr>
        <w:rPr>
          <w:rFonts w:ascii="Times New Roman" w:hAnsi="Times New Roman" w:cs="Times New Roman"/>
          <w:sz w:val="24"/>
        </w:rPr>
      </w:pPr>
      <w:r w:rsidRPr="00EA526C">
        <w:rPr>
          <w:rFonts w:ascii="Times New Roman" w:hAnsi="Times New Roman" w:cs="Times New Roman"/>
          <w:sz w:val="24"/>
        </w:rPr>
        <w:t>Οι διαστάσεις τους πρέπει να λαμβάνουν υποψην τις διαστάσεις του επισημαίνοντος εμποδίου</w:t>
      </w:r>
    </w:p>
    <w:p w:rsidR="00EA526C" w:rsidRPr="00EA526C" w:rsidRDefault="00EA526C" w:rsidP="00EA48F5">
      <w:pPr>
        <w:pStyle w:val="ListParagraph"/>
        <w:numPr>
          <w:ilvl w:val="0"/>
          <w:numId w:val="58"/>
        </w:numPr>
        <w:rPr>
          <w:rFonts w:ascii="Times New Roman" w:hAnsi="Times New Roman" w:cs="Times New Roman"/>
          <w:sz w:val="24"/>
        </w:rPr>
      </w:pPr>
      <w:r w:rsidRPr="00EA526C">
        <w:rPr>
          <w:rFonts w:ascii="Times New Roman" w:hAnsi="Times New Roman" w:cs="Times New Roman"/>
          <w:sz w:val="24"/>
        </w:rPr>
        <w:t>Οι διαδοχικές λωρίδες των εναλλασομένων χρωμάτων τους,πρέπει να έχουν το ίδιο πάχος και κλίση 45</w:t>
      </w:r>
      <w:r w:rsidRPr="00EA526C">
        <w:rPr>
          <w:rFonts w:ascii="Times New Roman" w:hAnsi="Times New Roman" w:cs="Times New Roman"/>
          <w:sz w:val="24"/>
          <w:vertAlign w:val="superscript"/>
        </w:rPr>
        <w:t xml:space="preserve">0  </w:t>
      </w:r>
      <w:r w:rsidRPr="00EA526C">
        <w:rPr>
          <w:rFonts w:ascii="Times New Roman" w:hAnsi="Times New Roman" w:cs="Times New Roman"/>
          <w:sz w:val="24"/>
        </w:rPr>
        <w:t>ως προς το οριζοντίο επίπεδο</w:t>
      </w:r>
    </w:p>
    <w:p w:rsidR="001003AB" w:rsidRDefault="001003AB" w:rsidP="001003AB">
      <w:pPr>
        <w:pStyle w:val="ListParagraph"/>
        <w:rPr>
          <w:rFonts w:ascii="Times New Roman" w:hAnsi="Times New Roman" w:cs="Times New Roman"/>
          <w:sz w:val="24"/>
        </w:rPr>
      </w:pPr>
    </w:p>
    <w:p w:rsidR="00843071" w:rsidRDefault="00AE0E71" w:rsidP="00157D71">
      <w:pPr>
        <w:pStyle w:val="ListParagraph"/>
        <w:jc w:val="center"/>
        <w:rPr>
          <w:rFonts w:ascii="Times New Roman" w:hAnsi="Times New Roman" w:cs="Times New Roman"/>
          <w:sz w:val="24"/>
          <w:lang w:val="en-US"/>
        </w:rPr>
      </w:pPr>
      <w:r>
        <w:rPr>
          <w:noProof/>
          <w:lang w:eastAsia="el-GR"/>
        </w:rPr>
        <w:drawing>
          <wp:inline distT="0" distB="0" distL="0" distR="0" wp14:anchorId="7F1D1D60" wp14:editId="1AFCDC6B">
            <wp:extent cx="3028950" cy="5905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28950" cy="590550"/>
                    </a:xfrm>
                    <a:prstGeom prst="rect">
                      <a:avLst/>
                    </a:prstGeom>
                  </pic:spPr>
                </pic:pic>
              </a:graphicData>
            </a:graphic>
          </wp:inline>
        </w:drawing>
      </w:r>
    </w:p>
    <w:p w:rsidR="00AE0E71" w:rsidRDefault="00AE0E71" w:rsidP="001C6A75">
      <w:pPr>
        <w:pStyle w:val="ListParagraph"/>
        <w:rPr>
          <w:rFonts w:ascii="Times New Roman" w:hAnsi="Times New Roman" w:cs="Times New Roman"/>
          <w:sz w:val="24"/>
          <w:lang w:val="en-US"/>
        </w:rPr>
      </w:pPr>
    </w:p>
    <w:p w:rsidR="00AE0E71" w:rsidRDefault="00AE0E71" w:rsidP="001C6A75">
      <w:pPr>
        <w:pStyle w:val="ListParagraph"/>
        <w:rPr>
          <w:rFonts w:ascii="Times New Roman" w:hAnsi="Times New Roman" w:cs="Times New Roman"/>
          <w:sz w:val="24"/>
          <w:lang w:val="en-US"/>
        </w:rPr>
      </w:pPr>
    </w:p>
    <w:p w:rsidR="00AE0E71" w:rsidRPr="00AE0E71" w:rsidRDefault="00AE0E71" w:rsidP="00157D71">
      <w:pPr>
        <w:pStyle w:val="ListParagraph"/>
        <w:jc w:val="center"/>
        <w:rPr>
          <w:rFonts w:ascii="Times New Roman" w:hAnsi="Times New Roman" w:cs="Times New Roman"/>
          <w:sz w:val="24"/>
          <w:lang w:val="en-US"/>
        </w:rPr>
      </w:pPr>
      <w:r>
        <w:rPr>
          <w:noProof/>
          <w:lang w:eastAsia="el-GR"/>
        </w:rPr>
        <w:drawing>
          <wp:inline distT="0" distB="0" distL="0" distR="0" wp14:anchorId="71A0C81D" wp14:editId="4029F92C">
            <wp:extent cx="3057525" cy="5810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57525" cy="581025"/>
                    </a:xfrm>
                    <a:prstGeom prst="rect">
                      <a:avLst/>
                    </a:prstGeom>
                  </pic:spPr>
                </pic:pic>
              </a:graphicData>
            </a:graphic>
          </wp:inline>
        </w:drawing>
      </w:r>
    </w:p>
    <w:p w:rsidR="00157D71" w:rsidRPr="00BF32B9" w:rsidRDefault="00BF32B9" w:rsidP="00BF32B9">
      <w:pPr>
        <w:pStyle w:val="ListParagraph"/>
        <w:jc w:val="center"/>
        <w:rPr>
          <w:rFonts w:ascii="Times New Roman" w:hAnsi="Times New Roman" w:cs="Times New Roman"/>
          <w:sz w:val="24"/>
        </w:rPr>
      </w:pPr>
      <w:r>
        <w:rPr>
          <w:rFonts w:ascii="Times New Roman" w:hAnsi="Times New Roman" w:cs="Times New Roman"/>
          <w:sz w:val="24"/>
        </w:rPr>
        <w:t>Εικ.7.10.8. πινακίδες επισήμανσης εμποδίων</w:t>
      </w:r>
    </w:p>
    <w:p w:rsidR="00EA526C" w:rsidRDefault="00EA526C" w:rsidP="001C6A75">
      <w:pPr>
        <w:pStyle w:val="ListParagraph"/>
        <w:rPr>
          <w:rFonts w:ascii="Times New Roman" w:hAnsi="Times New Roman" w:cs="Times New Roman"/>
          <w:sz w:val="24"/>
        </w:rPr>
      </w:pPr>
    </w:p>
    <w:p w:rsidR="00EA526C" w:rsidRDefault="00EA526C" w:rsidP="001C6A75">
      <w:pPr>
        <w:pStyle w:val="ListParagraph"/>
        <w:rPr>
          <w:rFonts w:ascii="Times New Roman" w:hAnsi="Times New Roman" w:cs="Times New Roman"/>
          <w:sz w:val="24"/>
        </w:rPr>
      </w:pPr>
    </w:p>
    <w:p w:rsidR="00EA526C" w:rsidRDefault="00EA526C" w:rsidP="001C6A75">
      <w:pPr>
        <w:pStyle w:val="ListParagraph"/>
        <w:rPr>
          <w:rFonts w:ascii="Times New Roman" w:hAnsi="Times New Roman" w:cs="Times New Roman"/>
          <w:sz w:val="24"/>
        </w:rPr>
      </w:pPr>
    </w:p>
    <w:p w:rsidR="00EA526C" w:rsidRPr="006E7E35" w:rsidRDefault="006E7E35" w:rsidP="006E7E35">
      <w:pPr>
        <w:rPr>
          <w:rFonts w:ascii="Times New Roman" w:hAnsi="Times New Roman" w:cs="Times New Roman"/>
          <w:b/>
          <w:sz w:val="24"/>
          <w:u w:val="single"/>
        </w:rPr>
      </w:pPr>
      <w:r w:rsidRPr="006E7E35">
        <w:rPr>
          <w:rFonts w:ascii="Times New Roman" w:hAnsi="Times New Roman" w:cs="Times New Roman"/>
          <w:b/>
          <w:sz w:val="24"/>
          <w:u w:val="single"/>
        </w:rPr>
        <w:t xml:space="preserve">7.11 </w:t>
      </w:r>
      <w:r w:rsidR="00EA526C" w:rsidRPr="006E7E35">
        <w:rPr>
          <w:rFonts w:ascii="Times New Roman" w:hAnsi="Times New Roman" w:cs="Times New Roman"/>
          <w:b/>
          <w:sz w:val="24"/>
          <w:u w:val="single"/>
        </w:rPr>
        <w:t>Υγιεινή των εργαζομένων:</w:t>
      </w:r>
    </w:p>
    <w:p w:rsidR="00EA526C" w:rsidRPr="00D43BC4" w:rsidRDefault="00EA526C" w:rsidP="00EA526C">
      <w:pPr>
        <w:pStyle w:val="ListParagraph"/>
        <w:rPr>
          <w:rFonts w:ascii="Times New Roman" w:hAnsi="Times New Roman" w:cs="Times New Roman"/>
          <w:sz w:val="24"/>
        </w:rPr>
      </w:pPr>
      <w:r w:rsidRPr="00D43BC4">
        <w:rPr>
          <w:rFonts w:ascii="Times New Roman" w:hAnsi="Times New Roman" w:cs="Times New Roman"/>
          <w:sz w:val="24"/>
        </w:rPr>
        <w:t>Απαίτηση στους χώρους του εργοταξίου είναι και η τήρηση της υγιεινής των εργαζομένων. Αυτή ελέγχεται από τους επικεφαλής των τμημάτων (εργοδηγοί, εκπρόσωποι υπεργολάβων, γιατροί εργασίας). Συγκεκριμένα :</w:t>
      </w:r>
    </w:p>
    <w:p w:rsidR="00EA526C" w:rsidRPr="00D43BC4" w:rsidRDefault="00EA526C" w:rsidP="00EA48F5">
      <w:pPr>
        <w:pStyle w:val="ListParagraph"/>
        <w:numPr>
          <w:ilvl w:val="0"/>
          <w:numId w:val="58"/>
        </w:numPr>
        <w:rPr>
          <w:rFonts w:ascii="Times New Roman" w:hAnsi="Times New Roman" w:cs="Times New Roman"/>
          <w:sz w:val="24"/>
        </w:rPr>
      </w:pPr>
      <w:r w:rsidRPr="00D43BC4">
        <w:rPr>
          <w:rFonts w:ascii="Times New Roman" w:hAnsi="Times New Roman" w:cs="Times New Roman"/>
          <w:sz w:val="24"/>
        </w:rPr>
        <w:t>Πρέπει οι εργαζόμενοι να μην τρώνε ή πίνουν στο χώρο εργασίας, παρά μόνο στους χώρους που προβλέπονται για την εστίασή τους.</w:t>
      </w:r>
    </w:p>
    <w:p w:rsidR="00EA526C" w:rsidRPr="00D43BC4" w:rsidRDefault="00EA526C" w:rsidP="00EA48F5">
      <w:pPr>
        <w:pStyle w:val="ListParagraph"/>
        <w:numPr>
          <w:ilvl w:val="0"/>
          <w:numId w:val="58"/>
        </w:numPr>
        <w:rPr>
          <w:rFonts w:ascii="Times New Roman" w:hAnsi="Times New Roman" w:cs="Times New Roman"/>
          <w:sz w:val="24"/>
        </w:rPr>
      </w:pPr>
      <w:r w:rsidRPr="00D43BC4">
        <w:rPr>
          <w:rFonts w:ascii="Times New Roman" w:hAnsi="Times New Roman" w:cs="Times New Roman"/>
          <w:sz w:val="24"/>
        </w:rPr>
        <w:t xml:space="preserve">Να λαμβάνεται μέριμνα  για την τήρηση της υγιεινής πριν το φαγητό και την αναχώρηση από το εργοτάξιο. </w:t>
      </w:r>
    </w:p>
    <w:p w:rsidR="00EA526C" w:rsidRPr="00D43BC4" w:rsidRDefault="00EA526C" w:rsidP="00EA48F5">
      <w:pPr>
        <w:pStyle w:val="ListParagraph"/>
        <w:numPr>
          <w:ilvl w:val="0"/>
          <w:numId w:val="58"/>
        </w:numPr>
        <w:rPr>
          <w:rFonts w:ascii="Times New Roman" w:hAnsi="Times New Roman" w:cs="Times New Roman"/>
          <w:sz w:val="24"/>
        </w:rPr>
      </w:pPr>
      <w:r w:rsidRPr="00D43BC4">
        <w:rPr>
          <w:rFonts w:ascii="Times New Roman" w:hAnsi="Times New Roman" w:cs="Times New Roman"/>
          <w:sz w:val="24"/>
        </w:rPr>
        <w:t>Τα απορρίμματα από τα φαγητά πρέπει να εναποτίθενται στους κάδους απορριμμάτων. Οι κάδοι απορριμμάτων πρέπει να αδειάζονται και τα απορρίμματα να απομακρύνονται από το εργοτάξιο σε χρονικά διαστήματα, κατάλληλα επιλεγμένα, ώστε να διασφαλίζονται άριστες συνθήκες υγιεινής στο εργοτάξιο.</w:t>
      </w:r>
    </w:p>
    <w:p w:rsidR="001C6A75" w:rsidRDefault="001C6A75" w:rsidP="001C6A75">
      <w:pPr>
        <w:pStyle w:val="ListParagraph"/>
      </w:pPr>
    </w:p>
    <w:p w:rsidR="001C6A75" w:rsidRDefault="001C6A75" w:rsidP="001C6A75">
      <w:pPr>
        <w:pStyle w:val="ListParagraph"/>
      </w:pPr>
    </w:p>
    <w:p w:rsidR="00D43BC4" w:rsidRDefault="00D43BC4" w:rsidP="001C6A75">
      <w:pPr>
        <w:pStyle w:val="ListParagraph"/>
      </w:pPr>
    </w:p>
    <w:p w:rsidR="00D43BC4" w:rsidRDefault="00D43BC4" w:rsidP="001C6A75">
      <w:pPr>
        <w:pStyle w:val="ListParagraph"/>
      </w:pPr>
    </w:p>
    <w:p w:rsidR="00D43BC4" w:rsidRDefault="00D43BC4" w:rsidP="001C6A75">
      <w:pPr>
        <w:pStyle w:val="ListParagraph"/>
      </w:pPr>
    </w:p>
    <w:p w:rsidR="001C6A75" w:rsidRPr="006E7E35" w:rsidRDefault="006E7E35" w:rsidP="006E7E35">
      <w:pPr>
        <w:rPr>
          <w:rFonts w:ascii="Times New Roman" w:hAnsi="Times New Roman" w:cs="Times New Roman"/>
          <w:b/>
          <w:sz w:val="24"/>
          <w:u w:val="single"/>
        </w:rPr>
      </w:pPr>
      <w:r w:rsidRPr="006E7E35">
        <w:rPr>
          <w:rFonts w:ascii="Times New Roman" w:hAnsi="Times New Roman" w:cs="Times New Roman"/>
          <w:b/>
          <w:sz w:val="24"/>
          <w:u w:val="single"/>
        </w:rPr>
        <w:t>8.</w:t>
      </w:r>
      <w:r w:rsidR="00C36DF5" w:rsidRPr="006E7E35">
        <w:rPr>
          <w:rFonts w:ascii="Times New Roman" w:hAnsi="Times New Roman" w:cs="Times New Roman"/>
          <w:b/>
          <w:sz w:val="24"/>
          <w:u w:val="single"/>
        </w:rPr>
        <w:t xml:space="preserve"> </w:t>
      </w:r>
      <w:r w:rsidR="001C6A75" w:rsidRPr="006E7E35">
        <w:rPr>
          <w:rFonts w:ascii="Times New Roman" w:hAnsi="Times New Roman" w:cs="Times New Roman"/>
          <w:b/>
          <w:sz w:val="24"/>
          <w:u w:val="single"/>
        </w:rPr>
        <w:t>ΕΡΓΑΤΙΚΑ ΑΤΥΧΗΜΑΤΑ ΣΤΗΝ ΕΓΝΑΤΙΑ ΟΔΟ ΚΑΤΑ ΤΗ ΦΑΣΗ ΚΑΤΑΣΚΕΥΗΣ ΤΗΣ:</w:t>
      </w:r>
      <w:r w:rsidR="00386A0E" w:rsidRPr="006E7E35">
        <w:rPr>
          <w:rFonts w:ascii="Times New Roman" w:hAnsi="Times New Roman" w:cs="Times New Roman"/>
          <w:b/>
          <w:sz w:val="24"/>
          <w:highlight w:val="yellow"/>
          <w:u w:val="single"/>
        </w:rPr>
        <w:t>[ ΠΗΓΗ</w:t>
      </w:r>
      <w:r w:rsidR="00707BB5" w:rsidRPr="006E7E35">
        <w:rPr>
          <w:rFonts w:ascii="Times New Roman" w:hAnsi="Times New Roman" w:cs="Times New Roman"/>
          <w:b/>
          <w:sz w:val="24"/>
          <w:highlight w:val="yellow"/>
          <w:u w:val="single"/>
        </w:rPr>
        <w:t>:</w:t>
      </w:r>
      <w:r w:rsidR="00386A0E" w:rsidRPr="006E7E35">
        <w:rPr>
          <w:rFonts w:ascii="Times New Roman" w:hAnsi="Times New Roman" w:cs="Times New Roman"/>
          <w:b/>
          <w:sz w:val="24"/>
          <w:highlight w:val="yellow"/>
          <w:u w:val="single"/>
        </w:rPr>
        <w:t xml:space="preserve"> ΣΤΑΤΙΣΤΙΚΑ ΣΤΟΙΧΕΙΑ ΕΟΑΕ ]</w:t>
      </w:r>
    </w:p>
    <w:p w:rsidR="001C6A75" w:rsidRPr="0050128D" w:rsidRDefault="001C6A75" w:rsidP="001C6A75">
      <w:pPr>
        <w:pStyle w:val="ListParagraph"/>
        <w:rPr>
          <w:rFonts w:ascii="Times New Roman" w:hAnsi="Times New Roman" w:cs="Times New Roman"/>
          <w:b/>
          <w:sz w:val="24"/>
          <w:u w:val="single"/>
        </w:rPr>
      </w:pPr>
    </w:p>
    <w:p w:rsidR="00EA526C" w:rsidRDefault="00EA526C" w:rsidP="001C6A75">
      <w:pPr>
        <w:pStyle w:val="ListParagraph"/>
        <w:rPr>
          <w:rFonts w:ascii="Times New Roman" w:hAnsi="Times New Roman" w:cs="Times New Roman"/>
          <w:sz w:val="24"/>
        </w:rPr>
      </w:pPr>
      <w:r w:rsidRPr="00EA526C">
        <w:rPr>
          <w:rFonts w:ascii="Times New Roman" w:hAnsi="Times New Roman" w:cs="Times New Roman"/>
          <w:sz w:val="24"/>
        </w:rPr>
        <w:t>Η Εγνατία οδος, λόγω του μεγάλου μήκους της , συνάντησε αρκετά προβλήματα σε γεωλογικό,περιβαλλοντικό αλλά και σε εργασιακό επίπεδο. Αν και τα μέτρα προστασίας για την ασφάλεια και την υγεία των εργαζομένων είχαν ληφθεί και εφαρμοστεί απο τα μέλη του εργοταξίου, παρόλα αυτά</w:t>
      </w:r>
    </w:p>
    <w:p w:rsidR="00EA526C" w:rsidRPr="00EA526C" w:rsidRDefault="00EA526C" w:rsidP="00EA526C">
      <w:pPr>
        <w:pStyle w:val="ListParagraph"/>
        <w:rPr>
          <w:rFonts w:ascii="Times New Roman" w:hAnsi="Times New Roman" w:cs="Times New Roman"/>
          <w:sz w:val="24"/>
        </w:rPr>
      </w:pPr>
      <w:r w:rsidRPr="00EA526C">
        <w:rPr>
          <w:rFonts w:ascii="Times New Roman" w:hAnsi="Times New Roman" w:cs="Times New Roman"/>
          <w:sz w:val="24"/>
        </w:rPr>
        <w:t>Στα παρακάτω γραφήματα, εμφανιζόνται τα στατιστικά στοιχεία των ατυχημάτων που προκλήθηκαν στον Α2-Ε90 και τις αιτίες πρόκλησης αυτών.</w:t>
      </w:r>
    </w:p>
    <w:p w:rsidR="001003AB" w:rsidRPr="00D43BC4" w:rsidRDefault="00F95E4C" w:rsidP="00D43BC4">
      <w:pPr>
        <w:tabs>
          <w:tab w:val="left" w:pos="2905"/>
        </w:tabs>
      </w:pPr>
      <w:r>
        <w:lastRenderedPageBreak/>
        <w:tab/>
      </w:r>
      <w:r w:rsidR="001003AB">
        <w:t xml:space="preserve">      </w:t>
      </w:r>
      <w:r w:rsidR="001003AB">
        <w:rPr>
          <w:noProof/>
          <w:lang w:eastAsia="el-GR"/>
        </w:rPr>
        <w:drawing>
          <wp:inline distT="0" distB="0" distL="0" distR="0" wp14:anchorId="76E25EBC" wp14:editId="65594F93">
            <wp:extent cx="5786260" cy="4495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6260" cy="4495800"/>
                    </a:xfrm>
                    <a:prstGeom prst="rect">
                      <a:avLst/>
                    </a:prstGeom>
                    <a:noFill/>
                  </pic:spPr>
                </pic:pic>
              </a:graphicData>
            </a:graphic>
          </wp:inline>
        </w:drawing>
      </w:r>
    </w:p>
    <w:p w:rsidR="001003AB" w:rsidRPr="00D43BC4" w:rsidRDefault="001003AB" w:rsidP="00D43BC4">
      <w:pPr>
        <w:rPr>
          <w:b/>
        </w:rPr>
      </w:pPr>
      <w:r>
        <w:rPr>
          <w:noProof/>
          <w:lang w:eastAsia="el-GR"/>
        </w:rPr>
        <w:drawing>
          <wp:inline distT="0" distB="0" distL="0" distR="0" wp14:anchorId="2E4EAF38" wp14:editId="1BA4B1A4">
            <wp:extent cx="6000750" cy="2511906"/>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5774" cy="2518195"/>
                    </a:xfrm>
                    <a:prstGeom prst="rect">
                      <a:avLst/>
                    </a:prstGeom>
                    <a:noFill/>
                  </pic:spPr>
                </pic:pic>
              </a:graphicData>
            </a:graphic>
          </wp:inline>
        </w:drawing>
      </w:r>
    </w:p>
    <w:p w:rsidR="00211A27" w:rsidRPr="00D43BC4" w:rsidRDefault="001003AB" w:rsidP="00D43BC4">
      <w:pPr>
        <w:rPr>
          <w:b/>
        </w:rPr>
      </w:pPr>
      <w:r>
        <w:rPr>
          <w:noProof/>
          <w:lang w:eastAsia="el-GR"/>
        </w:rPr>
        <w:lastRenderedPageBreak/>
        <w:drawing>
          <wp:inline distT="0" distB="0" distL="0" distR="0" wp14:anchorId="1F3ABAF4" wp14:editId="2B22F2E4">
            <wp:extent cx="6103866" cy="26003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3848" cy="2600318"/>
                    </a:xfrm>
                    <a:prstGeom prst="rect">
                      <a:avLst/>
                    </a:prstGeom>
                    <a:noFill/>
                  </pic:spPr>
                </pic:pic>
              </a:graphicData>
            </a:graphic>
          </wp:inline>
        </w:drawing>
      </w:r>
    </w:p>
    <w:p w:rsidR="00E346F7" w:rsidRDefault="00E346F7" w:rsidP="00E346F7">
      <w:pPr>
        <w:rPr>
          <w:rFonts w:ascii="Times New Roman" w:hAnsi="Times New Roman" w:cs="Times New Roman"/>
          <w:b/>
          <w:sz w:val="24"/>
          <w:u w:val="single"/>
        </w:rPr>
      </w:pPr>
    </w:p>
    <w:p w:rsidR="00B16069" w:rsidRDefault="00B16069" w:rsidP="00E346F7">
      <w:pPr>
        <w:rPr>
          <w:rFonts w:ascii="Times New Roman" w:hAnsi="Times New Roman" w:cs="Times New Roman"/>
          <w:b/>
          <w:sz w:val="24"/>
          <w:u w:val="single"/>
        </w:rPr>
      </w:pPr>
    </w:p>
    <w:p w:rsidR="00B16069" w:rsidRDefault="00B16069" w:rsidP="00E346F7">
      <w:pPr>
        <w:rPr>
          <w:rFonts w:ascii="Times New Roman" w:hAnsi="Times New Roman" w:cs="Times New Roman"/>
          <w:b/>
          <w:sz w:val="24"/>
          <w:u w:val="single"/>
        </w:rPr>
      </w:pPr>
    </w:p>
    <w:p w:rsidR="00B16069" w:rsidRDefault="00B16069" w:rsidP="00E346F7">
      <w:pPr>
        <w:rPr>
          <w:rFonts w:ascii="Times New Roman" w:hAnsi="Times New Roman" w:cs="Times New Roman"/>
          <w:b/>
          <w:sz w:val="24"/>
          <w:u w:val="single"/>
        </w:rPr>
      </w:pPr>
    </w:p>
    <w:p w:rsidR="006148B1" w:rsidRPr="006E7E35" w:rsidRDefault="006E7E35" w:rsidP="006E7E35">
      <w:pPr>
        <w:rPr>
          <w:rFonts w:ascii="Times New Roman" w:hAnsi="Times New Roman" w:cs="Times New Roman"/>
          <w:b/>
          <w:sz w:val="24"/>
          <w:u w:val="single"/>
        </w:rPr>
      </w:pPr>
      <w:r>
        <w:rPr>
          <w:rFonts w:ascii="Times New Roman" w:hAnsi="Times New Roman" w:cs="Times New Roman"/>
          <w:b/>
          <w:sz w:val="24"/>
          <w:u w:val="single"/>
        </w:rPr>
        <w:t>9.</w:t>
      </w:r>
      <w:r w:rsidR="003F41B1" w:rsidRPr="006E7E35">
        <w:rPr>
          <w:rFonts w:ascii="Times New Roman" w:hAnsi="Times New Roman" w:cs="Times New Roman"/>
          <w:b/>
          <w:sz w:val="24"/>
          <w:u w:val="single"/>
        </w:rPr>
        <w:t>ΑΣΦΑΛΕΙΑ ΕΡΓΑΣΙΑΣ ΚΑΤΑ ΤΗ ΦΑΣΗ ΚΑΤΑΣΚΕΥΗΣ</w:t>
      </w:r>
    </w:p>
    <w:p w:rsidR="00E346F7" w:rsidRDefault="006148B1" w:rsidP="006148B1">
      <w:pPr>
        <w:pStyle w:val="ListParagraph"/>
        <w:rPr>
          <w:rFonts w:ascii="Times New Roman" w:hAnsi="Times New Roman" w:cs="Times New Roman"/>
          <w:sz w:val="24"/>
        </w:rPr>
      </w:pPr>
      <w:r w:rsidRPr="0050128D">
        <w:rPr>
          <w:rFonts w:ascii="Times New Roman" w:hAnsi="Times New Roman" w:cs="Times New Roman"/>
          <w:sz w:val="24"/>
        </w:rPr>
        <w:t xml:space="preserve"> </w:t>
      </w:r>
    </w:p>
    <w:p w:rsidR="00B16069" w:rsidRPr="00B16069" w:rsidRDefault="00B16069" w:rsidP="00B16069">
      <w:pPr>
        <w:pStyle w:val="ListParagraph"/>
        <w:rPr>
          <w:rFonts w:ascii="Times New Roman" w:hAnsi="Times New Roman" w:cs="Times New Roman"/>
          <w:sz w:val="24"/>
          <w:u w:val="single"/>
        </w:rPr>
      </w:pPr>
      <w:r w:rsidRPr="00B16069">
        <w:rPr>
          <w:rFonts w:ascii="Times New Roman" w:hAnsi="Times New Roman" w:cs="Times New Roman"/>
          <w:sz w:val="24"/>
          <w:u w:val="single"/>
        </w:rPr>
        <w:t>Πίνακας ελέγχου:</w:t>
      </w:r>
    </w:p>
    <w:p w:rsidR="00B16069" w:rsidRPr="00B16069" w:rsidRDefault="00B16069" w:rsidP="00B16069">
      <w:pPr>
        <w:pStyle w:val="ListParagraph"/>
        <w:rPr>
          <w:rFonts w:ascii="Times New Roman" w:hAnsi="Times New Roman" w:cs="Times New Roman"/>
          <w:sz w:val="24"/>
        </w:rPr>
      </w:pPr>
      <w:r w:rsidRPr="00B16069">
        <w:rPr>
          <w:rFonts w:ascii="Times New Roman" w:hAnsi="Times New Roman" w:cs="Times New Roman"/>
          <w:sz w:val="24"/>
        </w:rPr>
        <w:t>Κάθε τεχνικός ασφαλείας οφείλει να διαθέτει κάποιους σύντομους καταλόγους που θα περιλαμβάνονται τα απαραίτητα σημεία ελέγχου, όσον αφορά την ασφάλεια και την υγεία στην εργασία. Οι κατάλογοι αυτοί ονομάζονται Πίνακες Ελέγχου (</w:t>
      </w:r>
      <w:r w:rsidRPr="00B16069">
        <w:rPr>
          <w:rFonts w:ascii="Times New Roman" w:hAnsi="Times New Roman" w:cs="Times New Roman"/>
          <w:sz w:val="24"/>
          <w:lang w:val="en-US"/>
        </w:rPr>
        <w:t>Check</w:t>
      </w:r>
      <w:r w:rsidRPr="00B16069">
        <w:rPr>
          <w:rFonts w:ascii="Times New Roman" w:hAnsi="Times New Roman" w:cs="Times New Roman"/>
          <w:sz w:val="24"/>
        </w:rPr>
        <w:t xml:space="preserve"> </w:t>
      </w:r>
      <w:r w:rsidRPr="00B16069">
        <w:rPr>
          <w:rFonts w:ascii="Times New Roman" w:hAnsi="Times New Roman" w:cs="Times New Roman"/>
          <w:sz w:val="24"/>
          <w:lang w:val="en-US"/>
        </w:rPr>
        <w:t>Lists</w:t>
      </w:r>
      <w:r w:rsidRPr="00B16069">
        <w:rPr>
          <w:rFonts w:ascii="Times New Roman" w:hAnsi="Times New Roman" w:cs="Times New Roman"/>
          <w:sz w:val="24"/>
        </w:rPr>
        <w:t>).Στοχεύουν συγκεκριμένα θέματα σε τμήματα των εργασιών κατα σειρά σοβαρότητας  και θέτουν ερωτήματα με τυποποιημένο τρόπο απάντησης(εικ.</w:t>
      </w:r>
      <w:r w:rsidR="00BF32B9">
        <w:rPr>
          <w:rFonts w:ascii="Times New Roman" w:hAnsi="Times New Roman" w:cs="Times New Roman"/>
          <w:sz w:val="24"/>
        </w:rPr>
        <w:t>9.1)</w:t>
      </w:r>
    </w:p>
    <w:p w:rsidR="001200ED" w:rsidRDefault="001200ED" w:rsidP="006148B1">
      <w:pPr>
        <w:pStyle w:val="ListParagraph"/>
      </w:pPr>
    </w:p>
    <w:p w:rsidR="001200ED" w:rsidRDefault="001200ED" w:rsidP="006148B1">
      <w:pPr>
        <w:pStyle w:val="ListParagraph"/>
      </w:pPr>
    </w:p>
    <w:p w:rsidR="001200ED" w:rsidRDefault="001200ED" w:rsidP="006148B1">
      <w:pPr>
        <w:pStyle w:val="ListParagraph"/>
      </w:pPr>
    </w:p>
    <w:p w:rsidR="001200ED" w:rsidRDefault="001200ED" w:rsidP="00A943A6">
      <w:pPr>
        <w:pStyle w:val="ListParagraph"/>
        <w:jc w:val="center"/>
      </w:pPr>
    </w:p>
    <w:p w:rsidR="001200ED" w:rsidRDefault="00A943A6" w:rsidP="00D43BC4">
      <w:pPr>
        <w:pStyle w:val="ListParagraph"/>
      </w:pPr>
      <w:r>
        <w:t xml:space="preserve"> </w:t>
      </w:r>
    </w:p>
    <w:p w:rsidR="00D43BC4" w:rsidRDefault="00D43BC4" w:rsidP="00D43BC4">
      <w:pPr>
        <w:pStyle w:val="ListParagraph"/>
      </w:pPr>
    </w:p>
    <w:p w:rsidR="00D43BC4" w:rsidRDefault="00D43BC4" w:rsidP="00D43BC4">
      <w:pPr>
        <w:pStyle w:val="ListParagraph"/>
      </w:pPr>
    </w:p>
    <w:p w:rsidR="00D43BC4" w:rsidRDefault="00D43BC4" w:rsidP="00D43BC4">
      <w:pPr>
        <w:pStyle w:val="ListParagraph"/>
      </w:pPr>
    </w:p>
    <w:p w:rsidR="00D43BC4" w:rsidRDefault="00D43BC4" w:rsidP="00D43BC4">
      <w:pPr>
        <w:pStyle w:val="ListParagraph"/>
      </w:pPr>
    </w:p>
    <w:p w:rsidR="00D43BC4" w:rsidRDefault="00D43BC4" w:rsidP="00D43BC4">
      <w:pPr>
        <w:pStyle w:val="ListParagraph"/>
      </w:pPr>
    </w:p>
    <w:p w:rsidR="00D43BC4" w:rsidRDefault="00D43BC4" w:rsidP="00D43BC4">
      <w:pPr>
        <w:pStyle w:val="ListParagraph"/>
      </w:pPr>
    </w:p>
    <w:p w:rsidR="00D43BC4" w:rsidRDefault="00D43BC4" w:rsidP="00D43BC4">
      <w:pPr>
        <w:pStyle w:val="ListParagraph"/>
      </w:pPr>
    </w:p>
    <w:p w:rsidR="001200ED" w:rsidRDefault="001200ED" w:rsidP="006148B1">
      <w:pPr>
        <w:pStyle w:val="ListParagraph"/>
      </w:pPr>
    </w:p>
    <w:p w:rsidR="00193C6E" w:rsidRPr="000904F1" w:rsidRDefault="000904F1" w:rsidP="006148B1">
      <w:pPr>
        <w:pStyle w:val="ListParagraph"/>
      </w:pPr>
      <w:r>
        <w:lastRenderedPageBreak/>
        <w:t xml:space="preserve"> </w:t>
      </w:r>
      <w:r>
        <w:rPr>
          <w:b/>
          <w:noProof/>
          <w:sz w:val="32"/>
          <w:lang w:eastAsia="el-GR"/>
        </w:rPr>
        <w:drawing>
          <wp:inline distT="0" distB="0" distL="0" distR="0" wp14:anchorId="01A99F73" wp14:editId="6356BA58">
            <wp:extent cx="2846705" cy="397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6705" cy="397510"/>
                    </a:xfrm>
                    <a:prstGeom prst="rect">
                      <a:avLst/>
                    </a:prstGeom>
                    <a:noFill/>
                    <a:ln>
                      <a:noFill/>
                    </a:ln>
                  </pic:spPr>
                </pic:pic>
              </a:graphicData>
            </a:graphic>
          </wp:inline>
        </w:drawing>
      </w:r>
    </w:p>
    <w:p w:rsidR="00193C6E" w:rsidRDefault="00193C6E" w:rsidP="006148B1">
      <w:pPr>
        <w:pStyle w:val="ListParagraph"/>
      </w:pPr>
    </w:p>
    <w:tbl>
      <w:tblPr>
        <w:tblStyle w:val="TableGrid"/>
        <w:tblW w:w="0" w:type="auto"/>
        <w:tblLook w:val="04A0" w:firstRow="1" w:lastRow="0" w:firstColumn="1" w:lastColumn="0" w:noHBand="0" w:noVBand="1"/>
      </w:tblPr>
      <w:tblGrid>
        <w:gridCol w:w="8522"/>
      </w:tblGrid>
      <w:tr w:rsidR="00A37DD4" w:rsidRPr="00A37DD4" w:rsidTr="00A37DD4">
        <w:tc>
          <w:tcPr>
            <w:tcW w:w="8522" w:type="dxa"/>
            <w:tcBorders>
              <w:top w:val="thinThickSmallGap" w:sz="24" w:space="0" w:color="auto"/>
              <w:left w:val="thinThickSmallGap" w:sz="24" w:space="0" w:color="auto"/>
              <w:bottom w:val="thinThickSmallGap" w:sz="24" w:space="0" w:color="auto"/>
              <w:right w:val="thinThickSmallGap" w:sz="24" w:space="0" w:color="auto"/>
            </w:tcBorders>
          </w:tcPr>
          <w:p w:rsidR="00A37DD4" w:rsidRPr="0050128D" w:rsidRDefault="00A37DD4" w:rsidP="0024503C">
            <w:pPr>
              <w:pStyle w:val="ListParagraph"/>
              <w:ind w:left="0"/>
              <w:rPr>
                <w:rFonts w:ascii="Times New Roman" w:hAnsi="Times New Roman" w:cs="Times New Roman"/>
                <w:b/>
              </w:rPr>
            </w:pPr>
            <w:r w:rsidRPr="0050128D">
              <w:rPr>
                <w:rFonts w:ascii="Times New Roman" w:hAnsi="Times New Roman" w:cs="Times New Roman"/>
                <w:b/>
                <w:sz w:val="24"/>
              </w:rPr>
              <w:t>Ασφαλεια εργασιας σε μοναδα παραγωγης ασφαλτομιγματος και εργασιων ασφαλτοστρωσης:</w:t>
            </w:r>
          </w:p>
        </w:tc>
      </w:tr>
    </w:tbl>
    <w:p w:rsidR="00A37DD4" w:rsidRDefault="00A37DD4" w:rsidP="000904F1">
      <w:pPr>
        <w:pStyle w:val="ListParagraph"/>
      </w:pPr>
    </w:p>
    <w:p w:rsidR="000904F1" w:rsidRDefault="000904F1" w:rsidP="000904F1">
      <w:pPr>
        <w:pStyle w:val="ListParagraph"/>
      </w:pPr>
      <w:r>
        <w:t>Τμήμα :</w:t>
      </w:r>
    </w:p>
    <w:p w:rsidR="000904F1" w:rsidRDefault="000904F1" w:rsidP="000904F1">
      <w:pPr>
        <w:pStyle w:val="ListParagraph"/>
      </w:pPr>
      <w:r>
        <w:tab/>
      </w:r>
      <w:r>
        <w:tab/>
      </w:r>
      <w:r>
        <w:tab/>
      </w:r>
      <w:r>
        <w:tab/>
      </w:r>
      <w:r>
        <w:tab/>
        <w:t xml:space="preserve">                            Ημερομηνία :</w:t>
      </w:r>
    </w:p>
    <w:p w:rsidR="000904F1" w:rsidRDefault="000904F1" w:rsidP="000904F1">
      <w:pPr>
        <w:pStyle w:val="ListParagraph"/>
      </w:pPr>
      <w:r>
        <w:t>Ανάδοχος :</w:t>
      </w:r>
    </w:p>
    <w:p w:rsidR="000904F1" w:rsidRDefault="000904F1" w:rsidP="000904F1">
      <w:pPr>
        <w:pStyle w:val="ListParagraph"/>
      </w:pPr>
    </w:p>
    <w:p w:rsidR="000904F1" w:rsidRDefault="000904F1" w:rsidP="000904F1">
      <w:pPr>
        <w:pStyle w:val="ListParagraph"/>
      </w:pPr>
      <w:r>
        <w:t>Εργοταξιακός / Μ.Α :</w:t>
      </w:r>
    </w:p>
    <w:p w:rsidR="00193C6E" w:rsidRDefault="00193C6E" w:rsidP="006148B1">
      <w:pPr>
        <w:pStyle w:val="ListParagraph"/>
      </w:pPr>
    </w:p>
    <w:tbl>
      <w:tblPr>
        <w:tblW w:w="0" w:type="auto"/>
        <w:tblInd w:w="149" w:type="dxa"/>
        <w:tblBorders>
          <w:top w:val="thinThickSmallGap" w:sz="24" w:space="0" w:color="auto"/>
        </w:tblBorders>
        <w:tblLook w:val="0000" w:firstRow="0" w:lastRow="0" w:firstColumn="0" w:lastColumn="0" w:noHBand="0" w:noVBand="0"/>
      </w:tblPr>
      <w:tblGrid>
        <w:gridCol w:w="8264"/>
      </w:tblGrid>
      <w:tr w:rsidR="00A37DD4" w:rsidTr="00A37DD4">
        <w:trPr>
          <w:trHeight w:val="100"/>
        </w:trPr>
        <w:tc>
          <w:tcPr>
            <w:tcW w:w="8264" w:type="dxa"/>
            <w:tcBorders>
              <w:top w:val="single" w:sz="4" w:space="0" w:color="auto"/>
            </w:tcBorders>
          </w:tcPr>
          <w:p w:rsidR="00A37DD4" w:rsidRDefault="00A37DD4" w:rsidP="00A37DD4">
            <w:pPr>
              <w:pStyle w:val="ListParagraph"/>
              <w:ind w:left="0"/>
              <w:jc w:val="center"/>
            </w:pPr>
          </w:p>
          <w:p w:rsidR="00A37DD4" w:rsidRPr="00944709" w:rsidRDefault="00A37DD4" w:rsidP="00A37DD4">
            <w:pPr>
              <w:pStyle w:val="ListParagraph"/>
              <w:ind w:left="0"/>
              <w:jc w:val="center"/>
              <w:rPr>
                <w:b/>
              </w:rPr>
            </w:pPr>
            <w:r w:rsidRPr="00944709">
              <w:rPr>
                <w:b/>
              </w:rPr>
              <w:t>ΠΙΝΑΚΑΣ ΕΛΕΓΧΟΥ</w:t>
            </w:r>
          </w:p>
          <w:p w:rsidR="00A37DD4" w:rsidRDefault="00A37DD4" w:rsidP="00A37DD4">
            <w:pPr>
              <w:pStyle w:val="ListParagraph"/>
              <w:ind w:left="0"/>
            </w:pPr>
            <w:r>
              <w:t xml:space="preserve">Α/Α                           ΕΡΩΤΗΣΗ                  </w:t>
            </w:r>
            <w:r w:rsidR="00DE390B">
              <w:t xml:space="preserve">                  </w:t>
            </w:r>
            <w:r>
              <w:t xml:space="preserve"> ΝΑΙ/ΟΧΙ                            ΠΑΡΑΤΗΡΗΣΕΙΣ</w:t>
            </w:r>
          </w:p>
        </w:tc>
      </w:tr>
    </w:tbl>
    <w:p w:rsidR="00193C6E" w:rsidRDefault="00A37DD4" w:rsidP="00EA48F5">
      <w:pPr>
        <w:pStyle w:val="ListParagraph"/>
        <w:numPr>
          <w:ilvl w:val="0"/>
          <w:numId w:val="6"/>
        </w:numPr>
      </w:pPr>
      <w:r>
        <w:t xml:space="preserve"> </w:t>
      </w:r>
      <w:r w:rsidRPr="00A37DD4">
        <w:t>Υπάρχει έγκριση εγκατάστα</w:t>
      </w:r>
      <w:r>
        <w:t xml:space="preserve">σης                  </w:t>
      </w:r>
      <w:r w:rsidR="00EF0A38">
        <w:t xml:space="preserve"> </w:t>
      </w:r>
      <w:r w:rsidR="00944709">
        <w:t xml:space="preserve"> </w:t>
      </w:r>
      <w:r w:rsidR="00EF0A38">
        <w:t xml:space="preserve"> </w:t>
      </w:r>
      <w:r>
        <w:t xml:space="preserve"> </w:t>
      </w:r>
      <w:r w:rsidR="00EF0A38" w:rsidRPr="00EF0A38">
        <w:rPr>
          <w:sz w:val="36"/>
        </w:rPr>
        <w:t></w:t>
      </w:r>
      <w:r w:rsidRPr="00EF0A38">
        <w:rPr>
          <w:sz w:val="36"/>
        </w:rPr>
        <w:t xml:space="preserve"> </w:t>
      </w:r>
      <w:r w:rsidR="00EF0A38">
        <w:rPr>
          <w:sz w:val="36"/>
        </w:rPr>
        <w:t xml:space="preserve">   </w:t>
      </w:r>
      <w:r w:rsidR="00EF0A38" w:rsidRPr="00EF0A38">
        <w:rPr>
          <w:sz w:val="36"/>
        </w:rPr>
        <w:t></w:t>
      </w:r>
      <w:r w:rsidRPr="00EF0A38">
        <w:rPr>
          <w:sz w:val="36"/>
        </w:rPr>
        <w:t xml:space="preserve">    </w:t>
      </w:r>
      <w:r w:rsidR="00EF0A38">
        <w:rPr>
          <w:sz w:val="36"/>
        </w:rPr>
        <w:t xml:space="preserve">     </w:t>
      </w:r>
      <w:r w:rsidR="00EF0A38">
        <w:t>.......................................</w:t>
      </w:r>
      <w:r w:rsidR="00EF0A38">
        <w:rPr>
          <w:sz w:val="36"/>
        </w:rPr>
        <w:t xml:space="preserve">    </w:t>
      </w:r>
      <w:r w:rsidR="00EF0A38" w:rsidRPr="00EF0A38">
        <w:rPr>
          <w:sz w:val="36"/>
        </w:rPr>
        <w:t xml:space="preserve">   </w:t>
      </w:r>
    </w:p>
    <w:p w:rsidR="00A37DD4" w:rsidRDefault="00A37DD4" w:rsidP="00A37DD4">
      <w:pPr>
        <w:pStyle w:val="ListParagraph"/>
        <w:ind w:left="615"/>
      </w:pPr>
      <w:r>
        <w:t xml:space="preserve"> της μοναδας ασφαλτομιγματος;</w:t>
      </w:r>
      <w:r w:rsidR="00EF0A38">
        <w:t xml:space="preserve">                                                ........................................</w:t>
      </w:r>
    </w:p>
    <w:p w:rsidR="00EF0A38" w:rsidRDefault="00EF0A38" w:rsidP="00A37DD4">
      <w:pPr>
        <w:pStyle w:val="ListParagraph"/>
        <w:ind w:left="615"/>
      </w:pPr>
    </w:p>
    <w:p w:rsidR="00EF0A38" w:rsidRDefault="00EF0A38" w:rsidP="00EA48F5">
      <w:pPr>
        <w:pStyle w:val="ListParagraph"/>
        <w:numPr>
          <w:ilvl w:val="0"/>
          <w:numId w:val="6"/>
        </w:numPr>
      </w:pPr>
      <w:r w:rsidRPr="00EF0A38">
        <w:t xml:space="preserve">Υπάρχει έγκριση λειτουργίας της </w:t>
      </w:r>
    </w:p>
    <w:p w:rsidR="00193C6E" w:rsidRDefault="00EF0A38" w:rsidP="00EF0A38">
      <w:pPr>
        <w:pStyle w:val="ListParagraph"/>
        <w:ind w:left="615"/>
      </w:pPr>
      <w:r>
        <w:t>μοναδας ασφαλτομιγματος</w:t>
      </w:r>
      <w:r w:rsidRPr="00EF0A38">
        <w:t>;</w:t>
      </w:r>
      <w:r>
        <w:t xml:space="preserve">                            </w:t>
      </w:r>
      <w:r w:rsidR="00944709">
        <w:t xml:space="preserve"> </w:t>
      </w:r>
      <w:r w:rsidRPr="00EF0A38">
        <w:rPr>
          <w:sz w:val="36"/>
        </w:rPr>
        <w:t xml:space="preserve">    </w:t>
      </w:r>
      <w:r w:rsidRPr="00EF0A38">
        <w:rPr>
          <w:sz w:val="36"/>
        </w:rPr>
        <w:t></w:t>
      </w:r>
      <w:r w:rsidRPr="00EF0A38">
        <w:t xml:space="preserve">          </w:t>
      </w:r>
      <w:r>
        <w:t xml:space="preserve">      .......................................</w:t>
      </w:r>
    </w:p>
    <w:p w:rsidR="00193C6E" w:rsidRDefault="00EF0A38" w:rsidP="006148B1">
      <w:pPr>
        <w:pStyle w:val="ListParagraph"/>
      </w:pPr>
      <w:r>
        <w:t xml:space="preserve">                                                                                                            .......................................</w:t>
      </w:r>
    </w:p>
    <w:p w:rsidR="00EF0A38" w:rsidRDefault="00EF0A38" w:rsidP="00EA48F5">
      <w:pPr>
        <w:pStyle w:val="ListParagraph"/>
        <w:numPr>
          <w:ilvl w:val="0"/>
          <w:numId w:val="6"/>
        </w:numPr>
      </w:pPr>
      <w:r>
        <w:t>Είναι εξοπλισμένο το συγκρότημα με</w:t>
      </w:r>
    </w:p>
    <w:p w:rsidR="00EF0A38" w:rsidRDefault="00EF0A38" w:rsidP="00EF0A38">
      <w:pPr>
        <w:pStyle w:val="ListParagraph"/>
        <w:ind w:left="615"/>
      </w:pPr>
      <w:r>
        <w:t xml:space="preserve"> κατάλληλαφίλτρα δέσμευσης</w:t>
      </w:r>
    </w:p>
    <w:p w:rsidR="00EF0A38" w:rsidRDefault="00EF0A38" w:rsidP="00EF0A38">
      <w:pPr>
        <w:pStyle w:val="ListParagraph"/>
        <w:ind w:left="615"/>
      </w:pPr>
      <w:r>
        <w:t xml:space="preserve"> επικίνδυνων ρύπων;         </w:t>
      </w:r>
      <w:r w:rsidR="00944709">
        <w:t xml:space="preserve">                               </w:t>
      </w:r>
      <w:r>
        <w:t xml:space="preserve">  </w:t>
      </w:r>
      <w:r w:rsidRPr="00EF0A38">
        <w:rPr>
          <w:sz w:val="36"/>
        </w:rPr>
        <w:t xml:space="preserve">    </w:t>
      </w:r>
      <w:r w:rsidRPr="00EF0A38">
        <w:rPr>
          <w:sz w:val="36"/>
        </w:rPr>
        <w:t></w:t>
      </w:r>
      <w:r>
        <w:t xml:space="preserve">                .......................................</w:t>
      </w:r>
    </w:p>
    <w:p w:rsidR="00EF0A38" w:rsidRDefault="00EF0A38" w:rsidP="00EF0A38">
      <w:pPr>
        <w:pStyle w:val="ListParagraph"/>
        <w:ind w:left="615"/>
      </w:pPr>
      <w:r>
        <w:t xml:space="preserve">                                                                                                           </w:t>
      </w:r>
      <w:r w:rsidR="00D90CD0">
        <w:t xml:space="preserve">    </w:t>
      </w:r>
      <w:r>
        <w:t xml:space="preserve">.....................................                              </w:t>
      </w:r>
    </w:p>
    <w:p w:rsidR="00EF0A38" w:rsidRDefault="00EF0A38" w:rsidP="00EF0A38">
      <w:pPr>
        <w:pStyle w:val="ListParagraph"/>
        <w:ind w:left="615"/>
      </w:pPr>
      <w:r>
        <w:t xml:space="preserve">Ποιος ο χρόνος αντικατάστασης τους;            </w:t>
      </w:r>
      <w:r w:rsidRPr="00EF0A38">
        <w:rPr>
          <w:sz w:val="36"/>
        </w:rPr>
        <w:t xml:space="preserve">    </w:t>
      </w:r>
      <w:r w:rsidRPr="00EF0A38">
        <w:rPr>
          <w:sz w:val="36"/>
        </w:rPr>
        <w:t xml:space="preserve">       </w:t>
      </w:r>
      <w:r w:rsidR="00D90CD0">
        <w:rPr>
          <w:sz w:val="36"/>
        </w:rPr>
        <w:t xml:space="preserve">    </w:t>
      </w:r>
      <w:r w:rsidR="00D90CD0">
        <w:t>......................................</w:t>
      </w:r>
      <w:r w:rsidRPr="00EF0A38">
        <w:rPr>
          <w:sz w:val="36"/>
        </w:rPr>
        <w:t xml:space="preserve">        </w:t>
      </w:r>
      <w:r>
        <w:rPr>
          <w:sz w:val="36"/>
        </w:rPr>
        <w:t xml:space="preserve">                    </w:t>
      </w:r>
    </w:p>
    <w:p w:rsidR="00EF0A38" w:rsidRDefault="00EF0A38" w:rsidP="00EF0A38">
      <w:pPr>
        <w:pStyle w:val="ListParagraph"/>
        <w:ind w:left="615"/>
      </w:pPr>
      <w:r>
        <w:t xml:space="preserve">                                                                                                           </w:t>
      </w:r>
      <w:r w:rsidR="00D90CD0">
        <w:t xml:space="preserve">   </w:t>
      </w:r>
      <w:r>
        <w:t xml:space="preserve"> ....................................... </w:t>
      </w:r>
    </w:p>
    <w:p w:rsidR="00EF0A38" w:rsidRDefault="00EF0A38" w:rsidP="00EF0A38">
      <w:pPr>
        <w:pStyle w:val="ListParagraph"/>
        <w:ind w:left="615"/>
      </w:pPr>
      <w:r>
        <w:t xml:space="preserve">Γίνονται μετρήσεις των ρύπων;                   </w:t>
      </w:r>
      <w:r w:rsidR="00944709">
        <w:t xml:space="preserve">  </w:t>
      </w:r>
      <w:r>
        <w:t xml:space="preserve">   </w:t>
      </w:r>
      <w:r w:rsidRPr="00EF0A38">
        <w:rPr>
          <w:sz w:val="36"/>
        </w:rPr>
        <w:t xml:space="preserve">    </w:t>
      </w:r>
      <w:r w:rsidRPr="00EF0A38">
        <w:rPr>
          <w:sz w:val="36"/>
        </w:rPr>
        <w:t xml:space="preserve">        </w:t>
      </w:r>
      <w:r w:rsidR="00D90CD0">
        <w:rPr>
          <w:sz w:val="36"/>
        </w:rPr>
        <w:t xml:space="preserve">  </w:t>
      </w:r>
      <w:r w:rsidR="00944709">
        <w:t>......................................</w:t>
      </w:r>
      <w:r w:rsidRPr="00EF0A38">
        <w:rPr>
          <w:sz w:val="36"/>
        </w:rPr>
        <w:t xml:space="preserve">       </w:t>
      </w:r>
    </w:p>
    <w:p w:rsidR="00EF0A38" w:rsidRDefault="00EF0A38" w:rsidP="00EF0A38">
      <w:pPr>
        <w:pStyle w:val="ListParagraph"/>
        <w:ind w:left="615"/>
      </w:pPr>
      <w:r>
        <w:t xml:space="preserve">                                                                                                           </w:t>
      </w:r>
      <w:r w:rsidR="00D90CD0">
        <w:t xml:space="preserve">   </w:t>
      </w:r>
      <w:r>
        <w:t xml:space="preserve"> .......................................</w:t>
      </w:r>
    </w:p>
    <w:p w:rsidR="00944709" w:rsidRDefault="00944709" w:rsidP="00EA48F5">
      <w:pPr>
        <w:pStyle w:val="ListParagraph"/>
        <w:numPr>
          <w:ilvl w:val="0"/>
          <w:numId w:val="6"/>
        </w:numPr>
      </w:pPr>
      <w:r>
        <w:t xml:space="preserve">Έχουν επισημανθεί </w:t>
      </w:r>
      <w:r w:rsidR="006973B9">
        <w:t>/</w:t>
      </w:r>
      <w:r>
        <w:t xml:space="preserve">αποκλεισθεί </w:t>
      </w:r>
    </w:p>
    <w:p w:rsidR="000904F1" w:rsidRPr="00944709" w:rsidRDefault="00944709" w:rsidP="006460CD">
      <w:pPr>
        <w:pStyle w:val="ListParagraph"/>
        <w:ind w:left="615"/>
      </w:pPr>
      <w:r>
        <w:t xml:space="preserve">επικίνδυνες προσπελάσεις;                              </w:t>
      </w:r>
      <w:r w:rsidRPr="006460CD">
        <w:rPr>
          <w:sz w:val="36"/>
        </w:rPr>
        <w:t xml:space="preserve">    </w:t>
      </w:r>
      <w:r w:rsidRPr="006460CD">
        <w:rPr>
          <w:sz w:val="36"/>
        </w:rPr>
        <w:t xml:space="preserve">           </w:t>
      </w:r>
      <w:r>
        <w:t>......................................</w:t>
      </w:r>
    </w:p>
    <w:p w:rsidR="000904F1" w:rsidRDefault="00944709" w:rsidP="006148B1">
      <w:pPr>
        <w:pStyle w:val="ListParagraph"/>
      </w:pPr>
      <w:r>
        <w:t xml:space="preserve">                                                                                                             ......................................</w:t>
      </w:r>
    </w:p>
    <w:p w:rsidR="006460CD" w:rsidRDefault="006460CD" w:rsidP="00EA48F5">
      <w:pPr>
        <w:pStyle w:val="ListParagraph"/>
        <w:numPr>
          <w:ilvl w:val="0"/>
          <w:numId w:val="6"/>
        </w:numPr>
      </w:pPr>
      <w:r>
        <w:t>Κινητήρες, οδοντωτοί τροχοί, στοιχεία</w:t>
      </w:r>
    </w:p>
    <w:p w:rsidR="006460CD" w:rsidRDefault="006460CD" w:rsidP="006460CD">
      <w:pPr>
        <w:pStyle w:val="ListParagraph"/>
        <w:ind w:left="615"/>
      </w:pPr>
      <w:r>
        <w:t xml:space="preserve"> που µεταδίδουν κίνηση, ηλεκτρικοί </w:t>
      </w:r>
    </w:p>
    <w:p w:rsidR="006460CD" w:rsidRDefault="006460CD" w:rsidP="006460CD">
      <w:pPr>
        <w:pStyle w:val="ListParagraph"/>
        <w:ind w:left="615"/>
      </w:pPr>
      <w:r>
        <w:t>αγωγοί και άλλα επικίνδυνα τµήµατα</w:t>
      </w:r>
    </w:p>
    <w:p w:rsidR="006460CD" w:rsidRDefault="006460CD" w:rsidP="006460CD">
      <w:pPr>
        <w:pStyle w:val="ListParagraph"/>
        <w:ind w:left="615"/>
      </w:pPr>
      <w:r>
        <w:t>είναι εφοδιασµένοι µε αποτελεσµατικά</w:t>
      </w:r>
    </w:p>
    <w:p w:rsidR="006460CD" w:rsidRDefault="006460CD" w:rsidP="006460CD">
      <w:pPr>
        <w:pStyle w:val="ListParagraph"/>
        <w:ind w:left="615"/>
      </w:pPr>
      <w:r>
        <w:t xml:space="preserve">προστατευτικά µέσα για το </w:t>
      </w:r>
    </w:p>
    <w:p w:rsidR="006460CD" w:rsidRPr="006460CD" w:rsidRDefault="006460CD" w:rsidP="006460CD">
      <w:pPr>
        <w:pStyle w:val="ListParagraph"/>
        <w:ind w:left="615"/>
      </w:pPr>
      <w:r>
        <w:t xml:space="preserve">προσωπικό;                                                         </w:t>
      </w:r>
      <w:r w:rsidRPr="006460CD">
        <w:rPr>
          <w:sz w:val="36"/>
        </w:rPr>
        <w:t xml:space="preserve">    </w:t>
      </w:r>
      <w:r w:rsidRPr="006460CD">
        <w:rPr>
          <w:sz w:val="36"/>
        </w:rPr>
        <w:t></w:t>
      </w:r>
      <w:r>
        <w:t xml:space="preserve">                     ....................................</w:t>
      </w:r>
    </w:p>
    <w:p w:rsidR="000904F1" w:rsidRDefault="006460CD" w:rsidP="006148B1">
      <w:pPr>
        <w:pStyle w:val="ListParagraph"/>
      </w:pPr>
      <w:r>
        <w:t xml:space="preserve">                                                                                                               ....................................</w:t>
      </w:r>
    </w:p>
    <w:p w:rsidR="00C56189" w:rsidRDefault="006D24FB" w:rsidP="006148B1">
      <w:pPr>
        <w:pStyle w:val="ListParagraph"/>
      </w:pPr>
      <w:r w:rsidRPr="006D24FB">
        <w:lastRenderedPageBreak/>
        <w:t>ΣΗΜΕΙΩΣΕΙΣ..................................................................................................................................................................................................................................................................................................................................................................................................</w:t>
      </w:r>
    </w:p>
    <w:p w:rsidR="006D24FB" w:rsidRDefault="006D24FB" w:rsidP="006148B1">
      <w:pPr>
        <w:pStyle w:val="ListParagraph"/>
      </w:pPr>
    </w:p>
    <w:p w:rsidR="006D24FB" w:rsidRDefault="006D24FB" w:rsidP="006D24FB">
      <w:pPr>
        <w:pStyle w:val="ListParagraph"/>
      </w:pPr>
      <w:r>
        <w:t>ΠΑΡΑΠΟΜΠΕΣ:</w:t>
      </w:r>
    </w:p>
    <w:p w:rsidR="006D24FB" w:rsidRDefault="006D24FB" w:rsidP="006D24FB">
      <w:pPr>
        <w:pStyle w:val="ListParagraph"/>
      </w:pPr>
      <w:r>
        <w:t>Επεξήγηση συμπλήρωσης Πίνακα Ελέγχου:</w:t>
      </w:r>
    </w:p>
    <w:p w:rsidR="006D24FB" w:rsidRDefault="006D24FB" w:rsidP="006D24FB">
      <w:pPr>
        <w:pStyle w:val="ListParagraph"/>
      </w:pPr>
      <w:r>
        <w:t>1. Η στήλη ΝΑΙ σημειώνεται όταν υπάρχουν τα μέτρα τα οποία ελέγχει η ερώτηση.</w:t>
      </w:r>
    </w:p>
    <w:p w:rsidR="006D24FB" w:rsidRDefault="006D24FB" w:rsidP="006D24FB">
      <w:pPr>
        <w:pStyle w:val="ListParagraph"/>
      </w:pPr>
      <w:r>
        <w:t>2. Η στήλη ΟΧΙ σημειώνεται όταν δεν υπάρχουν τα μέτρα τα οποία αναφέρονται στην ερώτηση.</w:t>
      </w:r>
    </w:p>
    <w:p w:rsidR="006D24FB" w:rsidRDefault="006D24FB" w:rsidP="006D24FB">
      <w:pPr>
        <w:pStyle w:val="ListParagraph"/>
      </w:pPr>
      <w:r>
        <w:t>3. Στην στήλη ‘παρατηρήσεις’ να γίνεται επεξήγηση σε όποιες ερωτήσεις θεωρείται αναγκαίο.</w:t>
      </w:r>
    </w:p>
    <w:p w:rsidR="006D24FB" w:rsidRDefault="006D24FB" w:rsidP="006D24FB">
      <w:pPr>
        <w:pStyle w:val="ListParagraph"/>
      </w:pPr>
      <w:r>
        <w:t>4. Συνιστάται η ταυτόχρονη ανάγνωση των σχετικών νομοθετικών κειμένων για πλήρη ενημέρωση.</w:t>
      </w:r>
    </w:p>
    <w:p w:rsidR="006D24FB" w:rsidRDefault="006D24FB" w:rsidP="006D24FB">
      <w:pPr>
        <w:pStyle w:val="ListParagraph"/>
      </w:pPr>
    </w:p>
    <w:p w:rsidR="006D24FB" w:rsidRDefault="006D24FB" w:rsidP="006D24FB">
      <w:pPr>
        <w:pStyle w:val="ListParagraph"/>
      </w:pPr>
      <w:r>
        <w:t>Σημείωση:  Τ΄ανωτέρω αναφερόμενα σημεία ελέγχου σε καμία περίπτωση δεν εξαντλούν τις νομοθετικές και συμβατικές υποχρεώσεις του αναδόχου για την ΑΥΕ</w:t>
      </w:r>
    </w:p>
    <w:tbl>
      <w:tblPr>
        <w:tblW w:w="0" w:type="auto"/>
        <w:tblInd w:w="637" w:type="dxa"/>
        <w:tblBorders>
          <w:top w:val="single" w:sz="4" w:space="0" w:color="auto"/>
        </w:tblBorders>
        <w:tblLook w:val="0000" w:firstRow="0" w:lastRow="0" w:firstColumn="0" w:lastColumn="0" w:noHBand="0" w:noVBand="0"/>
      </w:tblPr>
      <w:tblGrid>
        <w:gridCol w:w="7576"/>
      </w:tblGrid>
      <w:tr w:rsidR="006D24FB" w:rsidTr="006D24FB">
        <w:trPr>
          <w:trHeight w:val="100"/>
        </w:trPr>
        <w:tc>
          <w:tcPr>
            <w:tcW w:w="7576" w:type="dxa"/>
          </w:tcPr>
          <w:p w:rsidR="006D24FB" w:rsidRDefault="006D24FB" w:rsidP="003F41B1"/>
        </w:tc>
      </w:tr>
    </w:tbl>
    <w:p w:rsidR="006148B1" w:rsidRPr="00BF32B9" w:rsidRDefault="006D24FB" w:rsidP="006D24FB">
      <w:pPr>
        <w:rPr>
          <w:rFonts w:ascii="Times New Roman" w:hAnsi="Times New Roman" w:cs="Times New Roman"/>
        </w:rPr>
      </w:pPr>
      <w:r>
        <w:t xml:space="preserve">                                      </w:t>
      </w:r>
      <w:r w:rsidRPr="00BF32B9">
        <w:rPr>
          <w:rFonts w:ascii="Times New Roman" w:hAnsi="Times New Roman" w:cs="Times New Roman"/>
          <w:sz w:val="24"/>
        </w:rPr>
        <w:t>Εικ.</w:t>
      </w:r>
      <w:r w:rsidR="00BF32B9" w:rsidRPr="00BF32B9">
        <w:rPr>
          <w:rFonts w:ascii="Times New Roman" w:hAnsi="Times New Roman" w:cs="Times New Roman"/>
          <w:sz w:val="24"/>
        </w:rPr>
        <w:t xml:space="preserve">9.1. </w:t>
      </w:r>
      <w:r w:rsidR="00BF32B9">
        <w:rPr>
          <w:rFonts w:ascii="Times New Roman" w:hAnsi="Times New Roman" w:cs="Times New Roman"/>
          <w:sz w:val="24"/>
        </w:rPr>
        <w:t>Παράδειγμα ενός Πίνακα Ελέγχου</w:t>
      </w:r>
    </w:p>
    <w:p w:rsidR="006148B1" w:rsidRDefault="006148B1" w:rsidP="003F41B1">
      <w:pPr>
        <w:ind w:left="360"/>
      </w:pPr>
    </w:p>
    <w:p w:rsidR="006148B1" w:rsidRDefault="006148B1" w:rsidP="003F41B1">
      <w:pPr>
        <w:ind w:left="360"/>
      </w:pPr>
    </w:p>
    <w:p w:rsidR="00B16069" w:rsidRPr="008B4AF5" w:rsidRDefault="00B06CB5" w:rsidP="008B4AF5">
      <w:pPr>
        <w:ind w:left="360"/>
        <w:rPr>
          <w:rFonts w:ascii="Times New Roman" w:hAnsi="Times New Roman" w:cs="Times New Roman"/>
          <w:sz w:val="24"/>
        </w:rPr>
      </w:pPr>
      <w:r>
        <w:rPr>
          <w:rFonts w:ascii="Times New Roman" w:hAnsi="Times New Roman" w:cs="Times New Roman"/>
          <w:sz w:val="24"/>
        </w:rPr>
        <w:t>Η Εγνατία οδός εξέδωσε αρκετούς τέτοιους πίνακες ελέ</w:t>
      </w:r>
      <w:r w:rsidR="00DC1A7D" w:rsidRPr="0050128D">
        <w:rPr>
          <w:rFonts w:ascii="Times New Roman" w:hAnsi="Times New Roman" w:cs="Times New Roman"/>
          <w:sz w:val="24"/>
        </w:rPr>
        <w:t>γχου(</w:t>
      </w:r>
      <w:r w:rsidR="006E7E35">
        <w:rPr>
          <w:rFonts w:ascii="Times New Roman" w:hAnsi="Times New Roman" w:cs="Times New Roman"/>
          <w:sz w:val="24"/>
        </w:rPr>
        <w:t>τους</w:t>
      </w:r>
      <w:r>
        <w:rPr>
          <w:rFonts w:ascii="Times New Roman" w:hAnsi="Times New Roman" w:cs="Times New Roman"/>
          <w:sz w:val="24"/>
        </w:rPr>
        <w:t xml:space="preserve"> οποί</w:t>
      </w:r>
      <w:r w:rsidR="006E7E35">
        <w:rPr>
          <w:rFonts w:ascii="Times New Roman" w:hAnsi="Times New Roman" w:cs="Times New Roman"/>
          <w:sz w:val="24"/>
        </w:rPr>
        <w:t>ους</w:t>
      </w:r>
      <w:r>
        <w:rPr>
          <w:rFonts w:ascii="Times New Roman" w:hAnsi="Times New Roman" w:cs="Times New Roman"/>
          <w:sz w:val="24"/>
        </w:rPr>
        <w:t xml:space="preserve"> θα αναλύσουμε στη συνέχεια) για την διευκόλυνση κυρίως των τεχνικώ</w:t>
      </w:r>
      <w:r w:rsidR="00DC1A7D" w:rsidRPr="0050128D">
        <w:rPr>
          <w:rFonts w:ascii="Times New Roman" w:hAnsi="Times New Roman" w:cs="Times New Roman"/>
          <w:sz w:val="24"/>
        </w:rPr>
        <w:t>ν</w:t>
      </w:r>
      <w:r>
        <w:rPr>
          <w:rFonts w:ascii="Times New Roman" w:hAnsi="Times New Roman" w:cs="Times New Roman"/>
          <w:sz w:val="24"/>
        </w:rPr>
        <w:t xml:space="preserve"> ασφαλείας κατά τη διά</w:t>
      </w:r>
      <w:r w:rsidR="00DC1A7D" w:rsidRPr="0050128D">
        <w:rPr>
          <w:rFonts w:ascii="Times New Roman" w:hAnsi="Times New Roman" w:cs="Times New Roman"/>
          <w:sz w:val="24"/>
        </w:rPr>
        <w:t xml:space="preserve">ρκεια </w:t>
      </w:r>
      <w:r>
        <w:rPr>
          <w:rFonts w:ascii="Times New Roman" w:hAnsi="Times New Roman" w:cs="Times New Roman"/>
          <w:sz w:val="24"/>
        </w:rPr>
        <w:t>εκτέ</w:t>
      </w:r>
      <w:r w:rsidR="00DE6253" w:rsidRPr="0050128D">
        <w:rPr>
          <w:rFonts w:ascii="Times New Roman" w:hAnsi="Times New Roman" w:cs="Times New Roman"/>
          <w:sz w:val="24"/>
        </w:rPr>
        <w:t xml:space="preserve">λεσης </w:t>
      </w:r>
      <w:r>
        <w:rPr>
          <w:rFonts w:ascii="Times New Roman" w:hAnsi="Times New Roman" w:cs="Times New Roman"/>
          <w:sz w:val="24"/>
        </w:rPr>
        <w:t>των εργασιών. Αυτοί αναφέροντα</w:t>
      </w:r>
      <w:r w:rsidR="008B4AF5">
        <w:rPr>
          <w:rFonts w:ascii="Times New Roman" w:hAnsi="Times New Roman" w:cs="Times New Roman"/>
          <w:sz w:val="24"/>
        </w:rPr>
        <w:t>ι παρακάτω:</w:t>
      </w:r>
      <w:r w:rsidR="00B16069" w:rsidRPr="008B4AF5">
        <w:rPr>
          <w:rFonts w:ascii="Times New Roman" w:hAnsi="Times New Roman" w:cs="Times New Roman"/>
          <w:sz w:val="24"/>
          <w:szCs w:val="24"/>
        </w:rPr>
        <w:t xml:space="preserve">   </w:t>
      </w:r>
    </w:p>
    <w:p w:rsidR="002D3B31" w:rsidRPr="0050128D" w:rsidRDefault="00DC1080" w:rsidP="002F0A93">
      <w:pPr>
        <w:pStyle w:val="ListParagraph"/>
        <w:rPr>
          <w:rFonts w:ascii="Times New Roman" w:hAnsi="Times New Roman" w:cs="Times New Roman"/>
          <w:sz w:val="24"/>
          <w:szCs w:val="24"/>
        </w:rPr>
      </w:pPr>
      <w:r w:rsidRPr="0050128D">
        <w:rPr>
          <w:rFonts w:ascii="Times New Roman" w:hAnsi="Times New Roman" w:cs="Times New Roman"/>
          <w:sz w:val="24"/>
          <w:szCs w:val="24"/>
        </w:rPr>
        <w:t xml:space="preserve">   </w:t>
      </w:r>
    </w:p>
    <w:p w:rsidR="002F0A93" w:rsidRPr="002E146A" w:rsidRDefault="002E146A" w:rsidP="002E146A">
      <w:pPr>
        <w:rPr>
          <w:rFonts w:ascii="Times New Roman" w:hAnsi="Times New Roman" w:cs="Times New Roman"/>
          <w:b/>
          <w:sz w:val="24"/>
          <w:u w:val="single"/>
        </w:rPr>
      </w:pPr>
      <w:r w:rsidRPr="002E146A">
        <w:rPr>
          <w:rFonts w:ascii="Times New Roman" w:hAnsi="Times New Roman" w:cs="Times New Roman"/>
          <w:b/>
          <w:sz w:val="24"/>
          <w:u w:val="single"/>
        </w:rPr>
        <w:t xml:space="preserve">9.1 </w:t>
      </w:r>
      <w:r w:rsidR="002F0A93" w:rsidRPr="002E146A">
        <w:rPr>
          <w:rFonts w:ascii="Times New Roman" w:hAnsi="Times New Roman" w:cs="Times New Roman"/>
          <w:b/>
          <w:sz w:val="24"/>
          <w:u w:val="single"/>
        </w:rPr>
        <w:t>ΟΡΓΑΝΩΣΗ ΠΡΟΛΗΨΗΣ ΑΤΥΧΗΜΑΤΩΝ ΣΤΑ ΕΡΓΟΤΑΞΙΑ:</w:t>
      </w:r>
    </w:p>
    <w:p w:rsidR="002F0A93" w:rsidRPr="002F0A93" w:rsidRDefault="002F0A93" w:rsidP="002F0A93">
      <w:pPr>
        <w:pStyle w:val="ListParagraph"/>
        <w:rPr>
          <w:rFonts w:ascii="Times New Roman" w:hAnsi="Times New Roman" w:cs="Times New Roman"/>
          <w:sz w:val="24"/>
        </w:rPr>
      </w:pPr>
      <w:r w:rsidRPr="002F0A93">
        <w:rPr>
          <w:rFonts w:ascii="Times New Roman" w:hAnsi="Times New Roman" w:cs="Times New Roman"/>
          <w:sz w:val="24"/>
        </w:rPr>
        <w:t>Τα εργοτάξια είναι κατάλληλα διαμορφωμένοι χώροι, οι οποίοι χρησιμοποιούνται απο τους εργαζόμενους για ανάπαυση, γεύμα,παροχή πρώτων βοηθειών  ή και καταφύγιο απο δυσμενείς καιρικές συνθήκες. Αν και τα εργατικά ατυχήματα ανά έτος στα εργοταξία ειναι λιγότερα σε σύγκριση με άλλους χώρους εργασίας, ωστόσο,  τα περισσότερα ατυχήματα που έχουν σημειωθεί είναι σοβαρά εως και θανατηφόρα. Την οργάνωση για την απομάκρυνση του κινδύνου εμφάνισης ατυχήματος καλείται να αντιμετωπίσει κυρίως ο τεχνικός ασφαλείας, ο οποίος συντάσσει τον πίνακα ελέγχου με τα παρακάτω ερώτηματα:</w:t>
      </w:r>
    </w:p>
    <w:p w:rsidR="003A303C" w:rsidRPr="00070F31" w:rsidRDefault="003A303C" w:rsidP="002D3B31">
      <w:pPr>
        <w:pStyle w:val="ListParagraph"/>
        <w:rPr>
          <w:rFonts w:ascii="Times New Roman" w:hAnsi="Times New Roman" w:cs="Times New Roman"/>
          <w:sz w:val="24"/>
        </w:rPr>
      </w:pPr>
    </w:p>
    <w:p w:rsidR="00511533" w:rsidRPr="00070F31" w:rsidRDefault="002F0A93" w:rsidP="00EA48F5">
      <w:pPr>
        <w:pStyle w:val="ListParagraph"/>
        <w:numPr>
          <w:ilvl w:val="0"/>
          <w:numId w:val="7"/>
        </w:numPr>
        <w:rPr>
          <w:rFonts w:ascii="Times New Roman" w:hAnsi="Times New Roman" w:cs="Times New Roman"/>
          <w:sz w:val="24"/>
        </w:rPr>
      </w:pPr>
      <w:r>
        <w:rPr>
          <w:rFonts w:ascii="Times New Roman" w:hAnsi="Times New Roman" w:cs="Times New Roman"/>
          <w:sz w:val="24"/>
        </w:rPr>
        <w:t>Υπά</w:t>
      </w:r>
      <w:r w:rsidR="00511533" w:rsidRPr="00070F31">
        <w:rPr>
          <w:rFonts w:ascii="Times New Roman" w:hAnsi="Times New Roman" w:cs="Times New Roman"/>
          <w:sz w:val="24"/>
        </w:rPr>
        <w:t>ρχει στο έργο Συντονιστής Ασφάλειας;</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Έχει συνταχθεί;</w:t>
      </w:r>
    </w:p>
    <w:p w:rsidR="00511533" w:rsidRPr="00070F31" w:rsidRDefault="00511533" w:rsidP="00511533">
      <w:pPr>
        <w:ind w:left="1335"/>
        <w:rPr>
          <w:rFonts w:ascii="Times New Roman" w:hAnsi="Times New Roman" w:cs="Times New Roman"/>
          <w:sz w:val="24"/>
        </w:rPr>
      </w:pPr>
      <w:r w:rsidRPr="00070F31">
        <w:rPr>
          <w:rFonts w:ascii="Times New Roman" w:hAnsi="Times New Roman" w:cs="Times New Roman"/>
          <w:sz w:val="24"/>
        </w:rPr>
        <w:t>α. Σχέδιο Ασφάλειας και Υγείας;</w:t>
      </w:r>
    </w:p>
    <w:p w:rsidR="00511533" w:rsidRPr="00070F31" w:rsidRDefault="00511533" w:rsidP="00511533">
      <w:pPr>
        <w:ind w:left="1335"/>
        <w:rPr>
          <w:rFonts w:ascii="Times New Roman" w:hAnsi="Times New Roman" w:cs="Times New Roman"/>
          <w:sz w:val="24"/>
        </w:rPr>
      </w:pPr>
      <w:r w:rsidRPr="00070F31">
        <w:rPr>
          <w:rFonts w:ascii="Times New Roman" w:hAnsi="Times New Roman" w:cs="Times New Roman"/>
          <w:sz w:val="24"/>
        </w:rPr>
        <w:lastRenderedPageBreak/>
        <w:t>β. Φάκελος Ασφάλειας και Υγείας;</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Το Σχέδιο και ο Φάκελος αναπροσαρμόζονται κατά την πορεία της κατασκευής;</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Τηρείται Ημερολόγιο Μέτρων Ασφάλειας (ΗΜΑ);</w:t>
      </w:r>
    </w:p>
    <w:p w:rsidR="00511533" w:rsidRPr="00070F31" w:rsidRDefault="00511533" w:rsidP="001E03E8">
      <w:pPr>
        <w:ind w:left="1335"/>
        <w:rPr>
          <w:rFonts w:ascii="Times New Roman" w:hAnsi="Times New Roman" w:cs="Times New Roman"/>
          <w:sz w:val="24"/>
        </w:rPr>
      </w:pPr>
      <w:r w:rsidRPr="00070F31">
        <w:rPr>
          <w:rFonts w:ascii="Times New Roman" w:hAnsi="Times New Roman" w:cs="Times New Roman"/>
          <w:sz w:val="24"/>
        </w:rPr>
        <w:t xml:space="preserve">Έχετε κάνει γραπτή εκτίμηση επικινδυνότητας ; </w:t>
      </w:r>
    </w:p>
    <w:p w:rsidR="00511533" w:rsidRPr="00070F31" w:rsidRDefault="00511533" w:rsidP="00511533">
      <w:pPr>
        <w:ind w:left="1335"/>
        <w:rPr>
          <w:rFonts w:ascii="Times New Roman" w:hAnsi="Times New Roman" w:cs="Times New Roman"/>
          <w:sz w:val="24"/>
        </w:rPr>
      </w:pPr>
      <w:r w:rsidRPr="00070F31">
        <w:rPr>
          <w:rFonts w:ascii="Times New Roman" w:hAnsi="Times New Roman" w:cs="Times New Roman"/>
          <w:sz w:val="24"/>
        </w:rPr>
        <w:t>Πριν από την έναρξη κάθε φάσης εργασιών , κάνετε εκτίμηση του κινδύνου;</w:t>
      </w:r>
    </w:p>
    <w:p w:rsidR="00511533" w:rsidRPr="00070F31" w:rsidRDefault="00511533" w:rsidP="00511533">
      <w:pPr>
        <w:ind w:left="1335"/>
        <w:rPr>
          <w:rFonts w:ascii="Times New Roman" w:hAnsi="Times New Roman" w:cs="Times New Roman"/>
          <w:sz w:val="24"/>
        </w:rPr>
      </w:pPr>
      <w:r w:rsidRPr="00070F31">
        <w:rPr>
          <w:rFonts w:ascii="Times New Roman" w:hAnsi="Times New Roman" w:cs="Times New Roman"/>
          <w:sz w:val="24"/>
        </w:rPr>
        <w:t>Συμβουλεύεστε όπου χρειάζεται το Σχέδιο Ασφάλειας και Υγείας;</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Στην εκτίμηση αυτή συμμετέχουν οι εργαζόμενοι;</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Κάθε  φορά που εισάγονται νέα χημικά και μη προϊόντα , εξοπλισμός και μέθοδοι εργασίας , ενημερώνεται και εκπαιδεύεται το προσωπικό σε σχέση με τις επιπτώσεις στην ασφάλεια και υγεία τους ;</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Σε κάθε περίπτωση οι εργαζόμενοι φέρουν κράνη και μπότες ασφαλείας;</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Ο Τεχνικός Ασφάλειας και ο Γιατρός Εργασίας εισηγούνται για:</w:t>
      </w:r>
    </w:p>
    <w:p w:rsidR="00511533" w:rsidRPr="00070F31" w:rsidRDefault="00511533" w:rsidP="00511533">
      <w:pPr>
        <w:ind w:left="1335"/>
        <w:rPr>
          <w:rFonts w:ascii="Times New Roman" w:hAnsi="Times New Roman" w:cs="Times New Roman"/>
          <w:sz w:val="24"/>
        </w:rPr>
      </w:pPr>
      <w:r w:rsidRPr="00070F31">
        <w:rPr>
          <w:rFonts w:ascii="Times New Roman" w:hAnsi="Times New Roman" w:cs="Times New Roman"/>
          <w:sz w:val="24"/>
        </w:rPr>
        <w:t>α. την επιλογή των εργασιακών μεθόδων;</w:t>
      </w:r>
    </w:p>
    <w:p w:rsidR="00511533" w:rsidRPr="00070F31" w:rsidRDefault="00511533" w:rsidP="00511533">
      <w:pPr>
        <w:ind w:left="1335"/>
        <w:rPr>
          <w:rFonts w:ascii="Times New Roman" w:hAnsi="Times New Roman" w:cs="Times New Roman"/>
          <w:sz w:val="24"/>
        </w:rPr>
      </w:pPr>
      <w:r w:rsidRPr="00070F31">
        <w:rPr>
          <w:rFonts w:ascii="Times New Roman" w:hAnsi="Times New Roman" w:cs="Times New Roman"/>
          <w:sz w:val="24"/>
        </w:rPr>
        <w:t>β. την επιλογή των ΜΑΠ;</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Συνεργάζεστε στενά με τους εκπροσώπους των εργαζομένων για την Ασφάλεια και την Υγιεινή της Εργασίας;</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Aναθέτετε στους εργαζόμενους καθήκοντα στα οποία έχουν δυνατότητα ανταπόκρισης;</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Όπου χρειάζεται παρεμβαίνετε διορθωτικά;</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Πως επιβλέπετε τους εργαζομένους σε θέσεις   εργασίας απομονωμένες στις οποίες υπάρχει κίνδυνος ατυχήματος;</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Ποια συστήματα ασφαλείας έχετε και πως τα ελέγχετε ;</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Ελέγχετε και συντηρείτε όλα τα μέσα και συστήματα ασφαλείας;</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Oι οδοί διαφυγής και οι έξοδοι κινδύνου από το έργο είναι συνεχώς ελεύθεροι από τυχόν εμπόδια;</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Eίναι αναρτημένες οι επισημάνσεις ασφαλείας, οδηγίες για περίπτωση ατυχήματος και τα απαραίτητα τηλέφωνα και διευθύνσεις ανάγκης (αρμόδιοι Προϊστάμενοι, Γιατροί, Νοσοκομεία, Πυροσβεστική κτλ);</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lastRenderedPageBreak/>
        <w:t>Στις θέσεις εργασίας διατηρούνται υλικά και ουσίες σε ποσότητες που δεν δημιουργούν κίνδυνο;</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Σε περιοχές όπου υπάρχει κίνδυνος έχουν προσπέλαση μόνον οι απαραίτητοι και εξειδικευμένοι εργαζόμενοι;</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Τι προβλέπετε για τους εργαζόμενους στις ιδιαίτερα  βαριές ή δυσμενείς ή ανθυγιεινές συνθήκες εργασίας;</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Ελέγχετε τακτικά τη συγκέντρωση ή την ένταση φυσικών, χημικών και βιολογικών παραγόντων στους χώρους εργασίας ;</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Καταγράφετε και εξετάζετε τις συνθήκες των εργατικών ατυχημάτων για αποτροπή όμοιων περιστατικών;</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Συζητάτε με τους εργαζόμενους για τα αίτια ατυχημάτων και τα απαιτούμενα μέτρα αποτροπής ανάλογων περιστατικών;</w:t>
      </w:r>
    </w:p>
    <w:p w:rsidR="00511533"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Υπάρχει καλά εξοπλισμένο κουτί πρώτων βοηθειών  το οποίο να είναι σε εύκολα προσιτό σημείο και να ελέγχετε ώστε να περιέχει επαρκείς ποσότητες φαρμακευτικών ειδών;</w:t>
      </w:r>
    </w:p>
    <w:p w:rsidR="001200ED" w:rsidRPr="00070F31" w:rsidRDefault="00511533" w:rsidP="00EA48F5">
      <w:pPr>
        <w:numPr>
          <w:ilvl w:val="0"/>
          <w:numId w:val="7"/>
        </w:numPr>
        <w:rPr>
          <w:rFonts w:ascii="Times New Roman" w:hAnsi="Times New Roman" w:cs="Times New Roman"/>
          <w:sz w:val="24"/>
        </w:rPr>
      </w:pPr>
      <w:r w:rsidRPr="00070F31">
        <w:rPr>
          <w:rFonts w:ascii="Times New Roman" w:hAnsi="Times New Roman" w:cs="Times New Roman"/>
          <w:sz w:val="24"/>
        </w:rPr>
        <w:t>Υπάρχει κατάλληλος εξοπλισμός διάσωσης (ειδικά φορεία, πάντα διαθέσιμο αυτοκίνητο μεταφοράς τραυματιών κτλ) ;</w:t>
      </w:r>
    </w:p>
    <w:p w:rsidR="00633B83" w:rsidRPr="00070F31" w:rsidRDefault="00633B83" w:rsidP="00633B83">
      <w:pPr>
        <w:rPr>
          <w:rFonts w:ascii="Times New Roman" w:hAnsi="Times New Roman" w:cs="Times New Roman"/>
          <w:sz w:val="24"/>
        </w:rPr>
      </w:pPr>
    </w:p>
    <w:p w:rsidR="009D1221" w:rsidRPr="002E146A" w:rsidRDefault="002E146A" w:rsidP="002E146A">
      <w:pPr>
        <w:rPr>
          <w:rFonts w:ascii="Times New Roman" w:hAnsi="Times New Roman" w:cs="Times New Roman"/>
          <w:b/>
          <w:sz w:val="24"/>
          <w:u w:val="single"/>
        </w:rPr>
      </w:pPr>
      <w:r w:rsidRPr="002E146A">
        <w:rPr>
          <w:rFonts w:ascii="Times New Roman" w:hAnsi="Times New Roman" w:cs="Times New Roman"/>
          <w:b/>
          <w:sz w:val="24"/>
          <w:u w:val="single"/>
        </w:rPr>
        <w:t xml:space="preserve">9.2 </w:t>
      </w:r>
      <w:r w:rsidR="009D1221" w:rsidRPr="002E146A">
        <w:rPr>
          <w:rFonts w:ascii="Times New Roman" w:hAnsi="Times New Roman" w:cs="Times New Roman"/>
          <w:b/>
          <w:sz w:val="24"/>
          <w:u w:val="single"/>
        </w:rPr>
        <w:t>ΕΛΕΓΧΟΣ ΕΡΓΑΣΤΗΡΙΟΥ(ΓΕΩΕΡΕΥΝΗΤΙΚΟΥ ΠΡΟΓΡΑΜΜΑΤΟΣ):</w:t>
      </w:r>
    </w:p>
    <w:p w:rsidR="00F2730A" w:rsidRPr="00F2730A" w:rsidRDefault="00F2730A" w:rsidP="00F2730A">
      <w:pPr>
        <w:rPr>
          <w:rFonts w:ascii="Times New Roman" w:hAnsi="Times New Roman" w:cs="Times New Roman"/>
          <w:b/>
          <w:sz w:val="24"/>
        </w:rPr>
      </w:pPr>
      <w:r>
        <w:rPr>
          <w:rFonts w:ascii="Times New Roman" w:hAnsi="Times New Roman" w:cs="Times New Roman"/>
          <w:b/>
          <w:sz w:val="24"/>
        </w:rPr>
        <w:t xml:space="preserve">             </w:t>
      </w:r>
      <w:r w:rsidRPr="00F2730A">
        <w:rPr>
          <w:noProof/>
          <w:lang w:eastAsia="el-GR"/>
        </w:rPr>
        <w:drawing>
          <wp:inline distT="0" distB="0" distL="0" distR="0" wp14:anchorId="1137AB53" wp14:editId="1FB43691">
            <wp:extent cx="1224501" cy="1447137"/>
            <wp:effectExtent l="0" t="0" r="0" b="1270"/>
            <wp:docPr id="8" name="Picture 8" descr="Αποτέλεσμα εικόνας για μονοαξονικη θλιψ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μονοαξονικη θλιψη"/>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7381" cy="1450541"/>
                    </a:xfrm>
                    <a:prstGeom prst="rect">
                      <a:avLst/>
                    </a:prstGeom>
                    <a:noFill/>
                    <a:ln>
                      <a:noFill/>
                    </a:ln>
                  </pic:spPr>
                </pic:pic>
              </a:graphicData>
            </a:graphic>
          </wp:inline>
        </w:drawing>
      </w:r>
    </w:p>
    <w:p w:rsidR="002F0A93" w:rsidRPr="002F0A93" w:rsidRDefault="002F0A93" w:rsidP="002F0A93">
      <w:pPr>
        <w:rPr>
          <w:rFonts w:ascii="Times New Roman" w:hAnsi="Times New Roman" w:cs="Times New Roman"/>
          <w:sz w:val="24"/>
        </w:rPr>
      </w:pPr>
      <w:r w:rsidRPr="002F0A93">
        <w:rPr>
          <w:rFonts w:ascii="Times New Roman" w:hAnsi="Times New Roman" w:cs="Times New Roman"/>
          <w:sz w:val="24"/>
        </w:rPr>
        <w:t>Ως προς τον έλεγχο του εργαστηρίου λαμβάνονται υπόψην τα παρακάτω:</w:t>
      </w:r>
    </w:p>
    <w:p w:rsidR="002F0A93" w:rsidRPr="002F0A93" w:rsidRDefault="002F0A93" w:rsidP="00EA48F5">
      <w:pPr>
        <w:numPr>
          <w:ilvl w:val="0"/>
          <w:numId w:val="60"/>
        </w:numPr>
        <w:rPr>
          <w:rFonts w:ascii="Times New Roman" w:hAnsi="Times New Roman" w:cs="Times New Roman"/>
          <w:bCs/>
          <w:sz w:val="24"/>
        </w:rPr>
      </w:pPr>
      <w:r w:rsidRPr="002F0A93">
        <w:rPr>
          <w:rFonts w:ascii="Times New Roman" w:hAnsi="Times New Roman" w:cs="Times New Roman"/>
          <w:bCs/>
          <w:sz w:val="24"/>
        </w:rPr>
        <w:t>ασφαλισμός φιαλών αζώτου από τυχαία μετακίνηση ή πτώση αυτών</w:t>
      </w:r>
    </w:p>
    <w:p w:rsidR="002F0A93" w:rsidRDefault="002F0A93" w:rsidP="00EA48F5">
      <w:pPr>
        <w:numPr>
          <w:ilvl w:val="0"/>
          <w:numId w:val="60"/>
        </w:numPr>
        <w:rPr>
          <w:rFonts w:ascii="Times New Roman" w:hAnsi="Times New Roman" w:cs="Times New Roman"/>
          <w:sz w:val="24"/>
        </w:rPr>
      </w:pPr>
      <w:r w:rsidRPr="002F0A93">
        <w:rPr>
          <w:rFonts w:ascii="Times New Roman" w:hAnsi="Times New Roman" w:cs="Times New Roman"/>
          <w:bCs/>
          <w:sz w:val="24"/>
        </w:rPr>
        <w:t>εγκατάσταση διακόπτη διαρροής στον ηλεκτρικό πίνακα του εργαστηρίου</w:t>
      </w:r>
    </w:p>
    <w:p w:rsidR="002F0A93" w:rsidRDefault="002F0A93" w:rsidP="00EA48F5">
      <w:pPr>
        <w:numPr>
          <w:ilvl w:val="0"/>
          <w:numId w:val="60"/>
        </w:numPr>
        <w:rPr>
          <w:rFonts w:ascii="Times New Roman" w:hAnsi="Times New Roman" w:cs="Times New Roman"/>
          <w:sz w:val="24"/>
        </w:rPr>
      </w:pPr>
      <w:r w:rsidRPr="002F0A93">
        <w:rPr>
          <w:rFonts w:ascii="Times New Roman" w:hAnsi="Times New Roman" w:cs="Times New Roman"/>
          <w:sz w:val="24"/>
        </w:rPr>
        <w:t xml:space="preserve"> Εξετάζεται, μεταξύ άλλων, εάν υπάρχουν και μοιραστεί  έντυπα ασφαλούς χρήσης των αντιδραστηρίων που χρησιμοποιεί το προσωπικό, και γραμμένα στην ελληνική γλώσσα.</w:t>
      </w:r>
    </w:p>
    <w:p w:rsidR="002F0A93" w:rsidRPr="002F0A93" w:rsidRDefault="002F0A93" w:rsidP="00EA48F5">
      <w:pPr>
        <w:numPr>
          <w:ilvl w:val="0"/>
          <w:numId w:val="60"/>
        </w:numPr>
        <w:rPr>
          <w:rFonts w:ascii="Times New Roman" w:hAnsi="Times New Roman" w:cs="Times New Roman"/>
          <w:sz w:val="24"/>
        </w:rPr>
      </w:pPr>
      <w:r w:rsidRPr="002F0A93">
        <w:rPr>
          <w:rFonts w:ascii="Times New Roman" w:hAnsi="Times New Roman" w:cs="Times New Roman"/>
          <w:sz w:val="24"/>
        </w:rPr>
        <w:lastRenderedPageBreak/>
        <w:t xml:space="preserve">συσκευές που εκτελούνται δοκιμές μοναξονικής θλίψης και σημειακής φόρτωσης, πρέπει να υπάρχει προτατευτικό κάλυμμα. </w:t>
      </w:r>
    </w:p>
    <w:p w:rsidR="00633B83" w:rsidRPr="00070F31" w:rsidRDefault="00633B83" w:rsidP="001E03E8">
      <w:pPr>
        <w:rPr>
          <w:rFonts w:ascii="Times New Roman" w:hAnsi="Times New Roman" w:cs="Times New Roman"/>
          <w:sz w:val="24"/>
        </w:rPr>
      </w:pPr>
    </w:p>
    <w:p w:rsidR="008064C1" w:rsidRDefault="008064C1" w:rsidP="008064C1">
      <w:pPr>
        <w:rPr>
          <w:rFonts w:ascii="Times New Roman" w:hAnsi="Times New Roman" w:cs="Times New Roman"/>
          <w:b/>
          <w:sz w:val="24"/>
        </w:rPr>
      </w:pPr>
    </w:p>
    <w:p w:rsidR="009D2963" w:rsidRPr="008064C1" w:rsidRDefault="008064C1" w:rsidP="008064C1">
      <w:pPr>
        <w:rPr>
          <w:rFonts w:ascii="Times New Roman" w:hAnsi="Times New Roman" w:cs="Times New Roman"/>
          <w:sz w:val="24"/>
          <w:u w:val="single"/>
        </w:rPr>
      </w:pPr>
      <w:r w:rsidRPr="008064C1">
        <w:rPr>
          <w:rFonts w:ascii="Times New Roman" w:hAnsi="Times New Roman" w:cs="Times New Roman"/>
          <w:b/>
          <w:sz w:val="24"/>
          <w:u w:val="single"/>
        </w:rPr>
        <w:t xml:space="preserve">9.3 </w:t>
      </w:r>
      <w:r w:rsidR="001E03E8" w:rsidRPr="008064C1">
        <w:rPr>
          <w:rFonts w:ascii="Times New Roman" w:hAnsi="Times New Roman" w:cs="Times New Roman"/>
          <w:b/>
          <w:sz w:val="24"/>
          <w:u w:val="single"/>
        </w:rPr>
        <w:t>ΜΕΤΡΑ ΠΡΟΣΤΑΣΙΑΣ ΚΑΤΑ ΤΗ ΔΙΑΡΚΕΙΑ ΕΡΓΑΣΙΩΝ ΦΟΡΤΩΣΗΣ - ΕΚΦΟΡΤΩΣΗΣ - ΑΠΟΘΗΚΕΥΣΗΣ – ΣΤΟΙΒΑΞΗΣ:</w:t>
      </w:r>
    </w:p>
    <w:p w:rsidR="002F0A93" w:rsidRPr="002F0A93" w:rsidRDefault="002F0A93" w:rsidP="002F0A93">
      <w:pPr>
        <w:ind w:left="360"/>
        <w:rPr>
          <w:rFonts w:ascii="Times New Roman" w:hAnsi="Times New Roman" w:cs="Times New Roman"/>
          <w:sz w:val="24"/>
          <w:szCs w:val="24"/>
        </w:rPr>
      </w:pPr>
      <w:r w:rsidRPr="002F0A93">
        <w:rPr>
          <w:rFonts w:ascii="Times New Roman" w:hAnsi="Times New Roman" w:cs="Times New Roman"/>
          <w:sz w:val="24"/>
          <w:szCs w:val="24"/>
        </w:rPr>
        <w:t>Απαραίτητη για τη σωστή λειτουργία ενός εργοταξίου ειναι η διαχείρηση των υλικών.Το σχέδιο και ο φάκελος υγείας θα πρέπει να ενημερωθούν όσο το δυνατόν γρηγορότερα για την οργάνωση των χώρων φόρτωσης, εκφόρτωσης, αποθήκευσης και στοίβαξης των υλικών και των μπαζών απόρριψης(π.χ. νέοι χώροι αποθήηκευσης, προμήθεια νέων υλικών που απαιτούν πρόσθετα ΜΑΠ ή κάποιο ειδικό τρόπο φόρτωσης-εκφόρτωσης).</w:t>
      </w:r>
    </w:p>
    <w:p w:rsidR="002F0A93" w:rsidRPr="002F0A93" w:rsidRDefault="002F0A93" w:rsidP="002F0A93">
      <w:pPr>
        <w:ind w:left="360"/>
        <w:rPr>
          <w:rFonts w:ascii="Times New Roman" w:hAnsi="Times New Roman" w:cs="Times New Roman"/>
          <w:sz w:val="24"/>
          <w:szCs w:val="24"/>
        </w:rPr>
      </w:pPr>
      <w:r w:rsidRPr="002F0A93">
        <w:rPr>
          <w:rFonts w:ascii="Times New Roman" w:hAnsi="Times New Roman" w:cs="Times New Roman"/>
          <w:sz w:val="24"/>
          <w:szCs w:val="24"/>
        </w:rPr>
        <w:t>Εντός του εργοταξίου, θα πρέπει να υπάρχει κατάλληλος χώρος για την αποθήκευση των υλικών, αποκομιδή των μπαζών ή των απορριμάτων. Κατά την αποθήκευση και στοίβαξη καταβάλλεται  φροντίδα, ώστε να μην κινδυνεύει κανείς από κατάρρευση ή πτώση αντικειμένων.</w:t>
      </w:r>
    </w:p>
    <w:p w:rsidR="002F0A93" w:rsidRPr="002F0A93" w:rsidRDefault="002F0A93" w:rsidP="002F0A93">
      <w:pPr>
        <w:ind w:left="360"/>
        <w:rPr>
          <w:rFonts w:ascii="Times New Roman" w:hAnsi="Times New Roman" w:cs="Times New Roman"/>
          <w:sz w:val="24"/>
          <w:szCs w:val="24"/>
        </w:rPr>
      </w:pPr>
      <w:r w:rsidRPr="002F0A93">
        <w:rPr>
          <w:rFonts w:ascii="Times New Roman" w:hAnsi="Times New Roman" w:cs="Times New Roman"/>
          <w:sz w:val="24"/>
          <w:szCs w:val="24"/>
        </w:rPr>
        <w:t>Η φόρτωση, εκφόρτωση και μεταφορά υλικών ή αντικειμένων γίνεται κατά τρόπο ώστε να μην εκτίθενται σε κίνδυνο πρόσωπα λόγω πτώσης, κύλισης, ανατροπής, κατάρρευσης ή θραύσης αντικειμένων(π.χ. δέσιμο , ασφάλιση των αντικειμένων με άλλο τρόπο).</w:t>
      </w:r>
    </w:p>
    <w:p w:rsidR="002F0A93" w:rsidRPr="002F0A93" w:rsidRDefault="002F0A93" w:rsidP="002F0A93">
      <w:pPr>
        <w:ind w:left="360"/>
        <w:rPr>
          <w:rFonts w:ascii="Times New Roman" w:hAnsi="Times New Roman" w:cs="Times New Roman"/>
          <w:sz w:val="24"/>
          <w:szCs w:val="24"/>
        </w:rPr>
      </w:pPr>
      <w:r w:rsidRPr="002F0A93">
        <w:rPr>
          <w:rFonts w:ascii="Times New Roman" w:hAnsi="Times New Roman" w:cs="Times New Roman"/>
          <w:sz w:val="24"/>
          <w:szCs w:val="24"/>
        </w:rPr>
        <w:t>Ο υπεύθυνος εργασιών οφείλει να απομακρύνει τρίτα πρόσωπα σε εργασίες φόρτωσης και εκφόρτωσης  οπου απαγορεύετε η παραμονή αυτών στις περιοχές διακίνησης του υλικού.</w:t>
      </w:r>
    </w:p>
    <w:p w:rsidR="002F0A93" w:rsidRPr="002F0A93" w:rsidRDefault="002F0A93" w:rsidP="002F0A93">
      <w:pPr>
        <w:ind w:left="360"/>
        <w:rPr>
          <w:rFonts w:ascii="Times New Roman" w:hAnsi="Times New Roman" w:cs="Times New Roman"/>
          <w:sz w:val="24"/>
          <w:szCs w:val="24"/>
        </w:rPr>
      </w:pPr>
      <w:r w:rsidRPr="002F0A93">
        <w:rPr>
          <w:rFonts w:ascii="Times New Roman" w:hAnsi="Times New Roman" w:cs="Times New Roman"/>
          <w:sz w:val="24"/>
          <w:szCs w:val="24"/>
        </w:rPr>
        <w:t>Ο οδηγός του οχήματος, έχει την πλήρη ευθύνη, πριν τη φόρτωση και εκφόρτωση των οχημάτων,να ασφαλίζονται τα οχήματα από τυχαία κίνηση (χειρόφρένο, εμπόδια στις ρόδες κ,λ.π.)</w:t>
      </w:r>
    </w:p>
    <w:p w:rsidR="002F0A93" w:rsidRPr="002F0A93" w:rsidRDefault="002F0A93" w:rsidP="002F0A93">
      <w:pPr>
        <w:ind w:left="360"/>
        <w:rPr>
          <w:rFonts w:ascii="Times New Roman" w:hAnsi="Times New Roman" w:cs="Times New Roman"/>
          <w:sz w:val="24"/>
          <w:szCs w:val="24"/>
        </w:rPr>
      </w:pPr>
      <w:r w:rsidRPr="002F0A93">
        <w:rPr>
          <w:rFonts w:ascii="Times New Roman" w:hAnsi="Times New Roman" w:cs="Times New Roman"/>
          <w:sz w:val="24"/>
          <w:szCs w:val="24"/>
        </w:rPr>
        <w:t>Ελέγχος της πληρότητας των απερχομένων φορτηγών με υλικό απόρριψης (μπάζα), ώστε να μη διαρρέει κατά τη μεταφορά και ρυπαίνει τους δρόμους, μέρος από το πλεονάζον φορτίο.</w:t>
      </w:r>
    </w:p>
    <w:p w:rsidR="002F0A93" w:rsidRPr="002F0A93" w:rsidRDefault="002F0A93" w:rsidP="002F0A93">
      <w:pPr>
        <w:ind w:left="360"/>
        <w:rPr>
          <w:rFonts w:ascii="Times New Roman" w:hAnsi="Times New Roman" w:cs="Times New Roman"/>
          <w:sz w:val="24"/>
          <w:szCs w:val="24"/>
        </w:rPr>
      </w:pPr>
      <w:r w:rsidRPr="002F0A93">
        <w:rPr>
          <w:rFonts w:ascii="Times New Roman" w:hAnsi="Times New Roman" w:cs="Times New Roman"/>
          <w:sz w:val="24"/>
          <w:szCs w:val="24"/>
        </w:rPr>
        <w:t>Όταν φυλάσσεται στο ύπαιθρο άσβεστος κονιοποιημένη, καλύπτεται με στρώμα άμμου για να παρεμποδίζεται διασκορπισμός της από τον πνέοντα άνεμο.</w:t>
      </w:r>
    </w:p>
    <w:p w:rsidR="00215E91" w:rsidRDefault="002F0A93" w:rsidP="00215E91">
      <w:pPr>
        <w:ind w:left="360"/>
        <w:rPr>
          <w:rFonts w:ascii="Times New Roman" w:hAnsi="Times New Roman" w:cs="Times New Roman"/>
          <w:sz w:val="24"/>
          <w:szCs w:val="24"/>
        </w:rPr>
      </w:pPr>
      <w:r w:rsidRPr="002F0A93">
        <w:rPr>
          <w:rFonts w:ascii="Times New Roman" w:hAnsi="Times New Roman" w:cs="Times New Roman"/>
          <w:sz w:val="24"/>
          <w:szCs w:val="24"/>
        </w:rPr>
        <w:t>Επιτρεπέται η αάοδος σε σωρούς μόνον εάν δεν υπάρχει κίνδυνος κατάρρευσης, ολίσθησης η κύλισης του συσσωρευμένου υλικού ή εξασφαλίζετε σταθερή έδραση στον εργαζόμενο.</w:t>
      </w:r>
    </w:p>
    <w:p w:rsidR="00215E91" w:rsidRDefault="00215E91" w:rsidP="00215E91">
      <w:pPr>
        <w:ind w:left="360"/>
        <w:rPr>
          <w:rFonts w:ascii="Times New Roman" w:hAnsi="Times New Roman" w:cs="Times New Roman"/>
          <w:sz w:val="24"/>
          <w:szCs w:val="24"/>
        </w:rPr>
      </w:pPr>
    </w:p>
    <w:p w:rsidR="0024503C" w:rsidRPr="00215E91" w:rsidRDefault="008064C1" w:rsidP="008064C1">
      <w:pPr>
        <w:rPr>
          <w:rFonts w:ascii="Times New Roman" w:hAnsi="Times New Roman" w:cs="Times New Roman"/>
          <w:b/>
          <w:color w:val="FF0000"/>
          <w:sz w:val="24"/>
          <w:szCs w:val="24"/>
          <w:u w:val="single"/>
        </w:rPr>
      </w:pPr>
      <w:r>
        <w:rPr>
          <w:rFonts w:ascii="Times New Roman" w:hAnsi="Times New Roman" w:cs="Times New Roman"/>
          <w:b/>
          <w:sz w:val="24"/>
          <w:szCs w:val="24"/>
          <w:u w:val="single"/>
        </w:rPr>
        <w:lastRenderedPageBreak/>
        <w:t xml:space="preserve">9.4 </w:t>
      </w:r>
      <w:r w:rsidR="009B0D33" w:rsidRPr="00663728">
        <w:rPr>
          <w:rFonts w:ascii="Times New Roman" w:hAnsi="Times New Roman" w:cs="Times New Roman"/>
          <w:b/>
          <w:sz w:val="24"/>
          <w:szCs w:val="24"/>
          <w:u w:val="single"/>
        </w:rPr>
        <w:t>ΑΣΦΑΛΕΙΑ ΕΡΓΑΣΙΑΣ ΜΕ ΜΗΧΑΝΗΜΑΤΑ ΕΡΓΟΤΑΞΙΩΝ,ΓΕΝΙΚΕΣ ΠΡΟΒΛΕΨΕΙΣ:</w:t>
      </w:r>
      <w:r w:rsidR="00386A0E" w:rsidRPr="00663728">
        <w:rPr>
          <w:rFonts w:ascii="Times New Roman" w:hAnsi="Times New Roman" w:cs="Times New Roman"/>
          <w:b/>
          <w:color w:val="FF0000"/>
          <w:sz w:val="24"/>
          <w:szCs w:val="24"/>
          <w:highlight w:val="yellow"/>
          <w:u w:val="single"/>
        </w:rPr>
        <w:t>]</w:t>
      </w:r>
      <w:sdt>
        <w:sdtPr>
          <w:rPr>
            <w:rFonts w:ascii="Times New Roman" w:hAnsi="Times New Roman" w:cs="Times New Roman"/>
            <w:b/>
            <w:color w:val="FF0000"/>
            <w:sz w:val="24"/>
            <w:szCs w:val="24"/>
            <w:highlight w:val="yellow"/>
            <w:u w:val="single"/>
          </w:rPr>
          <w:id w:val="1990360026"/>
          <w:citation/>
        </w:sdtPr>
        <w:sdtEndPr/>
        <w:sdtContent>
          <w:r w:rsidR="008B4AF5">
            <w:rPr>
              <w:rFonts w:ascii="Times New Roman" w:hAnsi="Times New Roman" w:cs="Times New Roman"/>
              <w:b/>
              <w:color w:val="FF0000"/>
              <w:sz w:val="24"/>
              <w:szCs w:val="24"/>
              <w:highlight w:val="yellow"/>
              <w:u w:val="single"/>
            </w:rPr>
            <w:fldChar w:fldCharType="begin"/>
          </w:r>
          <w:r w:rsidR="008B4AF5">
            <w:rPr>
              <w:rFonts w:ascii="Times New Roman" w:hAnsi="Times New Roman" w:cs="Times New Roman"/>
              <w:b/>
              <w:color w:val="FF0000"/>
              <w:sz w:val="24"/>
              <w:szCs w:val="24"/>
              <w:highlight w:val="yellow"/>
              <w:u w:val="single"/>
            </w:rPr>
            <w:instrText xml:space="preserve"> CITATION ΚΑΛ \l 1032 </w:instrText>
          </w:r>
          <w:r w:rsidR="008B4AF5">
            <w:rPr>
              <w:rFonts w:ascii="Times New Roman" w:hAnsi="Times New Roman" w:cs="Times New Roman"/>
              <w:b/>
              <w:color w:val="FF0000"/>
              <w:sz w:val="24"/>
              <w:szCs w:val="24"/>
              <w:highlight w:val="yellow"/>
              <w:u w:val="single"/>
            </w:rPr>
            <w:fldChar w:fldCharType="separate"/>
          </w:r>
          <w:r w:rsidR="008B4AF5">
            <w:rPr>
              <w:rFonts w:ascii="Times New Roman" w:hAnsi="Times New Roman" w:cs="Times New Roman"/>
              <w:b/>
              <w:noProof/>
              <w:color w:val="FF0000"/>
              <w:sz w:val="24"/>
              <w:szCs w:val="24"/>
              <w:highlight w:val="yellow"/>
              <w:u w:val="single"/>
            </w:rPr>
            <w:t xml:space="preserve"> </w:t>
          </w:r>
          <w:r w:rsidR="008B4AF5" w:rsidRPr="008B4AF5">
            <w:rPr>
              <w:rFonts w:ascii="Times New Roman" w:hAnsi="Times New Roman" w:cs="Times New Roman"/>
              <w:noProof/>
              <w:color w:val="FF0000"/>
              <w:sz w:val="24"/>
              <w:szCs w:val="24"/>
              <w:highlight w:val="yellow"/>
            </w:rPr>
            <w:t>(ΒΕΚΟΠΟΥΛΟΥ n.d.)</w:t>
          </w:r>
          <w:r w:rsidR="008B4AF5">
            <w:rPr>
              <w:rFonts w:ascii="Times New Roman" w:hAnsi="Times New Roman" w:cs="Times New Roman"/>
              <w:b/>
              <w:color w:val="FF0000"/>
              <w:sz w:val="24"/>
              <w:szCs w:val="24"/>
              <w:highlight w:val="yellow"/>
              <w:u w:val="single"/>
            </w:rPr>
            <w:fldChar w:fldCharType="end"/>
          </w:r>
        </w:sdtContent>
      </w:sdt>
    </w:p>
    <w:p w:rsidR="006B0CC1" w:rsidRPr="006B0CC1" w:rsidRDefault="006B0CC1" w:rsidP="006B0CC1">
      <w:pPr>
        <w:rPr>
          <w:rFonts w:ascii="Times New Roman" w:hAnsi="Times New Roman" w:cs="Times New Roman"/>
          <w:sz w:val="24"/>
          <w:szCs w:val="24"/>
        </w:rPr>
      </w:pPr>
      <w:r w:rsidRPr="006B0CC1">
        <w:rPr>
          <w:rFonts w:ascii="Times New Roman" w:hAnsi="Times New Roman" w:cs="Times New Roman"/>
          <w:sz w:val="24"/>
          <w:szCs w:val="24"/>
        </w:rPr>
        <w:t>Τα μηχανήματα των εργοταξίων ποικίλλουν ανάλογα με τη μορφή του έργου που προορίζονται να κατασκευάσουν. Οι τύποι των μηχανημάτων είναι:</w:t>
      </w:r>
    </w:p>
    <w:p w:rsidR="006B0CC1" w:rsidRPr="006B0CC1" w:rsidRDefault="006B0CC1" w:rsidP="00EA48F5">
      <w:pPr>
        <w:pStyle w:val="ListParagraph"/>
        <w:numPr>
          <w:ilvl w:val="0"/>
          <w:numId w:val="61"/>
        </w:numPr>
        <w:rPr>
          <w:rFonts w:ascii="Times New Roman" w:hAnsi="Times New Roman" w:cs="Times New Roman"/>
          <w:sz w:val="24"/>
          <w:szCs w:val="24"/>
        </w:rPr>
      </w:pPr>
      <w:r w:rsidRPr="006B0CC1">
        <w:rPr>
          <w:rFonts w:ascii="Times New Roman" w:hAnsi="Times New Roman" w:cs="Times New Roman"/>
          <w:sz w:val="24"/>
          <w:szCs w:val="24"/>
        </w:rPr>
        <w:t>Εργοτάξια Χωματουργικών Έργων</w:t>
      </w:r>
    </w:p>
    <w:p w:rsidR="006B0CC1" w:rsidRPr="006B0CC1" w:rsidRDefault="006B0CC1" w:rsidP="00EA48F5">
      <w:pPr>
        <w:pStyle w:val="ListParagraph"/>
        <w:numPr>
          <w:ilvl w:val="0"/>
          <w:numId w:val="61"/>
        </w:numPr>
        <w:rPr>
          <w:rFonts w:ascii="Times New Roman" w:hAnsi="Times New Roman" w:cs="Times New Roman"/>
          <w:sz w:val="24"/>
          <w:szCs w:val="24"/>
        </w:rPr>
      </w:pPr>
      <w:r w:rsidRPr="006B0CC1">
        <w:rPr>
          <w:rFonts w:ascii="Times New Roman" w:hAnsi="Times New Roman" w:cs="Times New Roman"/>
          <w:sz w:val="24"/>
          <w:szCs w:val="24"/>
        </w:rPr>
        <w:t>Εργοτάξια Έργων Οδοποιίας</w:t>
      </w:r>
    </w:p>
    <w:p w:rsidR="006B0CC1" w:rsidRPr="006B0CC1" w:rsidRDefault="006B0CC1" w:rsidP="00EA48F5">
      <w:pPr>
        <w:pStyle w:val="ListParagraph"/>
        <w:numPr>
          <w:ilvl w:val="0"/>
          <w:numId w:val="61"/>
        </w:numPr>
        <w:rPr>
          <w:rFonts w:ascii="Times New Roman" w:hAnsi="Times New Roman" w:cs="Times New Roman"/>
          <w:sz w:val="24"/>
          <w:szCs w:val="24"/>
        </w:rPr>
      </w:pPr>
      <w:r w:rsidRPr="006B0CC1">
        <w:rPr>
          <w:rFonts w:ascii="Times New Roman" w:hAnsi="Times New Roman" w:cs="Times New Roman"/>
          <w:sz w:val="24"/>
          <w:szCs w:val="24"/>
        </w:rPr>
        <w:t>Εργοτάξια Τεχνικών Έργων</w:t>
      </w:r>
    </w:p>
    <w:p w:rsidR="006B0CC1" w:rsidRPr="006B0CC1" w:rsidRDefault="006B0CC1" w:rsidP="00EA48F5">
      <w:pPr>
        <w:pStyle w:val="ListParagraph"/>
        <w:numPr>
          <w:ilvl w:val="0"/>
          <w:numId w:val="61"/>
        </w:numPr>
        <w:rPr>
          <w:rFonts w:ascii="Times New Roman" w:hAnsi="Times New Roman" w:cs="Times New Roman"/>
          <w:sz w:val="24"/>
          <w:szCs w:val="24"/>
        </w:rPr>
      </w:pPr>
      <w:r w:rsidRPr="006B0CC1">
        <w:rPr>
          <w:rFonts w:ascii="Times New Roman" w:hAnsi="Times New Roman" w:cs="Times New Roman"/>
          <w:sz w:val="24"/>
          <w:szCs w:val="24"/>
        </w:rPr>
        <w:t>Εργοτάξια Θεμελιώσεων</w:t>
      </w:r>
    </w:p>
    <w:p w:rsidR="006B0CC1" w:rsidRPr="006B0CC1" w:rsidRDefault="006B0CC1" w:rsidP="00EA48F5">
      <w:pPr>
        <w:pStyle w:val="ListParagraph"/>
        <w:numPr>
          <w:ilvl w:val="0"/>
          <w:numId w:val="61"/>
        </w:numPr>
        <w:rPr>
          <w:rFonts w:ascii="Times New Roman" w:hAnsi="Times New Roman" w:cs="Times New Roman"/>
          <w:sz w:val="24"/>
          <w:szCs w:val="24"/>
        </w:rPr>
      </w:pPr>
      <w:r w:rsidRPr="006B0CC1">
        <w:rPr>
          <w:rFonts w:ascii="Times New Roman" w:hAnsi="Times New Roman" w:cs="Times New Roman"/>
          <w:sz w:val="24"/>
          <w:szCs w:val="24"/>
        </w:rPr>
        <w:t>Εργοτάξια Κτιριολογικών Κατασκευών</w:t>
      </w:r>
    </w:p>
    <w:p w:rsidR="006B0CC1" w:rsidRPr="006B0CC1" w:rsidRDefault="006B0CC1" w:rsidP="00EA48F5">
      <w:pPr>
        <w:pStyle w:val="ListParagraph"/>
        <w:numPr>
          <w:ilvl w:val="0"/>
          <w:numId w:val="61"/>
        </w:numPr>
        <w:rPr>
          <w:rFonts w:ascii="Times New Roman" w:hAnsi="Times New Roman" w:cs="Times New Roman"/>
          <w:sz w:val="24"/>
          <w:szCs w:val="24"/>
        </w:rPr>
      </w:pPr>
      <w:r w:rsidRPr="006B0CC1">
        <w:rPr>
          <w:rFonts w:ascii="Times New Roman" w:hAnsi="Times New Roman" w:cs="Times New Roman"/>
          <w:sz w:val="24"/>
          <w:szCs w:val="24"/>
        </w:rPr>
        <w:t>Εργοτάξια Προκατασκευής</w:t>
      </w:r>
    </w:p>
    <w:p w:rsidR="006B0CC1" w:rsidRPr="006B0CC1" w:rsidRDefault="006B0CC1" w:rsidP="00EA48F5">
      <w:pPr>
        <w:pStyle w:val="ListParagraph"/>
        <w:numPr>
          <w:ilvl w:val="0"/>
          <w:numId w:val="61"/>
        </w:numPr>
        <w:rPr>
          <w:rFonts w:ascii="Times New Roman" w:hAnsi="Times New Roman" w:cs="Times New Roman"/>
          <w:sz w:val="24"/>
          <w:szCs w:val="24"/>
        </w:rPr>
      </w:pPr>
      <w:r w:rsidRPr="006B0CC1">
        <w:rPr>
          <w:rFonts w:ascii="Times New Roman" w:hAnsi="Times New Roman" w:cs="Times New Roman"/>
          <w:sz w:val="24"/>
          <w:szCs w:val="24"/>
        </w:rPr>
        <w:t>Εργοτάξια Υπόγειων Έργων</w:t>
      </w:r>
    </w:p>
    <w:p w:rsidR="006B0CC1" w:rsidRPr="006B0CC1" w:rsidRDefault="006B0CC1" w:rsidP="006B0CC1">
      <w:pPr>
        <w:rPr>
          <w:rFonts w:ascii="Times New Roman" w:hAnsi="Times New Roman" w:cs="Times New Roman"/>
          <w:sz w:val="24"/>
          <w:szCs w:val="24"/>
        </w:rPr>
      </w:pPr>
      <w:r w:rsidRPr="006B0CC1">
        <w:rPr>
          <w:rFonts w:ascii="Times New Roman" w:hAnsi="Times New Roman" w:cs="Times New Roman"/>
          <w:sz w:val="24"/>
          <w:szCs w:val="24"/>
        </w:rPr>
        <w:t xml:space="preserve"> Οι βασικές αρχές εγκατάστασης, χειρισμού, σωστής λειτουργίας και συντήρησης αυτών:</w:t>
      </w:r>
    </w:p>
    <w:p w:rsidR="006B0CC1"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t>Ο χειρισμός των μηχανημάτων τεχνικών έργων πρέπει να γίνεται μόνο από άτομα άνω των 18 ετών, υγιή, με καλή όραση και ακοή, εκπαιδευμένα, έμπειρα, με Άδεια Χειριστού - όπου απαιτείται από το Νόμο που έχουν λάβει.</w:t>
      </w:r>
    </w:p>
    <w:p w:rsidR="006B0CC1"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t>Τα μηχανήματα τεχνικών έργων πρέπει να είναι εγκατεστημένα σε θέσεις οι οποίες επιτρέπουν την ασφαλή και απρόσκοπτη λειτουργία τους.</w:t>
      </w:r>
    </w:p>
    <w:p w:rsidR="006B0CC1"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t xml:space="preserve"> να αποφεύγεται η είσοδος -κίνηση προσώπων στους χώρους εγκατάστασης και λειτουργίας ή κυκλοφορίας μηχανημάτων ,με τη λήψη οργανωτικών μέτρων, ή εάν επιβάλλεται για την κακή εκτέλεση της εργασίας να πραγματοποιείται σε συγκεκριμένες οριοθετημένες ασφαλείς διαδρομές.</w:t>
      </w:r>
    </w:p>
    <w:p w:rsidR="006B0CC1"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t>Τα χρησιμοποιούμενα μηχανήματα, συσκευές, εργαλεία κλπ να ανταποκρίνονται προς τις προβλέψεις του Σχεδίου Ασφάλειας και Υγείας, στις εντολές του Συντονιστή Ασφαλείας στο έργο και να έχουν τις διατάξεις ασφαλείας που προβλέπουν οι Νόμοι και Κανονισμοί.</w:t>
      </w:r>
    </w:p>
    <w:p w:rsidR="006B0CC1"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t>Όλα τα Μ.Τ.Ε θα πρέπει να  διαθέτουν πιστοποιητικό καταλληλότητας από αναγνωρισμένο φορέα(Γερανοί , Γερανοί – Εκσκαφείς, Γερανογέφυρες, Καλαθοφόρα,  Αναβατόρια , Αντλίες σκυροδέματος, Περονοφόρα, Εξέδρες Εργασίας.)</w:t>
      </w:r>
    </w:p>
    <w:p w:rsidR="006B0CC1"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t>Οι ενδείξεις λειτουργίας και ασφαλείας να αναγράφονται στα ελληνικά, όπως και πινακίδες με πλήρη τεχνικά και κατασκευαστικά στοιχεία, προειδοποιητικές σημάνσεις κλπ να είναι επίσης στα ελληνικά.</w:t>
      </w:r>
    </w:p>
    <w:p w:rsidR="006B0CC1"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t>Όταν το μηχάνημα εφοδιάζεται με καύσιμα,θέτεται ο κινητήρας εκτός λειτουργίας και σταματά κάθε εργασία ανοικτής φλόγας και το κάπνισμα στην περιοχή.</w:t>
      </w:r>
    </w:p>
    <w:p w:rsidR="006B0CC1"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lastRenderedPageBreak/>
        <w:t>Ο χειριστής πρεπει να έχει καλή ορατότητα της ζώνης  εργασίας ενώ όταν απαιτούνται μανούβρες ή λεπτοί χειρισμοί κατά τη διάρκεια των εργασιών να συνεργάζεται με ένα κουμανταδόρο.</w:t>
      </w:r>
    </w:p>
    <w:p w:rsidR="006B0CC1"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t>Κατά την είσοδο - έξοδο ΜΕ από  τον εργοταξιακό χώρο  προς  δημόσιες οδούς, υπάρχει ειδικό άτομο που να βοηθά στον έλεγχο της κίνησης των άλλων οχημάτων.</w:t>
      </w:r>
    </w:p>
    <w:p w:rsidR="006B0CC1"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t>Πρίν τη λειτουργία ενός μηχανήματος αλλά και μετά απο πλημμύρες, προσκρούσεις , ανατροπές κλπ. θα πρέπει να ελέγχεται πλήρως από εξειδικευμένα άτομα.</w:t>
      </w:r>
    </w:p>
    <w:p w:rsidR="006B0CC1"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t>Εφ όσον διαπιστωθεί κατάσταση ανασφάλειας  από βλάβη ή κακή λειτουργία σε μηχάνημα, αυτό σταματάει αμέσως για επισκευή.</w:t>
      </w:r>
    </w:p>
    <w:p w:rsidR="006B0CC1"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t>Μετά την εργασία, τα μηχανήματα αφήνονται χωρίς φορτίο, με όλα τα στοιχεία τους τελείως ακινητοποιημένα και το σημαντικοτερο να έχουν αφαιρεθεί το κλειδιά.</w:t>
      </w:r>
    </w:p>
    <w:p w:rsidR="0004369E" w:rsidRPr="006B0CC1" w:rsidRDefault="006B0CC1" w:rsidP="00EA48F5">
      <w:pPr>
        <w:numPr>
          <w:ilvl w:val="0"/>
          <w:numId w:val="62"/>
        </w:numPr>
        <w:rPr>
          <w:rFonts w:ascii="Times New Roman" w:hAnsi="Times New Roman" w:cs="Times New Roman"/>
          <w:sz w:val="24"/>
          <w:szCs w:val="24"/>
        </w:rPr>
      </w:pPr>
      <w:r w:rsidRPr="006B0CC1">
        <w:rPr>
          <w:rFonts w:ascii="Times New Roman" w:hAnsi="Times New Roman" w:cs="Times New Roman"/>
          <w:sz w:val="24"/>
          <w:szCs w:val="24"/>
        </w:rPr>
        <w:t>Μηχανήματα που κινούνται με ηλεκτρισμό να είναι καλά γειωμένα.</w:t>
      </w:r>
    </w:p>
    <w:p w:rsidR="006B0CC1" w:rsidRPr="006B0CC1" w:rsidRDefault="006B0CC1" w:rsidP="006B0CC1">
      <w:pPr>
        <w:ind w:left="360"/>
        <w:rPr>
          <w:rFonts w:ascii="Times New Roman" w:hAnsi="Times New Roman" w:cs="Times New Roman"/>
          <w:sz w:val="24"/>
        </w:rPr>
      </w:pPr>
      <w:r w:rsidRPr="006B0CC1">
        <w:rPr>
          <w:rFonts w:ascii="Times New Roman" w:hAnsi="Times New Roman" w:cs="Times New Roman"/>
          <w:sz w:val="24"/>
        </w:rPr>
        <w:t>Οσον αφορά τη συντήρηση των Μ.Τ.Ε.:</w:t>
      </w:r>
    </w:p>
    <w:p w:rsidR="006B0CC1" w:rsidRDefault="006B0CC1" w:rsidP="00EA48F5">
      <w:pPr>
        <w:pStyle w:val="ListParagraph"/>
        <w:numPr>
          <w:ilvl w:val="0"/>
          <w:numId w:val="62"/>
        </w:numPr>
        <w:rPr>
          <w:rFonts w:ascii="Times New Roman" w:hAnsi="Times New Roman" w:cs="Times New Roman"/>
          <w:sz w:val="24"/>
        </w:rPr>
      </w:pPr>
      <w:r>
        <w:rPr>
          <w:rFonts w:ascii="Times New Roman" w:hAnsi="Times New Roman" w:cs="Times New Roman"/>
          <w:sz w:val="24"/>
        </w:rPr>
        <w:t>τα μηχανήματα ή κινητά τμήματα τους ασφαλίζονται με τάκους</w:t>
      </w:r>
    </w:p>
    <w:p w:rsidR="006B0CC1" w:rsidRDefault="006B0CC1" w:rsidP="00EA48F5">
      <w:pPr>
        <w:pStyle w:val="ListParagraph"/>
        <w:numPr>
          <w:ilvl w:val="0"/>
          <w:numId w:val="62"/>
        </w:numPr>
        <w:rPr>
          <w:rFonts w:ascii="Times New Roman" w:hAnsi="Times New Roman" w:cs="Times New Roman"/>
          <w:sz w:val="24"/>
        </w:rPr>
      </w:pPr>
      <w:r>
        <w:rPr>
          <w:rFonts w:ascii="Times New Roman" w:hAnsi="Times New Roman" w:cs="Times New Roman"/>
          <w:sz w:val="24"/>
        </w:rPr>
        <w:t>όταν ξεβιδώνονται τάπες ψυγείων ή αποστράγγισης ή υδραυλικής πίεσης, επίσης μαστοί Λίπανσης κλπ, η εργασία γίνεται προσεκτικά και με χρήση Μέσων Ατομικής Προστασίας (γυαλιά, γάντια προστασίας κλπ)</w:t>
      </w:r>
    </w:p>
    <w:p w:rsidR="006B0CC1" w:rsidRDefault="006B0CC1" w:rsidP="00EA48F5">
      <w:pPr>
        <w:pStyle w:val="ListParagraph"/>
        <w:numPr>
          <w:ilvl w:val="0"/>
          <w:numId w:val="62"/>
        </w:numPr>
        <w:rPr>
          <w:rFonts w:ascii="Times New Roman" w:hAnsi="Times New Roman" w:cs="Times New Roman"/>
          <w:sz w:val="24"/>
        </w:rPr>
      </w:pPr>
      <w:r>
        <w:rPr>
          <w:rFonts w:ascii="Times New Roman" w:hAnsi="Times New Roman" w:cs="Times New Roman"/>
          <w:sz w:val="24"/>
        </w:rPr>
        <w:t>τα βαρειά εξαρτήματα σηκώνονται με γερανό</w:t>
      </w:r>
    </w:p>
    <w:p w:rsidR="006B0CC1" w:rsidRDefault="006B0CC1" w:rsidP="00EA48F5">
      <w:pPr>
        <w:pStyle w:val="ListParagraph"/>
        <w:numPr>
          <w:ilvl w:val="0"/>
          <w:numId w:val="62"/>
        </w:numPr>
        <w:rPr>
          <w:rFonts w:ascii="Times New Roman" w:hAnsi="Times New Roman" w:cs="Times New Roman"/>
          <w:sz w:val="24"/>
        </w:rPr>
      </w:pPr>
      <w:r>
        <w:rPr>
          <w:rFonts w:ascii="Times New Roman" w:hAnsi="Times New Roman" w:cs="Times New Roman"/>
          <w:sz w:val="24"/>
        </w:rPr>
        <w:t>πραγματοποιούνται οι έλεγχοι που προβλέπουν Κανονισμοί και Κατασκευαστές</w:t>
      </w:r>
    </w:p>
    <w:p w:rsidR="006B0CC1" w:rsidRDefault="006B0CC1" w:rsidP="00EA48F5">
      <w:pPr>
        <w:pStyle w:val="ListParagraph"/>
        <w:numPr>
          <w:ilvl w:val="0"/>
          <w:numId w:val="62"/>
        </w:numPr>
        <w:rPr>
          <w:rFonts w:ascii="Times New Roman" w:hAnsi="Times New Roman" w:cs="Times New Roman"/>
          <w:sz w:val="24"/>
        </w:rPr>
      </w:pPr>
      <w:r>
        <w:rPr>
          <w:rFonts w:ascii="Times New Roman" w:hAnsi="Times New Roman" w:cs="Times New Roman"/>
          <w:sz w:val="24"/>
        </w:rPr>
        <w:t>σε περίπτωση διαρροών σε καύσιμα, λυπαντικά αποφεύγεται η επαφή με το δέρμα.</w:t>
      </w:r>
    </w:p>
    <w:p w:rsidR="00AF47FD" w:rsidRPr="00070F31" w:rsidRDefault="00AF47FD" w:rsidP="00AF47FD">
      <w:pPr>
        <w:pStyle w:val="ListParagraph"/>
        <w:ind w:left="1440"/>
        <w:rPr>
          <w:rFonts w:ascii="Times New Roman" w:hAnsi="Times New Roman" w:cs="Times New Roman"/>
          <w:sz w:val="24"/>
        </w:rPr>
      </w:pPr>
    </w:p>
    <w:p w:rsidR="00C74E22" w:rsidRPr="00070F31" w:rsidRDefault="00C74E22" w:rsidP="00AF47FD">
      <w:pPr>
        <w:pStyle w:val="ListParagraph"/>
        <w:ind w:left="1440"/>
        <w:rPr>
          <w:rFonts w:ascii="Times New Roman" w:hAnsi="Times New Roman" w:cs="Times New Roman"/>
          <w:sz w:val="24"/>
        </w:rPr>
      </w:pPr>
    </w:p>
    <w:p w:rsidR="009D2963" w:rsidRPr="00B80E98" w:rsidRDefault="00B80E98" w:rsidP="00B80E98">
      <w:pPr>
        <w:ind w:left="360"/>
        <w:rPr>
          <w:rFonts w:ascii="Times New Roman" w:hAnsi="Times New Roman" w:cs="Times New Roman"/>
          <w:b/>
          <w:sz w:val="24"/>
          <w:u w:val="single"/>
        </w:rPr>
      </w:pPr>
      <w:r>
        <w:rPr>
          <w:rFonts w:ascii="Times New Roman" w:hAnsi="Times New Roman" w:cs="Times New Roman"/>
          <w:b/>
          <w:sz w:val="24"/>
          <w:u w:val="single"/>
        </w:rPr>
        <w:t>Α. Ανυψωτικά μηχανή</w:t>
      </w:r>
      <w:r w:rsidR="00C74E22" w:rsidRPr="00B80E98">
        <w:rPr>
          <w:rFonts w:ascii="Times New Roman" w:hAnsi="Times New Roman" w:cs="Times New Roman"/>
          <w:b/>
          <w:sz w:val="24"/>
          <w:u w:val="single"/>
        </w:rPr>
        <w:t>ματα:</w:t>
      </w:r>
    </w:p>
    <w:p w:rsidR="009D2963" w:rsidRPr="00B80E98" w:rsidRDefault="009D2963" w:rsidP="009D2963">
      <w:pPr>
        <w:rPr>
          <w:rFonts w:ascii="Times New Roman" w:hAnsi="Times New Roman" w:cs="Times New Roman"/>
          <w:b/>
          <w:sz w:val="24"/>
          <w:u w:val="single"/>
        </w:rPr>
      </w:pPr>
      <w:r w:rsidRPr="009D2963">
        <w:rPr>
          <w:rFonts w:ascii="Times New Roman" w:hAnsi="Times New Roman" w:cs="Times New Roman"/>
          <w:b/>
          <w:noProof/>
          <w:sz w:val="24"/>
          <w:u w:val="single"/>
          <w:lang w:eastAsia="el-GR"/>
        </w:rPr>
        <w:drawing>
          <wp:inline distT="0" distB="0" distL="0" distR="0" wp14:anchorId="5F9E20FB" wp14:editId="506421E3">
            <wp:extent cx="2719346" cy="1403319"/>
            <wp:effectExtent l="0" t="0" r="5080" b="6985"/>
            <wp:docPr id="20" name="Picture 20" descr="Αποτέλεσμα εικόνας για ανυψωτικα μηχανη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ανυψωτικα μηχανηματα"/>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6587" cy="1401895"/>
                    </a:xfrm>
                    <a:prstGeom prst="rect">
                      <a:avLst/>
                    </a:prstGeom>
                    <a:noFill/>
                    <a:ln>
                      <a:noFill/>
                    </a:ln>
                  </pic:spPr>
                </pic:pic>
              </a:graphicData>
            </a:graphic>
          </wp:inline>
        </w:drawing>
      </w:r>
    </w:p>
    <w:p w:rsidR="006B0CC1" w:rsidRPr="006B0CC1" w:rsidRDefault="006B0CC1" w:rsidP="006B0CC1">
      <w:pPr>
        <w:rPr>
          <w:rFonts w:ascii="Times New Roman" w:hAnsi="Times New Roman" w:cs="Times New Roman"/>
          <w:sz w:val="24"/>
        </w:rPr>
      </w:pPr>
      <w:r w:rsidRPr="006B0CC1">
        <w:rPr>
          <w:rFonts w:ascii="Times New Roman" w:hAnsi="Times New Roman" w:cs="Times New Roman"/>
          <w:sz w:val="24"/>
        </w:rPr>
        <w:lastRenderedPageBreak/>
        <w:t>Τα ανυψωτικά μηχανήματα ειναι τα μηχανήματα εκείνα που βοηθούν για την μετακίνηση ή τη μεταφορά  βαρέων αντικειμένων σε κατακόρυφη ή οριζόντια και κατακόρυφη κίνηση ταυτόχρονα.</w:t>
      </w:r>
    </w:p>
    <w:p w:rsidR="006B0CC1" w:rsidRDefault="006B0CC1" w:rsidP="006B0CC1">
      <w:pPr>
        <w:rPr>
          <w:rFonts w:ascii="Times New Roman" w:hAnsi="Times New Roman" w:cs="Times New Roman"/>
          <w:sz w:val="24"/>
        </w:rPr>
      </w:pPr>
    </w:p>
    <w:p w:rsidR="006B0CC1" w:rsidRPr="006B0CC1" w:rsidRDefault="006B0CC1" w:rsidP="006B0CC1">
      <w:pPr>
        <w:rPr>
          <w:rFonts w:ascii="Times New Roman" w:hAnsi="Times New Roman" w:cs="Times New Roman"/>
          <w:sz w:val="24"/>
        </w:rPr>
      </w:pPr>
      <w:r w:rsidRPr="006B0CC1">
        <w:rPr>
          <w:rFonts w:ascii="Times New Roman" w:hAnsi="Times New Roman" w:cs="Times New Roman"/>
          <w:sz w:val="24"/>
        </w:rPr>
        <w:t>Τύποι ανυψωτικών μηχανημάτων είναι:</w:t>
      </w:r>
    </w:p>
    <w:p w:rsidR="006B0CC1" w:rsidRDefault="006B0CC1" w:rsidP="00EA48F5">
      <w:pPr>
        <w:pStyle w:val="ListParagraph"/>
        <w:numPr>
          <w:ilvl w:val="0"/>
          <w:numId w:val="63"/>
        </w:numPr>
        <w:rPr>
          <w:rFonts w:ascii="Times New Roman" w:hAnsi="Times New Roman" w:cs="Times New Roman"/>
          <w:sz w:val="24"/>
        </w:rPr>
      </w:pPr>
      <w:r w:rsidRPr="006B0CC1">
        <w:rPr>
          <w:rFonts w:ascii="Times New Roman" w:hAnsi="Times New Roman" w:cs="Times New Roman"/>
          <w:sz w:val="24"/>
        </w:rPr>
        <w:t>Γερανοί</w:t>
      </w:r>
    </w:p>
    <w:p w:rsidR="006B0CC1" w:rsidRPr="006B0CC1" w:rsidRDefault="006B0CC1" w:rsidP="00EA48F5">
      <w:pPr>
        <w:pStyle w:val="ListParagraph"/>
        <w:numPr>
          <w:ilvl w:val="0"/>
          <w:numId w:val="63"/>
        </w:numPr>
        <w:rPr>
          <w:rFonts w:ascii="Times New Roman" w:hAnsi="Times New Roman" w:cs="Times New Roman"/>
          <w:sz w:val="24"/>
        </w:rPr>
      </w:pPr>
      <w:r w:rsidRPr="006B0CC1">
        <w:rPr>
          <w:rFonts w:ascii="Times New Roman" w:hAnsi="Times New Roman" w:cs="Times New Roman"/>
          <w:sz w:val="24"/>
        </w:rPr>
        <w:t>Γερανοί-εκσκαφείς</w:t>
      </w:r>
    </w:p>
    <w:p w:rsidR="006B0CC1" w:rsidRPr="006B0CC1" w:rsidRDefault="006B0CC1" w:rsidP="00EA48F5">
      <w:pPr>
        <w:pStyle w:val="ListParagraph"/>
        <w:numPr>
          <w:ilvl w:val="0"/>
          <w:numId w:val="63"/>
        </w:numPr>
        <w:rPr>
          <w:rFonts w:ascii="Times New Roman" w:hAnsi="Times New Roman" w:cs="Times New Roman"/>
          <w:sz w:val="24"/>
        </w:rPr>
      </w:pPr>
      <w:r w:rsidRPr="006B0CC1">
        <w:rPr>
          <w:rFonts w:ascii="Times New Roman" w:hAnsi="Times New Roman" w:cs="Times New Roman"/>
          <w:sz w:val="24"/>
        </w:rPr>
        <w:t>Γερανογέφυρες</w:t>
      </w:r>
    </w:p>
    <w:p w:rsidR="006B0CC1" w:rsidRPr="006B0CC1" w:rsidRDefault="006B0CC1" w:rsidP="00EA48F5">
      <w:pPr>
        <w:pStyle w:val="ListParagraph"/>
        <w:numPr>
          <w:ilvl w:val="0"/>
          <w:numId w:val="63"/>
        </w:numPr>
        <w:rPr>
          <w:rFonts w:ascii="Times New Roman" w:hAnsi="Times New Roman" w:cs="Times New Roman"/>
          <w:sz w:val="24"/>
        </w:rPr>
      </w:pPr>
      <w:r w:rsidRPr="006B0CC1">
        <w:rPr>
          <w:rFonts w:ascii="Times New Roman" w:hAnsi="Times New Roman" w:cs="Times New Roman"/>
          <w:sz w:val="24"/>
        </w:rPr>
        <w:t>Καλαθοφόρα</w:t>
      </w:r>
    </w:p>
    <w:p w:rsidR="006B0CC1" w:rsidRPr="006B0CC1" w:rsidRDefault="006B0CC1" w:rsidP="00EA48F5">
      <w:pPr>
        <w:pStyle w:val="ListParagraph"/>
        <w:numPr>
          <w:ilvl w:val="0"/>
          <w:numId w:val="63"/>
        </w:numPr>
        <w:rPr>
          <w:rFonts w:ascii="Times New Roman" w:hAnsi="Times New Roman" w:cs="Times New Roman"/>
          <w:sz w:val="24"/>
        </w:rPr>
      </w:pPr>
      <w:r w:rsidRPr="006B0CC1">
        <w:rPr>
          <w:rFonts w:ascii="Times New Roman" w:hAnsi="Times New Roman" w:cs="Times New Roman"/>
          <w:sz w:val="24"/>
        </w:rPr>
        <w:t>Αναβατόρια</w:t>
      </w:r>
    </w:p>
    <w:p w:rsidR="006B0CC1" w:rsidRPr="006B0CC1" w:rsidRDefault="006B0CC1" w:rsidP="00EA48F5">
      <w:pPr>
        <w:pStyle w:val="ListParagraph"/>
        <w:numPr>
          <w:ilvl w:val="0"/>
          <w:numId w:val="63"/>
        </w:numPr>
        <w:rPr>
          <w:rFonts w:ascii="Times New Roman" w:hAnsi="Times New Roman" w:cs="Times New Roman"/>
          <w:sz w:val="24"/>
        </w:rPr>
      </w:pPr>
      <w:r w:rsidRPr="006B0CC1">
        <w:rPr>
          <w:rFonts w:ascii="Times New Roman" w:hAnsi="Times New Roman" w:cs="Times New Roman"/>
          <w:sz w:val="24"/>
        </w:rPr>
        <w:t>Αντλίες σκυροδέματος</w:t>
      </w:r>
    </w:p>
    <w:p w:rsidR="006B0CC1" w:rsidRPr="006B0CC1" w:rsidRDefault="006B0CC1" w:rsidP="00EA48F5">
      <w:pPr>
        <w:pStyle w:val="ListParagraph"/>
        <w:numPr>
          <w:ilvl w:val="0"/>
          <w:numId w:val="63"/>
        </w:numPr>
        <w:rPr>
          <w:rFonts w:ascii="Times New Roman" w:hAnsi="Times New Roman" w:cs="Times New Roman"/>
          <w:sz w:val="24"/>
        </w:rPr>
      </w:pPr>
      <w:r w:rsidRPr="006B0CC1">
        <w:rPr>
          <w:rFonts w:ascii="Times New Roman" w:hAnsi="Times New Roman" w:cs="Times New Roman"/>
          <w:sz w:val="24"/>
        </w:rPr>
        <w:t>Περονοφόρα</w:t>
      </w:r>
    </w:p>
    <w:p w:rsidR="006B0CC1" w:rsidRDefault="006B0CC1" w:rsidP="00EA48F5">
      <w:pPr>
        <w:pStyle w:val="ListParagraph"/>
        <w:numPr>
          <w:ilvl w:val="0"/>
          <w:numId w:val="63"/>
        </w:numPr>
        <w:rPr>
          <w:rFonts w:ascii="Times New Roman" w:hAnsi="Times New Roman" w:cs="Times New Roman"/>
          <w:sz w:val="24"/>
        </w:rPr>
      </w:pPr>
      <w:r w:rsidRPr="006B0CC1">
        <w:rPr>
          <w:rFonts w:ascii="Times New Roman" w:hAnsi="Times New Roman" w:cs="Times New Roman"/>
          <w:sz w:val="24"/>
        </w:rPr>
        <w:t>Εξέδρες εργασίας</w:t>
      </w:r>
    </w:p>
    <w:p w:rsidR="006B0CC1" w:rsidRDefault="006B0CC1" w:rsidP="006B0CC1">
      <w:pPr>
        <w:rPr>
          <w:rFonts w:ascii="Times New Roman" w:hAnsi="Times New Roman" w:cs="Times New Roman"/>
          <w:sz w:val="24"/>
        </w:rPr>
      </w:pPr>
      <w:r>
        <w:rPr>
          <w:rFonts w:ascii="Times New Roman" w:hAnsi="Times New Roman" w:cs="Times New Roman"/>
          <w:sz w:val="24"/>
        </w:rPr>
        <w:t>Ωστόσο, τα μηχανήματα αυτά, παρουσιάζουν υψηλή επικινδυνότητα ως προς την ανατροπή τους(όταν υπερφορτώνονται πέραν του ορίου), στη πτώση των αντικειμένων (εαν δεν αγκυρωθούν σωστά) ή ακόμα χειρότερα στην πτώση εργαζομένων εάν αυτοί δεν φορούν τα ΜΑΠ.</w:t>
      </w:r>
    </w:p>
    <w:p w:rsidR="006B0CC1" w:rsidRDefault="006B0CC1" w:rsidP="006B0CC1">
      <w:pPr>
        <w:rPr>
          <w:rFonts w:ascii="Times New Roman" w:hAnsi="Times New Roman" w:cs="Times New Roman"/>
          <w:sz w:val="24"/>
        </w:rPr>
      </w:pPr>
      <w:r>
        <w:rPr>
          <w:rFonts w:ascii="Times New Roman" w:hAnsi="Times New Roman" w:cs="Times New Roman"/>
          <w:sz w:val="24"/>
        </w:rPr>
        <w:t>Για την πρόληψη των παραπάνω ατυχημάτων πρέπει:</w:t>
      </w:r>
    </w:p>
    <w:p w:rsidR="006B0CC1" w:rsidRDefault="006B0CC1" w:rsidP="00EA48F5">
      <w:pPr>
        <w:pStyle w:val="ListParagraph"/>
        <w:numPr>
          <w:ilvl w:val="0"/>
          <w:numId w:val="64"/>
        </w:numPr>
        <w:rPr>
          <w:rFonts w:ascii="Times New Roman" w:hAnsi="Times New Roman" w:cs="Times New Roman"/>
          <w:sz w:val="24"/>
        </w:rPr>
      </w:pPr>
      <w:r>
        <w:rPr>
          <w:rFonts w:ascii="Times New Roman" w:hAnsi="Times New Roman" w:cs="Times New Roman"/>
          <w:sz w:val="24"/>
        </w:rPr>
        <w:t>Να υπάρχουν κοντά στο χειριστήριο ορατές ενδείξεις των ορίων ασφαλούς χρήσης και μάλιστα στην ελληνική γλώσσα,ώστε να ειναι ευανάγνωστη προς όλους τους χειριστές.</w:t>
      </w:r>
    </w:p>
    <w:p w:rsidR="006B0CC1" w:rsidRDefault="006B0CC1" w:rsidP="00EA48F5">
      <w:pPr>
        <w:pStyle w:val="ListParagraph"/>
        <w:numPr>
          <w:ilvl w:val="0"/>
          <w:numId w:val="64"/>
        </w:numPr>
        <w:rPr>
          <w:rFonts w:ascii="Times New Roman" w:hAnsi="Times New Roman" w:cs="Times New Roman"/>
          <w:sz w:val="24"/>
        </w:rPr>
      </w:pPr>
      <w:r>
        <w:rPr>
          <w:rFonts w:ascii="Times New Roman" w:hAnsi="Times New Roman" w:cs="Times New Roman"/>
          <w:sz w:val="24"/>
        </w:rPr>
        <w:t>Σε γερανούς μεταβλητής ακτίνας δράσης να σημειώνονται σε θέση ορατή από το χειριστήριο το φορτίο ασφαλείας για τις διάφορες ακτίνες λειτουργίας και δείκτης της ακτίνας της κεραίας.</w:t>
      </w:r>
    </w:p>
    <w:p w:rsidR="006B0CC1" w:rsidRDefault="006B0CC1" w:rsidP="00EA48F5">
      <w:pPr>
        <w:pStyle w:val="ListParagraph"/>
        <w:numPr>
          <w:ilvl w:val="0"/>
          <w:numId w:val="64"/>
        </w:numPr>
        <w:rPr>
          <w:rFonts w:ascii="Times New Roman" w:hAnsi="Times New Roman" w:cs="Times New Roman"/>
          <w:sz w:val="24"/>
        </w:rPr>
      </w:pPr>
      <w:r>
        <w:rPr>
          <w:rFonts w:ascii="Times New Roman" w:hAnsi="Times New Roman" w:cs="Times New Roman"/>
          <w:sz w:val="24"/>
        </w:rPr>
        <w:t>Μετά απο τυχόν υπερφόρτωση του μηχανήματος, να γίνονται οι κατάλληλοι έλεγχοι.</w:t>
      </w:r>
    </w:p>
    <w:p w:rsidR="006B0CC1" w:rsidRDefault="006B0CC1" w:rsidP="00EA48F5">
      <w:pPr>
        <w:pStyle w:val="ListParagraph"/>
        <w:numPr>
          <w:ilvl w:val="0"/>
          <w:numId w:val="64"/>
        </w:numPr>
        <w:rPr>
          <w:rFonts w:ascii="Times New Roman" w:hAnsi="Times New Roman" w:cs="Times New Roman"/>
          <w:sz w:val="24"/>
        </w:rPr>
      </w:pPr>
      <w:r>
        <w:rPr>
          <w:rFonts w:ascii="Times New Roman" w:hAnsi="Times New Roman" w:cs="Times New Roman"/>
          <w:sz w:val="24"/>
        </w:rPr>
        <w:t>Να υπάρχει σχετική βεβαίωση απο εξειδικευμένο άτομο για το εάν η επιφανεία έδρασης του ανυψωτικού ειναι επαρκούς αντοχής.</w:t>
      </w:r>
    </w:p>
    <w:p w:rsidR="006B0CC1" w:rsidRDefault="006B0CC1" w:rsidP="00EA48F5">
      <w:pPr>
        <w:pStyle w:val="ListParagraph"/>
        <w:numPr>
          <w:ilvl w:val="0"/>
          <w:numId w:val="64"/>
        </w:numPr>
        <w:rPr>
          <w:rFonts w:ascii="Times New Roman" w:hAnsi="Times New Roman" w:cs="Times New Roman"/>
          <w:sz w:val="24"/>
        </w:rPr>
      </w:pPr>
      <w:r>
        <w:rPr>
          <w:rFonts w:ascii="Times New Roman" w:hAnsi="Times New Roman" w:cs="Times New Roman"/>
          <w:sz w:val="24"/>
        </w:rPr>
        <w:t>Η ευστάθεια των ανυψωτικών μηχανημάτων γενικά είναι εξασφαλισμένη ακόμα και όταν δεν λειτουργούν;</w:t>
      </w:r>
    </w:p>
    <w:p w:rsidR="006B0CC1" w:rsidRPr="006B0CC1" w:rsidRDefault="006B0CC1" w:rsidP="006B0CC1">
      <w:pPr>
        <w:pStyle w:val="ListParagraph"/>
        <w:ind w:left="1800"/>
        <w:rPr>
          <w:rFonts w:ascii="Times New Roman" w:hAnsi="Times New Roman" w:cs="Times New Roman"/>
          <w:sz w:val="24"/>
        </w:rPr>
      </w:pPr>
      <w:r>
        <w:rPr>
          <w:rFonts w:ascii="Times New Roman" w:hAnsi="Times New Roman" w:cs="Times New Roman"/>
          <w:sz w:val="24"/>
        </w:rPr>
        <w:t>(π.χ. σε ακραία καιρικά φαινόμενα)</w:t>
      </w:r>
    </w:p>
    <w:p w:rsidR="00F2492B" w:rsidRPr="00070F31" w:rsidRDefault="000C24EE" w:rsidP="00EA48F5">
      <w:pPr>
        <w:pStyle w:val="ListParagraph"/>
        <w:numPr>
          <w:ilvl w:val="0"/>
          <w:numId w:val="9"/>
        </w:numPr>
        <w:rPr>
          <w:rFonts w:ascii="Times New Roman" w:hAnsi="Times New Roman" w:cs="Times New Roman"/>
          <w:sz w:val="24"/>
        </w:rPr>
      </w:pPr>
      <w:r w:rsidRPr="00070F31">
        <w:rPr>
          <w:rFonts w:ascii="Times New Roman" w:hAnsi="Times New Roman" w:cs="Times New Roman"/>
          <w:sz w:val="24"/>
        </w:rPr>
        <w:t>Να  εξασφαλίζεται η μη κυκλοφορία ατόμων κάτω από τα ανυψωτικα ή/και ανυψούμενα φορτία, και η μη περιφορά φορτίων πάνω από άτομα</w:t>
      </w:r>
      <w:r w:rsidR="006B0CC1">
        <w:rPr>
          <w:rFonts w:ascii="Times New Roman" w:hAnsi="Times New Roman" w:cs="Times New Roman"/>
          <w:sz w:val="24"/>
        </w:rPr>
        <w:t>. Επιπλέ</w:t>
      </w:r>
      <w:r w:rsidR="00832277" w:rsidRPr="00070F31">
        <w:rPr>
          <w:rFonts w:ascii="Times New Roman" w:hAnsi="Times New Roman" w:cs="Times New Roman"/>
          <w:sz w:val="24"/>
        </w:rPr>
        <w:t>ον,ε</w:t>
      </w:r>
      <w:r w:rsidR="006B0CC1">
        <w:rPr>
          <w:rFonts w:ascii="Times New Roman" w:hAnsi="Times New Roman" w:cs="Times New Roman"/>
          <w:sz w:val="24"/>
        </w:rPr>
        <w:t>ίναι κατά</w:t>
      </w:r>
      <w:r w:rsidR="00832277" w:rsidRPr="00070F31">
        <w:rPr>
          <w:rFonts w:ascii="Times New Roman" w:hAnsi="Times New Roman" w:cs="Times New Roman"/>
          <w:sz w:val="24"/>
        </w:rPr>
        <w:t>λληλο να υ</w:t>
      </w:r>
      <w:r w:rsidRPr="00070F31">
        <w:rPr>
          <w:rFonts w:ascii="Times New Roman" w:hAnsi="Times New Roman" w:cs="Times New Roman"/>
          <w:sz w:val="24"/>
        </w:rPr>
        <w:t>πάρχει σήμανση των ορίων π</w:t>
      </w:r>
      <w:r w:rsidR="00832277" w:rsidRPr="00070F31">
        <w:rPr>
          <w:rFonts w:ascii="Times New Roman" w:hAnsi="Times New Roman" w:cs="Times New Roman"/>
          <w:sz w:val="24"/>
        </w:rPr>
        <w:t>ου γίνονται ανυψωτικές εργασίες</w:t>
      </w:r>
    </w:p>
    <w:p w:rsidR="00832277" w:rsidRPr="00070F31" w:rsidRDefault="00832277" w:rsidP="00EA48F5">
      <w:pPr>
        <w:pStyle w:val="ListParagraph"/>
        <w:numPr>
          <w:ilvl w:val="0"/>
          <w:numId w:val="9"/>
        </w:numPr>
        <w:rPr>
          <w:rFonts w:ascii="Times New Roman" w:hAnsi="Times New Roman" w:cs="Times New Roman"/>
          <w:sz w:val="24"/>
        </w:rPr>
      </w:pPr>
      <w:r w:rsidRPr="00070F31">
        <w:rPr>
          <w:rFonts w:ascii="Times New Roman" w:hAnsi="Times New Roman" w:cs="Times New Roman"/>
          <w:sz w:val="24"/>
        </w:rPr>
        <w:t>εξασφαλίζεται η μη προσέγγιση των ίδιων, τμήματος τους ή και φορτίου τους σε ηλεκτρικούς αγωγούς, δίκτυα κτλ</w:t>
      </w:r>
    </w:p>
    <w:p w:rsidR="00832277" w:rsidRDefault="00832277" w:rsidP="00EA48F5">
      <w:pPr>
        <w:pStyle w:val="ListParagraph"/>
        <w:numPr>
          <w:ilvl w:val="0"/>
          <w:numId w:val="9"/>
        </w:numPr>
        <w:rPr>
          <w:rFonts w:ascii="Times New Roman" w:hAnsi="Times New Roman" w:cs="Times New Roman"/>
          <w:sz w:val="24"/>
        </w:rPr>
      </w:pPr>
      <w:r w:rsidRPr="00070F31">
        <w:rPr>
          <w:rFonts w:ascii="Times New Roman" w:hAnsi="Times New Roman" w:cs="Times New Roman"/>
          <w:sz w:val="24"/>
        </w:rPr>
        <w:t>Μεταξύ μηχανημάτων τα οποία κυκλοφορούν ή περισ</w:t>
      </w:r>
      <w:r w:rsidR="00F629C3" w:rsidRPr="00070F31">
        <w:rPr>
          <w:rFonts w:ascii="Times New Roman" w:hAnsi="Times New Roman" w:cs="Times New Roman"/>
          <w:sz w:val="24"/>
        </w:rPr>
        <w:t xml:space="preserve">τρέφονται και σταθερών εμποδίων </w:t>
      </w:r>
      <w:r w:rsidRPr="00070F31">
        <w:rPr>
          <w:rFonts w:ascii="Times New Roman" w:hAnsi="Times New Roman" w:cs="Times New Roman"/>
          <w:sz w:val="24"/>
        </w:rPr>
        <w:t>να υπάρχει</w:t>
      </w:r>
      <w:r w:rsidR="00F629C3" w:rsidRPr="00070F31">
        <w:rPr>
          <w:rFonts w:ascii="Times New Roman" w:hAnsi="Times New Roman" w:cs="Times New Roman"/>
          <w:sz w:val="24"/>
        </w:rPr>
        <w:t xml:space="preserve"> </w:t>
      </w:r>
      <w:r w:rsidRPr="00070F31">
        <w:rPr>
          <w:rFonts w:ascii="Times New Roman" w:hAnsi="Times New Roman" w:cs="Times New Roman"/>
          <w:sz w:val="24"/>
        </w:rPr>
        <w:t xml:space="preserve"> χώρος πλάτους, τουλάχιστον </w:t>
      </w:r>
      <w:r w:rsidRPr="00070F31">
        <w:rPr>
          <w:rFonts w:ascii="Times New Roman" w:hAnsi="Times New Roman" w:cs="Times New Roman"/>
          <w:sz w:val="24"/>
        </w:rPr>
        <w:lastRenderedPageBreak/>
        <w:t>60εκ., για ασφαλή κυκλοφορία πεζών</w:t>
      </w:r>
      <w:r w:rsidR="00F629C3" w:rsidRPr="00070F31">
        <w:rPr>
          <w:rFonts w:ascii="Times New Roman" w:hAnsi="Times New Roman" w:cs="Times New Roman"/>
          <w:sz w:val="24"/>
        </w:rPr>
        <w:t>.Ε</w:t>
      </w:r>
      <w:r w:rsidRPr="00070F31">
        <w:rPr>
          <w:rFonts w:ascii="Times New Roman" w:hAnsi="Times New Roman" w:cs="Times New Roman"/>
          <w:sz w:val="24"/>
        </w:rPr>
        <w:t xml:space="preserve">άν </w:t>
      </w:r>
      <w:r w:rsidR="00F629C3" w:rsidRPr="00070F31">
        <w:rPr>
          <w:rFonts w:ascii="Times New Roman" w:hAnsi="Times New Roman" w:cs="Times New Roman"/>
          <w:sz w:val="24"/>
        </w:rPr>
        <w:t>αυτο δε μπορ</w:t>
      </w:r>
      <w:r w:rsidR="006B0CC1">
        <w:rPr>
          <w:rFonts w:ascii="Times New Roman" w:hAnsi="Times New Roman" w:cs="Times New Roman"/>
          <w:sz w:val="24"/>
        </w:rPr>
        <w:t>εί</w:t>
      </w:r>
      <w:r w:rsidR="00F629C3" w:rsidRPr="00070F31">
        <w:rPr>
          <w:rFonts w:ascii="Times New Roman" w:hAnsi="Times New Roman" w:cs="Times New Roman"/>
          <w:sz w:val="24"/>
        </w:rPr>
        <w:t xml:space="preserve"> να επιτευχθε</w:t>
      </w:r>
      <w:r w:rsidR="006B0CC1">
        <w:rPr>
          <w:rFonts w:ascii="Times New Roman" w:hAnsi="Times New Roman" w:cs="Times New Roman"/>
          <w:sz w:val="24"/>
        </w:rPr>
        <w:t>ί</w:t>
      </w:r>
      <w:r w:rsidRPr="00070F31">
        <w:rPr>
          <w:rFonts w:ascii="Times New Roman" w:hAnsi="Times New Roman" w:cs="Times New Roman"/>
          <w:sz w:val="24"/>
        </w:rPr>
        <w:t xml:space="preserve">, </w:t>
      </w:r>
      <w:r w:rsidR="006B0CC1">
        <w:rPr>
          <w:rFonts w:ascii="Times New Roman" w:hAnsi="Times New Roman" w:cs="Times New Roman"/>
          <w:sz w:val="24"/>
        </w:rPr>
        <w:t>εί</w:t>
      </w:r>
      <w:r w:rsidR="00F629C3" w:rsidRPr="00070F31">
        <w:rPr>
          <w:rFonts w:ascii="Times New Roman" w:hAnsi="Times New Roman" w:cs="Times New Roman"/>
          <w:sz w:val="24"/>
        </w:rPr>
        <w:t>ναι αναγκα</w:t>
      </w:r>
      <w:r w:rsidR="006B0CC1">
        <w:rPr>
          <w:rFonts w:ascii="Times New Roman" w:hAnsi="Times New Roman" w:cs="Times New Roman"/>
          <w:sz w:val="24"/>
        </w:rPr>
        <w:t>ί</w:t>
      </w:r>
      <w:r w:rsidR="00F629C3" w:rsidRPr="00070F31">
        <w:rPr>
          <w:rFonts w:ascii="Times New Roman" w:hAnsi="Times New Roman" w:cs="Times New Roman"/>
          <w:sz w:val="24"/>
        </w:rPr>
        <w:t xml:space="preserve">ο να </w:t>
      </w:r>
      <w:r w:rsidRPr="00070F31">
        <w:rPr>
          <w:rFonts w:ascii="Times New Roman" w:hAnsi="Times New Roman" w:cs="Times New Roman"/>
          <w:sz w:val="24"/>
        </w:rPr>
        <w:t>υπάρχουν ασφαλή καταφύγια σε αποστάσεις 10μ</w:t>
      </w:r>
    </w:p>
    <w:p w:rsidR="006B0CC1" w:rsidRDefault="006B0CC1" w:rsidP="00EA48F5">
      <w:pPr>
        <w:pStyle w:val="ListParagraph"/>
        <w:numPr>
          <w:ilvl w:val="0"/>
          <w:numId w:val="64"/>
        </w:numPr>
        <w:rPr>
          <w:rFonts w:ascii="Times New Roman" w:hAnsi="Times New Roman" w:cs="Times New Roman"/>
          <w:sz w:val="24"/>
        </w:rPr>
      </w:pPr>
      <w:r>
        <w:rPr>
          <w:rFonts w:ascii="Times New Roman" w:hAnsi="Times New Roman" w:cs="Times New Roman"/>
          <w:sz w:val="24"/>
        </w:rPr>
        <w:t>Ο χειριστής να έχει καλή ορατότητα της ζώνης εργασίας ή έστω να επικουρείται απο κατάλληλο βοηθό,ενώ κατά την είσοδο-έξοδο των μηχανημάτων απο το χώρο εργασιών, να υπάρχει ειδικό άτομο που να βοηθάει στον έλεγχο της κίνησης των άλλων οδηγών.</w:t>
      </w:r>
    </w:p>
    <w:p w:rsidR="006B0CC1" w:rsidRDefault="006B0CC1" w:rsidP="00EA48F5">
      <w:pPr>
        <w:pStyle w:val="ListParagraph"/>
        <w:numPr>
          <w:ilvl w:val="0"/>
          <w:numId w:val="64"/>
        </w:numPr>
        <w:rPr>
          <w:rFonts w:ascii="Times New Roman" w:hAnsi="Times New Roman" w:cs="Times New Roman"/>
          <w:sz w:val="24"/>
        </w:rPr>
      </w:pPr>
      <w:r>
        <w:rPr>
          <w:rFonts w:ascii="Times New Roman" w:hAnsi="Times New Roman" w:cs="Times New Roman"/>
          <w:sz w:val="24"/>
        </w:rPr>
        <w:t>Τα Όργανα και εξαρτήματα των ανυψωτικών  μηχανημάτων να ανταποκρίνονται προς τις απαιτήσεις των Εθνικών Κανονισμών    (Π.Δ. 1037/89, ΦΕΚ 260 Α/81)</w:t>
      </w:r>
    </w:p>
    <w:p w:rsidR="006B0CC1" w:rsidRDefault="006B0CC1" w:rsidP="00EA48F5">
      <w:pPr>
        <w:pStyle w:val="ListParagraph"/>
        <w:numPr>
          <w:ilvl w:val="0"/>
          <w:numId w:val="64"/>
        </w:numPr>
        <w:rPr>
          <w:rFonts w:ascii="Times New Roman" w:hAnsi="Times New Roman" w:cs="Times New Roman"/>
          <w:sz w:val="24"/>
        </w:rPr>
      </w:pPr>
      <w:r>
        <w:rPr>
          <w:rFonts w:ascii="Times New Roman" w:hAnsi="Times New Roman" w:cs="Times New Roman"/>
          <w:sz w:val="24"/>
        </w:rPr>
        <w:t>Οι χειριστές που θα ανέβουν πολυ ψηλά,να έχουν εξεταστεί από γιατρό και να έχουν ειδική εκπαίδευση</w:t>
      </w:r>
    </w:p>
    <w:p w:rsidR="006B0CC1" w:rsidRDefault="006B0CC1" w:rsidP="00EA48F5">
      <w:pPr>
        <w:pStyle w:val="ListParagraph"/>
        <w:numPr>
          <w:ilvl w:val="0"/>
          <w:numId w:val="64"/>
        </w:numPr>
        <w:rPr>
          <w:rFonts w:ascii="Times New Roman" w:hAnsi="Times New Roman" w:cs="Times New Roman"/>
          <w:sz w:val="24"/>
        </w:rPr>
      </w:pPr>
      <w:r>
        <w:rPr>
          <w:rFonts w:ascii="Times New Roman" w:hAnsi="Times New Roman" w:cs="Times New Roman"/>
          <w:sz w:val="24"/>
        </w:rPr>
        <w:t>Να μη μεταφέρονται άτομα με τα μηχανήματα αυτά.</w:t>
      </w:r>
    </w:p>
    <w:p w:rsidR="006B0CC1" w:rsidRPr="00070F31" w:rsidRDefault="006B0CC1" w:rsidP="006B0CC1">
      <w:pPr>
        <w:pStyle w:val="ListParagraph"/>
        <w:ind w:left="1800"/>
        <w:rPr>
          <w:rFonts w:ascii="Times New Roman" w:hAnsi="Times New Roman" w:cs="Times New Roman"/>
          <w:sz w:val="24"/>
        </w:rPr>
      </w:pPr>
    </w:p>
    <w:p w:rsidR="00F2492B" w:rsidRPr="00070F31" w:rsidRDefault="00F2492B" w:rsidP="00F2492B">
      <w:pPr>
        <w:pStyle w:val="ListParagraph"/>
        <w:rPr>
          <w:rFonts w:ascii="Times New Roman" w:hAnsi="Times New Roman" w:cs="Times New Roman"/>
          <w:sz w:val="24"/>
        </w:rPr>
      </w:pPr>
    </w:p>
    <w:p w:rsidR="009D2963" w:rsidRPr="00B80E98" w:rsidRDefault="001D5EA1" w:rsidP="00B80E98">
      <w:pPr>
        <w:ind w:left="360"/>
        <w:rPr>
          <w:rFonts w:ascii="Times New Roman" w:hAnsi="Times New Roman" w:cs="Times New Roman"/>
          <w:b/>
          <w:sz w:val="24"/>
        </w:rPr>
      </w:pPr>
      <w:r w:rsidRPr="00B80E98">
        <w:rPr>
          <w:rFonts w:ascii="Times New Roman" w:hAnsi="Times New Roman" w:cs="Times New Roman"/>
          <w:b/>
          <w:sz w:val="24"/>
        </w:rPr>
        <w:t xml:space="preserve">      </w:t>
      </w:r>
      <w:r w:rsidRPr="00B80E98">
        <w:rPr>
          <w:rFonts w:ascii="Times New Roman" w:hAnsi="Times New Roman" w:cs="Times New Roman"/>
          <w:b/>
          <w:sz w:val="24"/>
          <w:u w:val="single"/>
        </w:rPr>
        <w:t xml:space="preserve"> </w:t>
      </w:r>
      <w:r w:rsidR="00B80E98" w:rsidRPr="00B80E98">
        <w:rPr>
          <w:rFonts w:ascii="Times New Roman" w:hAnsi="Times New Roman" w:cs="Times New Roman"/>
          <w:b/>
          <w:sz w:val="24"/>
          <w:u w:val="single"/>
        </w:rPr>
        <w:t>Β.</w:t>
      </w:r>
      <w:r w:rsidRPr="00B80E98">
        <w:rPr>
          <w:rFonts w:ascii="Times New Roman" w:hAnsi="Times New Roman" w:cs="Times New Roman"/>
          <w:b/>
          <w:sz w:val="24"/>
          <w:u w:val="single"/>
        </w:rPr>
        <w:t xml:space="preserve"> Μέτρα Ασφάλειας της Εργασίας µε Χωµατουργικά Μηχανήµατα:</w:t>
      </w:r>
      <w:r w:rsidR="009D2963" w:rsidRPr="009D2963">
        <w:rPr>
          <w:noProof/>
          <w:lang w:eastAsia="el-GR"/>
        </w:rPr>
        <w:drawing>
          <wp:inline distT="0" distB="0" distL="0" distR="0" wp14:anchorId="1533F1A3" wp14:editId="04C9A441">
            <wp:extent cx="2361538" cy="1179064"/>
            <wp:effectExtent l="0" t="0" r="1270" b="2540"/>
            <wp:docPr id="33" name="Picture 33" descr="Αποτέλεσμα εικόνας για χωματουργικα μηχανη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χωματουργικα μηχανηματα"/>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1538" cy="1179064"/>
                    </a:xfrm>
                    <a:prstGeom prst="rect">
                      <a:avLst/>
                    </a:prstGeom>
                    <a:noFill/>
                    <a:ln>
                      <a:noFill/>
                    </a:ln>
                  </pic:spPr>
                </pic:pic>
              </a:graphicData>
            </a:graphic>
          </wp:inline>
        </w:drawing>
      </w:r>
    </w:p>
    <w:p w:rsidR="008E4466" w:rsidRPr="00C15291" w:rsidRDefault="008E4466" w:rsidP="00C15291">
      <w:pPr>
        <w:rPr>
          <w:rFonts w:ascii="Times New Roman" w:hAnsi="Times New Roman" w:cs="Times New Roman"/>
          <w:sz w:val="24"/>
        </w:rPr>
      </w:pPr>
      <w:r w:rsidRPr="00C15291">
        <w:rPr>
          <w:rFonts w:ascii="Times New Roman" w:hAnsi="Times New Roman" w:cs="Times New Roman"/>
          <w:sz w:val="24"/>
        </w:rPr>
        <w:t xml:space="preserve">Για εργασίες διάνοιξης της οδού, φόρτωσης, διακίνησης υλικού κλπ χρησιμοποιούνται χωματουργικά μηχανήματα όπως εκσακαφείς, ΜΔΥ, αποξέστες, φορτωτές, διαμορφωτές γαιών (γνωστοί ως </w:t>
      </w:r>
      <w:r w:rsidRPr="00C15291">
        <w:rPr>
          <w:rFonts w:ascii="Times New Roman" w:hAnsi="Times New Roman" w:cs="Times New Roman"/>
          <w:sz w:val="24"/>
          <w:lang w:val="en-US"/>
        </w:rPr>
        <w:t>grader</w:t>
      </w:r>
      <w:r w:rsidRPr="00C15291">
        <w:rPr>
          <w:rFonts w:ascii="Times New Roman" w:hAnsi="Times New Roman" w:cs="Times New Roman"/>
          <w:sz w:val="24"/>
        </w:rPr>
        <w:t>) κ.α.</w:t>
      </w:r>
    </w:p>
    <w:p w:rsidR="008E4466" w:rsidRPr="00C15291" w:rsidRDefault="008E4466" w:rsidP="00C15291">
      <w:pPr>
        <w:rPr>
          <w:rFonts w:ascii="Times New Roman" w:hAnsi="Times New Roman" w:cs="Times New Roman"/>
          <w:sz w:val="24"/>
        </w:rPr>
      </w:pPr>
      <w:r w:rsidRPr="00C15291">
        <w:rPr>
          <w:rFonts w:ascii="Times New Roman" w:hAnsi="Times New Roman" w:cs="Times New Roman"/>
          <w:sz w:val="24"/>
        </w:rPr>
        <w:t>Για την ασφαλή λειτουργία των μηχανημάτων αυτών, λαμβάνονται υπόψιν τα παρακάτω μέτρα:</w:t>
      </w:r>
    </w:p>
    <w:p w:rsidR="008E4466" w:rsidRPr="008E4466" w:rsidRDefault="008E4466" w:rsidP="00EA48F5">
      <w:pPr>
        <w:pStyle w:val="ListParagraph"/>
        <w:numPr>
          <w:ilvl w:val="0"/>
          <w:numId w:val="67"/>
        </w:numPr>
        <w:rPr>
          <w:rFonts w:ascii="Times New Roman" w:hAnsi="Times New Roman" w:cs="Times New Roman"/>
          <w:sz w:val="24"/>
        </w:rPr>
      </w:pPr>
      <w:r w:rsidRPr="008E4466">
        <w:rPr>
          <w:rFonts w:ascii="Times New Roman" w:hAnsi="Times New Roman" w:cs="Times New Roman"/>
          <w:sz w:val="24"/>
        </w:rPr>
        <w:t>Οι χειριστές πρέπει να έχουν εξοικιωθεί με το μηχάνημα τους,το χώρο εργασίας και τους κανόνες κυκλοφορίας εντός του εργοταξίου με σχετικά προειδοποιητικά, ρυθμιστικά, απαγορευτικά και άλλα σήματα.</w:t>
      </w:r>
    </w:p>
    <w:p w:rsidR="008E4466" w:rsidRPr="008E4466" w:rsidRDefault="008E4466" w:rsidP="00EA48F5">
      <w:pPr>
        <w:pStyle w:val="ListParagraph"/>
        <w:numPr>
          <w:ilvl w:val="0"/>
          <w:numId w:val="67"/>
        </w:numPr>
        <w:rPr>
          <w:rFonts w:ascii="Times New Roman" w:hAnsi="Times New Roman" w:cs="Times New Roman"/>
          <w:sz w:val="24"/>
        </w:rPr>
      </w:pPr>
      <w:r w:rsidRPr="008E4466">
        <w:rPr>
          <w:rFonts w:ascii="Times New Roman" w:hAnsi="Times New Roman" w:cs="Times New Roman"/>
          <w:sz w:val="24"/>
        </w:rPr>
        <w:t>Έλεγχος του μηχανήματος πριν τη χρήση του από εξειδικευμενά άτομα.</w:t>
      </w:r>
    </w:p>
    <w:p w:rsidR="008E4466" w:rsidRPr="008E4466" w:rsidRDefault="008E4466" w:rsidP="00EA48F5">
      <w:pPr>
        <w:pStyle w:val="ListParagraph"/>
        <w:numPr>
          <w:ilvl w:val="0"/>
          <w:numId w:val="67"/>
        </w:numPr>
        <w:rPr>
          <w:rFonts w:ascii="Times New Roman" w:hAnsi="Times New Roman" w:cs="Times New Roman"/>
          <w:sz w:val="24"/>
        </w:rPr>
      </w:pPr>
      <w:r w:rsidRPr="008E4466">
        <w:rPr>
          <w:rFonts w:ascii="Times New Roman" w:hAnsi="Times New Roman" w:cs="Times New Roman"/>
          <w:sz w:val="24"/>
        </w:rPr>
        <w:t xml:space="preserve">Προειδοποίηση του προσωπικού ότι πρόκειται να ξεκινήσει το μηχάνημα </w:t>
      </w:r>
    </w:p>
    <w:p w:rsidR="008E4466" w:rsidRPr="008E4466" w:rsidRDefault="008E4466" w:rsidP="00EA48F5">
      <w:pPr>
        <w:pStyle w:val="ListParagraph"/>
        <w:numPr>
          <w:ilvl w:val="0"/>
          <w:numId w:val="67"/>
        </w:numPr>
        <w:rPr>
          <w:rFonts w:ascii="Times New Roman" w:hAnsi="Times New Roman" w:cs="Times New Roman"/>
          <w:sz w:val="24"/>
        </w:rPr>
      </w:pPr>
      <w:r w:rsidRPr="008E4466">
        <w:rPr>
          <w:rFonts w:ascii="Times New Roman" w:hAnsi="Times New Roman" w:cs="Times New Roman"/>
          <w:sz w:val="24"/>
        </w:rPr>
        <w:t>Όταν το μηχάνημα πρόκειται να λειτουργήσει σε κλειστό χώρο,θα πρέπει πρώτα να εξασφαλιστειί αερισμός.</w:t>
      </w:r>
    </w:p>
    <w:p w:rsidR="008E4466" w:rsidRPr="008E4466" w:rsidRDefault="008E4466" w:rsidP="00EA48F5">
      <w:pPr>
        <w:pStyle w:val="ListParagraph"/>
        <w:numPr>
          <w:ilvl w:val="0"/>
          <w:numId w:val="67"/>
        </w:numPr>
        <w:rPr>
          <w:rFonts w:ascii="Times New Roman" w:hAnsi="Times New Roman" w:cs="Times New Roman"/>
          <w:sz w:val="24"/>
        </w:rPr>
      </w:pPr>
      <w:r w:rsidRPr="008E4466">
        <w:rPr>
          <w:rFonts w:ascii="Times New Roman" w:hAnsi="Times New Roman" w:cs="Times New Roman"/>
          <w:sz w:val="24"/>
        </w:rPr>
        <w:t>Έλεγχος του χειριστή, πριν την εκτέλεση των εργασιών, ότι ολα τα συστήματα λειτουργούν κανονικά.</w:t>
      </w:r>
    </w:p>
    <w:p w:rsidR="008E4466" w:rsidRPr="008E4466" w:rsidRDefault="008E4466" w:rsidP="00EA48F5">
      <w:pPr>
        <w:pStyle w:val="ListParagraph"/>
        <w:numPr>
          <w:ilvl w:val="0"/>
          <w:numId w:val="67"/>
        </w:numPr>
        <w:rPr>
          <w:rFonts w:ascii="Times New Roman" w:hAnsi="Times New Roman" w:cs="Times New Roman"/>
          <w:sz w:val="24"/>
        </w:rPr>
      </w:pPr>
      <w:r w:rsidRPr="008E4466">
        <w:rPr>
          <w:rFonts w:ascii="Times New Roman" w:hAnsi="Times New Roman" w:cs="Times New Roman"/>
          <w:sz w:val="24"/>
        </w:rPr>
        <w:t>Στάθμευση του μηχανήματος (είτε προσωρινή είτε μονιμότερη) σε ασφαλές σημείο ώστε να μην εμποδίζεται η κυκλοφορία ή άλλη εργασία.</w:t>
      </w:r>
    </w:p>
    <w:p w:rsidR="008E4466" w:rsidRPr="008E4466" w:rsidRDefault="008E4466" w:rsidP="00EA48F5">
      <w:pPr>
        <w:pStyle w:val="ListParagraph"/>
        <w:numPr>
          <w:ilvl w:val="0"/>
          <w:numId w:val="67"/>
        </w:numPr>
        <w:rPr>
          <w:rFonts w:ascii="Times New Roman" w:hAnsi="Times New Roman" w:cs="Times New Roman"/>
          <w:sz w:val="24"/>
        </w:rPr>
      </w:pPr>
      <w:r w:rsidRPr="008E4466">
        <w:rPr>
          <w:rFonts w:ascii="Times New Roman" w:hAnsi="Times New Roman" w:cs="Times New Roman"/>
          <w:sz w:val="24"/>
        </w:rPr>
        <w:lastRenderedPageBreak/>
        <w:t>Σε περίπτωση προσωρινής στάθμευσης με τον  κινητήρα σε λειτουργία, ο χειριστής δένει και ασφαλίζει πάντα το χειρόφρενο, τον μοχλό ταχυτήτων στο ουδέτερο και χαμηλώνει κάθε εξάρτημα στο έδαφος.</w:t>
      </w:r>
    </w:p>
    <w:p w:rsidR="008E4466" w:rsidRPr="008E4466" w:rsidRDefault="008E4466" w:rsidP="00EA48F5">
      <w:pPr>
        <w:pStyle w:val="ListParagraph"/>
        <w:numPr>
          <w:ilvl w:val="0"/>
          <w:numId w:val="67"/>
        </w:numPr>
        <w:rPr>
          <w:rFonts w:ascii="Times New Roman" w:hAnsi="Times New Roman" w:cs="Times New Roman"/>
          <w:sz w:val="24"/>
        </w:rPr>
      </w:pPr>
      <w:r w:rsidRPr="008E4466">
        <w:rPr>
          <w:rFonts w:ascii="Times New Roman" w:hAnsi="Times New Roman" w:cs="Times New Roman"/>
          <w:sz w:val="24"/>
        </w:rPr>
        <w:t xml:space="preserve">Κατά την μεταφορά φορτίου, ο κάδος δεν πρέπει να είναι σε καμία περίπτωση υψωμένος αλλά όσο το δυνατόν χαμηλά. </w:t>
      </w:r>
    </w:p>
    <w:p w:rsidR="008E4466" w:rsidRPr="008E4466" w:rsidRDefault="008E4466" w:rsidP="00EA48F5">
      <w:pPr>
        <w:pStyle w:val="ListParagraph"/>
        <w:numPr>
          <w:ilvl w:val="0"/>
          <w:numId w:val="67"/>
        </w:numPr>
        <w:rPr>
          <w:rFonts w:ascii="Times New Roman" w:hAnsi="Times New Roman" w:cs="Times New Roman"/>
          <w:sz w:val="24"/>
        </w:rPr>
      </w:pPr>
      <w:r w:rsidRPr="008E4466">
        <w:rPr>
          <w:rFonts w:ascii="Times New Roman" w:hAnsi="Times New Roman" w:cs="Times New Roman"/>
          <w:sz w:val="24"/>
        </w:rPr>
        <w:t>Απαιτείται ειδική σήμανση σε εργασίες όπου υπάρχει ο κίνδυνος καταπτώσεων, κοντά σε γκρεμούς και γενικά σε επικίνδυνα σημεία για τη κίνηση του μηχανήματος.</w:t>
      </w:r>
    </w:p>
    <w:p w:rsidR="008E4466" w:rsidRPr="008E4466" w:rsidRDefault="008E4466" w:rsidP="00EA48F5">
      <w:pPr>
        <w:pStyle w:val="ListParagraph"/>
        <w:numPr>
          <w:ilvl w:val="0"/>
          <w:numId w:val="67"/>
        </w:numPr>
        <w:rPr>
          <w:rFonts w:ascii="Times New Roman" w:hAnsi="Times New Roman" w:cs="Times New Roman"/>
          <w:sz w:val="24"/>
        </w:rPr>
      </w:pPr>
      <w:r w:rsidRPr="008E4466">
        <w:rPr>
          <w:rFonts w:ascii="Times New Roman" w:hAnsi="Times New Roman" w:cs="Times New Roman"/>
          <w:sz w:val="24"/>
        </w:rPr>
        <w:t>Προκειμένου το μηχάνημα να ρημουλκήσει φορτίο θα πρέπει:</w:t>
      </w:r>
    </w:p>
    <w:p w:rsidR="008E4466" w:rsidRPr="008E4466" w:rsidRDefault="008E4466" w:rsidP="00EA48F5">
      <w:pPr>
        <w:pStyle w:val="ListParagraph"/>
        <w:numPr>
          <w:ilvl w:val="0"/>
          <w:numId w:val="65"/>
        </w:numPr>
        <w:rPr>
          <w:rFonts w:ascii="Times New Roman" w:hAnsi="Times New Roman" w:cs="Times New Roman"/>
          <w:sz w:val="24"/>
        </w:rPr>
      </w:pPr>
      <w:r w:rsidRPr="008E4466">
        <w:rPr>
          <w:rFonts w:ascii="Times New Roman" w:hAnsi="Times New Roman" w:cs="Times New Roman"/>
          <w:sz w:val="24"/>
        </w:rPr>
        <w:t>να στερεώνεται καλά το συρματόσχοινο,</w:t>
      </w:r>
    </w:p>
    <w:p w:rsidR="008E4466" w:rsidRPr="008E4466" w:rsidRDefault="008E4466" w:rsidP="00EA48F5">
      <w:pPr>
        <w:pStyle w:val="ListParagraph"/>
        <w:numPr>
          <w:ilvl w:val="0"/>
          <w:numId w:val="65"/>
        </w:numPr>
        <w:rPr>
          <w:rFonts w:ascii="Times New Roman" w:hAnsi="Times New Roman" w:cs="Times New Roman"/>
          <w:sz w:val="24"/>
        </w:rPr>
      </w:pPr>
      <w:r w:rsidRPr="008E4466">
        <w:rPr>
          <w:rFonts w:ascii="Times New Roman" w:hAnsi="Times New Roman" w:cs="Times New Roman"/>
          <w:sz w:val="24"/>
        </w:rPr>
        <w:t>να τεντώνεται σιγά-σιγά το σχοινί</w:t>
      </w:r>
    </w:p>
    <w:p w:rsidR="008E4466" w:rsidRPr="008E4466" w:rsidRDefault="008E4466" w:rsidP="00EA48F5">
      <w:pPr>
        <w:pStyle w:val="ListParagraph"/>
        <w:numPr>
          <w:ilvl w:val="0"/>
          <w:numId w:val="65"/>
        </w:numPr>
        <w:rPr>
          <w:rFonts w:ascii="Times New Roman" w:hAnsi="Times New Roman" w:cs="Times New Roman"/>
          <w:sz w:val="24"/>
        </w:rPr>
      </w:pPr>
      <w:r w:rsidRPr="008E4466">
        <w:rPr>
          <w:rFonts w:ascii="Times New Roman" w:hAnsi="Times New Roman" w:cs="Times New Roman"/>
          <w:sz w:val="24"/>
        </w:rPr>
        <w:t>η εκκίνηση να γίνεται επίσης ομαλά</w:t>
      </w:r>
    </w:p>
    <w:p w:rsidR="008E4466" w:rsidRPr="008E4466" w:rsidRDefault="008E4466" w:rsidP="00EA48F5">
      <w:pPr>
        <w:pStyle w:val="ListParagraph"/>
        <w:numPr>
          <w:ilvl w:val="0"/>
          <w:numId w:val="68"/>
        </w:numPr>
        <w:rPr>
          <w:rFonts w:ascii="Times New Roman" w:hAnsi="Times New Roman" w:cs="Times New Roman"/>
          <w:sz w:val="24"/>
        </w:rPr>
      </w:pPr>
      <w:r w:rsidRPr="008E4466">
        <w:rPr>
          <w:rFonts w:ascii="Times New Roman" w:hAnsi="Times New Roman" w:cs="Times New Roman"/>
          <w:sz w:val="24"/>
        </w:rPr>
        <w:t>μετά τη δύση του ηλίου, τα μηχανήματα πρέπει να χρησιμοποιούν τα φώτα και να ειναι εγκατεστημένες οι φαροσειρίνες κατά την οπισθοπορεία τους.</w:t>
      </w:r>
    </w:p>
    <w:p w:rsidR="008E4466" w:rsidRPr="008E4466" w:rsidRDefault="008E4466" w:rsidP="00EA48F5">
      <w:pPr>
        <w:pStyle w:val="ListParagraph"/>
        <w:numPr>
          <w:ilvl w:val="0"/>
          <w:numId w:val="68"/>
        </w:numPr>
        <w:rPr>
          <w:rFonts w:ascii="Times New Roman" w:hAnsi="Times New Roman" w:cs="Times New Roman"/>
          <w:sz w:val="24"/>
        </w:rPr>
      </w:pPr>
      <w:r w:rsidRPr="008E4466">
        <w:rPr>
          <w:rFonts w:ascii="Times New Roman" w:hAnsi="Times New Roman" w:cs="Times New Roman"/>
          <w:sz w:val="24"/>
        </w:rPr>
        <w:t>Σε περιπτώσεις Λαστιχοφόρων οχημάτων για να γίνει επέμβαση σε ελαστικό:</w:t>
      </w:r>
    </w:p>
    <w:p w:rsidR="008E4466" w:rsidRPr="008E4466" w:rsidRDefault="008E4466" w:rsidP="00EA48F5">
      <w:pPr>
        <w:pStyle w:val="ListParagraph"/>
        <w:numPr>
          <w:ilvl w:val="0"/>
          <w:numId w:val="66"/>
        </w:numPr>
        <w:rPr>
          <w:rFonts w:ascii="Times New Roman" w:hAnsi="Times New Roman" w:cs="Times New Roman"/>
          <w:sz w:val="24"/>
        </w:rPr>
      </w:pPr>
      <w:r w:rsidRPr="008E4466">
        <w:rPr>
          <w:rFonts w:ascii="Times New Roman" w:hAnsi="Times New Roman" w:cs="Times New Roman"/>
          <w:sz w:val="24"/>
        </w:rPr>
        <w:t>Τοποθετείται  τάκος για ακινητοποίηση του τροχού της άλλης πλευράς</w:t>
      </w:r>
    </w:p>
    <w:p w:rsidR="008E4466" w:rsidRPr="008E4466" w:rsidRDefault="008E4466" w:rsidP="00EA48F5">
      <w:pPr>
        <w:pStyle w:val="ListParagraph"/>
        <w:numPr>
          <w:ilvl w:val="0"/>
          <w:numId w:val="66"/>
        </w:numPr>
        <w:rPr>
          <w:rFonts w:ascii="Times New Roman" w:hAnsi="Times New Roman" w:cs="Times New Roman"/>
          <w:sz w:val="24"/>
        </w:rPr>
      </w:pPr>
      <w:r w:rsidRPr="008E4466">
        <w:rPr>
          <w:rFonts w:ascii="Times New Roman" w:hAnsi="Times New Roman" w:cs="Times New Roman"/>
          <w:sz w:val="24"/>
        </w:rPr>
        <w:t>αφαιρείται πολύ προσεκτικά η βελόνα της βαλβίδας για άδειασμα του αέρα</w:t>
      </w:r>
    </w:p>
    <w:p w:rsidR="008E4466" w:rsidRPr="008E4466" w:rsidRDefault="008E4466" w:rsidP="00EA48F5">
      <w:pPr>
        <w:pStyle w:val="ListParagraph"/>
        <w:numPr>
          <w:ilvl w:val="0"/>
          <w:numId w:val="66"/>
        </w:numPr>
        <w:rPr>
          <w:rFonts w:ascii="Times New Roman" w:hAnsi="Times New Roman" w:cs="Times New Roman"/>
          <w:sz w:val="24"/>
        </w:rPr>
      </w:pPr>
      <w:r w:rsidRPr="008E4466">
        <w:rPr>
          <w:rFonts w:ascii="Times New Roman" w:hAnsi="Times New Roman" w:cs="Times New Roman"/>
          <w:sz w:val="24"/>
        </w:rPr>
        <w:t>βεβαιώνεται με συρματάκι ότι το σωληνάκι της βαλβίδας δεν είναι βουλωμένο</w:t>
      </w:r>
    </w:p>
    <w:p w:rsidR="008E4466" w:rsidRPr="008E4466" w:rsidRDefault="008E4466" w:rsidP="00EA48F5">
      <w:pPr>
        <w:pStyle w:val="ListParagraph"/>
        <w:numPr>
          <w:ilvl w:val="0"/>
          <w:numId w:val="66"/>
        </w:numPr>
        <w:rPr>
          <w:rFonts w:ascii="Times New Roman" w:hAnsi="Times New Roman" w:cs="Times New Roman"/>
          <w:sz w:val="24"/>
        </w:rPr>
      </w:pPr>
      <w:r w:rsidRPr="008E4466">
        <w:rPr>
          <w:rFonts w:ascii="Times New Roman" w:hAnsi="Times New Roman" w:cs="Times New Roman"/>
          <w:sz w:val="24"/>
        </w:rPr>
        <w:t>προτού αφαιρεθεί η στεφάνη ασφαλείας,         χρησιμοποιούνται ειδικοί κλωβοί</w:t>
      </w:r>
    </w:p>
    <w:p w:rsidR="008E4466" w:rsidRPr="008E4466" w:rsidRDefault="008E4466" w:rsidP="00EA48F5">
      <w:pPr>
        <w:pStyle w:val="ListParagraph"/>
        <w:numPr>
          <w:ilvl w:val="0"/>
          <w:numId w:val="66"/>
        </w:numPr>
        <w:rPr>
          <w:rFonts w:ascii="Times New Roman" w:hAnsi="Times New Roman" w:cs="Times New Roman"/>
          <w:sz w:val="24"/>
        </w:rPr>
      </w:pPr>
      <w:r w:rsidRPr="008E4466">
        <w:rPr>
          <w:rFonts w:ascii="Times New Roman" w:hAnsi="Times New Roman" w:cs="Times New Roman"/>
          <w:sz w:val="24"/>
        </w:rPr>
        <w:t>στο φούσκωμα χρησιμοποιείται πάντα μακρύς σωλήνας με αυτοσυγκρατούμενο "τσόκ" αέρος.</w:t>
      </w:r>
    </w:p>
    <w:p w:rsidR="008E4466" w:rsidRPr="008E4466" w:rsidRDefault="008E4466" w:rsidP="00EA48F5">
      <w:pPr>
        <w:pStyle w:val="ListParagraph"/>
        <w:numPr>
          <w:ilvl w:val="0"/>
          <w:numId w:val="66"/>
        </w:numPr>
        <w:rPr>
          <w:rFonts w:ascii="Times New Roman" w:hAnsi="Times New Roman" w:cs="Times New Roman"/>
          <w:sz w:val="24"/>
        </w:rPr>
      </w:pPr>
      <w:r w:rsidRPr="008E4466">
        <w:rPr>
          <w:rFonts w:ascii="Times New Roman" w:hAnsi="Times New Roman" w:cs="Times New Roman"/>
          <w:sz w:val="24"/>
        </w:rPr>
        <w:t>Κατά τη διάρκεια του φουσκώματος , ο εργαζόμενος στέκεται στο πλάι, μακριά από το λάστιχο.</w:t>
      </w:r>
    </w:p>
    <w:p w:rsidR="00211ACD" w:rsidRPr="00BF32B9" w:rsidRDefault="008E4466" w:rsidP="00BF32B9">
      <w:pPr>
        <w:pStyle w:val="ListParagraph"/>
        <w:numPr>
          <w:ilvl w:val="0"/>
          <w:numId w:val="66"/>
        </w:numPr>
        <w:rPr>
          <w:rFonts w:ascii="Times New Roman" w:hAnsi="Times New Roman" w:cs="Times New Roman"/>
          <w:sz w:val="24"/>
        </w:rPr>
      </w:pPr>
      <w:r w:rsidRPr="008E4466">
        <w:rPr>
          <w:rFonts w:ascii="Times New Roman" w:hAnsi="Times New Roman" w:cs="Times New Roman"/>
          <w:sz w:val="24"/>
        </w:rPr>
        <w:t>η κάθε επισκευή ελαστικών (φούσκωμα τις ζάντας) γίνεται εκτός συνεργείου εργοταξίου</w:t>
      </w:r>
    </w:p>
    <w:p w:rsidR="009D2963" w:rsidRPr="00C15291" w:rsidRDefault="00C15291" w:rsidP="00C15291">
      <w:pPr>
        <w:ind w:left="142"/>
        <w:rPr>
          <w:rFonts w:ascii="Times New Roman" w:hAnsi="Times New Roman" w:cs="Times New Roman"/>
          <w:b/>
          <w:sz w:val="24"/>
          <w:u w:val="single"/>
        </w:rPr>
      </w:pPr>
      <w:r w:rsidRPr="00C15291">
        <w:rPr>
          <w:rFonts w:ascii="Times New Roman" w:hAnsi="Times New Roman" w:cs="Times New Roman"/>
          <w:b/>
          <w:sz w:val="24"/>
          <w:u w:val="single"/>
        </w:rPr>
        <w:t>Γ. Μέτρα ασφαλείας με ειδικά οχή</w:t>
      </w:r>
      <w:r w:rsidR="00211ACD" w:rsidRPr="00C15291">
        <w:rPr>
          <w:rFonts w:ascii="Times New Roman" w:hAnsi="Times New Roman" w:cs="Times New Roman"/>
          <w:b/>
          <w:sz w:val="24"/>
          <w:u w:val="single"/>
        </w:rPr>
        <w:t>ματα:</w:t>
      </w:r>
    </w:p>
    <w:p w:rsidR="00C2386B" w:rsidRDefault="009D2963" w:rsidP="009D2963">
      <w:pPr>
        <w:rPr>
          <w:rFonts w:ascii="Times New Roman" w:hAnsi="Times New Roman" w:cs="Times New Roman"/>
          <w:b/>
          <w:sz w:val="24"/>
        </w:rPr>
      </w:pPr>
      <w:r w:rsidRPr="009D2963">
        <w:rPr>
          <w:rFonts w:ascii="Times New Roman" w:hAnsi="Times New Roman" w:cs="Times New Roman"/>
          <w:b/>
          <w:noProof/>
          <w:sz w:val="24"/>
          <w:lang w:eastAsia="el-GR"/>
        </w:rPr>
        <w:drawing>
          <wp:inline distT="0" distB="0" distL="0" distR="0" wp14:anchorId="3A49CC1E" wp14:editId="3C28811A">
            <wp:extent cx="1248355" cy="1698179"/>
            <wp:effectExtent l="0" t="0" r="9525" b="0"/>
            <wp:docPr id="34" name="Picture 34" descr="Αποτέλεσμα εικόνας για αντλιες μπετον μηχανη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ποτέλεσμα εικόνας για αντλιες μπετον μηχανηματα"/>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8314" cy="1698123"/>
                    </a:xfrm>
                    <a:prstGeom prst="rect">
                      <a:avLst/>
                    </a:prstGeom>
                    <a:noFill/>
                    <a:ln>
                      <a:noFill/>
                    </a:ln>
                  </pic:spPr>
                </pic:pic>
              </a:graphicData>
            </a:graphic>
          </wp:inline>
        </w:drawing>
      </w:r>
      <w:r w:rsidR="009E0E61">
        <w:rPr>
          <w:rFonts w:ascii="Times New Roman" w:hAnsi="Times New Roman" w:cs="Times New Roman"/>
          <w:b/>
          <w:sz w:val="24"/>
        </w:rPr>
        <w:t xml:space="preserve">   </w:t>
      </w:r>
    </w:p>
    <w:p w:rsidR="00C2386B" w:rsidRPr="00C2386B" w:rsidRDefault="009E0E61" w:rsidP="00C2386B">
      <w:pPr>
        <w:rPr>
          <w:rFonts w:ascii="Times New Roman" w:hAnsi="Times New Roman" w:cs="Times New Roman"/>
          <w:sz w:val="24"/>
        </w:rPr>
      </w:pPr>
      <w:r w:rsidRPr="00C2386B">
        <w:rPr>
          <w:rFonts w:ascii="Times New Roman" w:hAnsi="Times New Roman" w:cs="Times New Roman"/>
          <w:sz w:val="24"/>
        </w:rPr>
        <w:lastRenderedPageBreak/>
        <w:t xml:space="preserve"> </w:t>
      </w:r>
      <w:r w:rsidR="00C2386B" w:rsidRPr="00C2386B">
        <w:rPr>
          <w:rFonts w:ascii="Times New Roman" w:hAnsi="Times New Roman" w:cs="Times New Roman"/>
          <w:sz w:val="24"/>
        </w:rPr>
        <w:t>Στην  κατηγορία των ειδικών οχημάτων συμπεριλαμβάνονται και μηχανήματα ανυψωτικών λ.χ . οι αντλίες μπετόν,καλαθοφόρα,περονοφόρα οχήματα κ.α.</w:t>
      </w:r>
    </w:p>
    <w:p w:rsidR="009D2963" w:rsidRPr="00C2386B" w:rsidRDefault="00C2386B" w:rsidP="009D2963">
      <w:pPr>
        <w:rPr>
          <w:rFonts w:ascii="Times New Roman" w:hAnsi="Times New Roman" w:cs="Times New Roman"/>
          <w:sz w:val="24"/>
        </w:rPr>
      </w:pPr>
      <w:r w:rsidRPr="00C2386B">
        <w:rPr>
          <w:rFonts w:ascii="Times New Roman" w:hAnsi="Times New Roman" w:cs="Times New Roman"/>
          <w:sz w:val="24"/>
        </w:rPr>
        <w:t>Οι κανόνες ασφαλείας που ισχύουν για αυτούς τους τύπους μηχανημάτων είναι οι εξής:</w:t>
      </w:r>
    </w:p>
    <w:p w:rsidR="00F47A9B" w:rsidRPr="00C2386B" w:rsidRDefault="00B1708B" w:rsidP="00EA48F5">
      <w:pPr>
        <w:pStyle w:val="ListParagraph"/>
        <w:numPr>
          <w:ilvl w:val="0"/>
          <w:numId w:val="69"/>
        </w:numPr>
        <w:rPr>
          <w:rFonts w:ascii="Times New Roman" w:hAnsi="Times New Roman" w:cs="Times New Roman"/>
          <w:sz w:val="24"/>
        </w:rPr>
      </w:pPr>
      <w:r w:rsidRPr="00C2386B">
        <w:rPr>
          <w:rFonts w:ascii="Times New Roman" w:hAnsi="Times New Roman" w:cs="Times New Roman"/>
          <w:sz w:val="24"/>
        </w:rPr>
        <w:t>Οι εργαζόμενοι εξετάζουν κάθε φορά πολύ προσεκτικά τον τρόπο εργασίας που θα ακολουθήσουν</w:t>
      </w:r>
    </w:p>
    <w:p w:rsidR="00B1708B" w:rsidRPr="00070F31" w:rsidRDefault="00B1708B" w:rsidP="00EA48F5">
      <w:pPr>
        <w:pStyle w:val="ListParagraph"/>
        <w:numPr>
          <w:ilvl w:val="0"/>
          <w:numId w:val="69"/>
        </w:numPr>
        <w:rPr>
          <w:rFonts w:ascii="Times New Roman" w:hAnsi="Times New Roman" w:cs="Times New Roman"/>
          <w:sz w:val="24"/>
        </w:rPr>
      </w:pPr>
      <w:r w:rsidRPr="00070F31">
        <w:rPr>
          <w:rFonts w:ascii="Times New Roman" w:hAnsi="Times New Roman" w:cs="Times New Roman"/>
          <w:sz w:val="24"/>
        </w:rPr>
        <w:t xml:space="preserve">Αφού το όχημα πάρει τη σωστή θέση απλώνει τα πέλματα σταθεροποίησης </w:t>
      </w:r>
    </w:p>
    <w:p w:rsidR="00052780" w:rsidRDefault="00052780" w:rsidP="00EA48F5">
      <w:pPr>
        <w:pStyle w:val="ListParagraph"/>
        <w:numPr>
          <w:ilvl w:val="0"/>
          <w:numId w:val="69"/>
        </w:numPr>
        <w:rPr>
          <w:rFonts w:ascii="Times New Roman" w:hAnsi="Times New Roman" w:cs="Times New Roman"/>
          <w:sz w:val="24"/>
        </w:rPr>
      </w:pPr>
      <w:r w:rsidRPr="00070F31">
        <w:rPr>
          <w:rFonts w:ascii="Times New Roman" w:hAnsi="Times New Roman" w:cs="Times New Roman"/>
          <w:sz w:val="24"/>
        </w:rPr>
        <w:t>Μετά τη δύση του ηλιου, οι χειριστες θετουν τα φωτα του μηχανηματος σε λειτουργια, και ελεγχουν τις φαροσειρινες οπισθοπορειας</w:t>
      </w:r>
    </w:p>
    <w:p w:rsidR="00C2386B" w:rsidRDefault="00C2386B" w:rsidP="00EA48F5">
      <w:pPr>
        <w:pStyle w:val="ListParagraph"/>
        <w:numPr>
          <w:ilvl w:val="0"/>
          <w:numId w:val="69"/>
        </w:numPr>
        <w:rPr>
          <w:rFonts w:ascii="Times New Roman" w:hAnsi="Times New Roman" w:cs="Times New Roman"/>
          <w:sz w:val="24"/>
        </w:rPr>
      </w:pPr>
      <w:r>
        <w:rPr>
          <w:rFonts w:ascii="Times New Roman" w:hAnsi="Times New Roman" w:cs="Times New Roman"/>
          <w:sz w:val="24"/>
        </w:rPr>
        <w:t>Ο χειριστής πρέπει να έχει καλή ορατότητα της ζώνης εργασιών και να καθοδηγείται απο ειδικό άτομο (εάν κρίνεται απαραίτητο) όταν εκτελούνται μανούβρες ή λεπτοί χειρισμοί ή κατά την είσοδο-έξοδο του μηχανήματος απο το χώρο του εργοταξίου προς δημόσιο δρόμο</w:t>
      </w:r>
    </w:p>
    <w:p w:rsidR="00C2386B" w:rsidRDefault="00C2386B" w:rsidP="00EA48F5">
      <w:pPr>
        <w:pStyle w:val="ListParagraph"/>
        <w:numPr>
          <w:ilvl w:val="0"/>
          <w:numId w:val="69"/>
        </w:numPr>
        <w:rPr>
          <w:rFonts w:ascii="Times New Roman" w:hAnsi="Times New Roman" w:cs="Times New Roman"/>
          <w:sz w:val="24"/>
        </w:rPr>
      </w:pPr>
      <w:r>
        <w:rPr>
          <w:rFonts w:ascii="Times New Roman" w:hAnsi="Times New Roman" w:cs="Times New Roman"/>
          <w:sz w:val="24"/>
        </w:rPr>
        <w:t>Να εξασφαλίζεται η μη προσέγγιση των ειδικών οχημάτων, τμήματος τους ή και φορτίου τους σε ηλεκτρικούς αγωγούς, δίκτυα κλπ και να υπάρχει κατάλληλη σήμανση των ορίων αυτών.</w:t>
      </w:r>
    </w:p>
    <w:p w:rsidR="00C2386B" w:rsidRPr="00070F31" w:rsidRDefault="00C2386B" w:rsidP="00C2386B">
      <w:pPr>
        <w:pStyle w:val="ListParagraph"/>
        <w:rPr>
          <w:rFonts w:ascii="Times New Roman" w:hAnsi="Times New Roman" w:cs="Times New Roman"/>
          <w:sz w:val="24"/>
        </w:rPr>
      </w:pPr>
    </w:p>
    <w:p w:rsidR="00054F4E" w:rsidRPr="00070F31" w:rsidRDefault="00054F4E" w:rsidP="009B3086">
      <w:pPr>
        <w:pStyle w:val="ListParagraph"/>
        <w:ind w:left="1800"/>
        <w:rPr>
          <w:rFonts w:ascii="Times New Roman" w:hAnsi="Times New Roman" w:cs="Times New Roman"/>
          <w:sz w:val="24"/>
        </w:rPr>
      </w:pPr>
    </w:p>
    <w:p w:rsidR="000D2D6F" w:rsidRDefault="000D2D6F" w:rsidP="009B3086">
      <w:pPr>
        <w:pStyle w:val="ListParagraph"/>
        <w:ind w:left="1800"/>
        <w:rPr>
          <w:rFonts w:ascii="Times New Roman" w:hAnsi="Times New Roman" w:cs="Times New Roman"/>
          <w:sz w:val="24"/>
        </w:rPr>
      </w:pPr>
    </w:p>
    <w:p w:rsidR="0096643D" w:rsidRPr="00C15291" w:rsidRDefault="00C15291" w:rsidP="00C15291">
      <w:pPr>
        <w:rPr>
          <w:rFonts w:ascii="Times New Roman" w:hAnsi="Times New Roman" w:cs="Times New Roman"/>
          <w:b/>
          <w:sz w:val="24"/>
          <w:u w:val="single"/>
        </w:rPr>
      </w:pPr>
      <w:r w:rsidRPr="00C15291">
        <w:rPr>
          <w:rFonts w:ascii="Times New Roman" w:hAnsi="Times New Roman" w:cs="Times New Roman"/>
          <w:b/>
          <w:sz w:val="24"/>
          <w:u w:val="single"/>
        </w:rPr>
        <w:t xml:space="preserve">9.5 </w:t>
      </w:r>
      <w:r>
        <w:rPr>
          <w:rFonts w:ascii="Times New Roman" w:hAnsi="Times New Roman" w:cs="Times New Roman"/>
          <w:b/>
          <w:sz w:val="24"/>
          <w:u w:val="single"/>
        </w:rPr>
        <w:t>ΕΡΓΑΣΙΕΣ ΣΕ ΓΕΦΥΡΕΣ</w:t>
      </w:r>
    </w:p>
    <w:p w:rsidR="001542CF" w:rsidRDefault="001542CF" w:rsidP="001542CF">
      <w:pPr>
        <w:pStyle w:val="ListParagraph"/>
        <w:ind w:left="502"/>
        <w:rPr>
          <w:rFonts w:ascii="Times New Roman" w:hAnsi="Times New Roman" w:cs="Times New Roman"/>
          <w:b/>
          <w:sz w:val="24"/>
        </w:rPr>
      </w:pPr>
    </w:p>
    <w:p w:rsidR="001542CF" w:rsidRDefault="001542CF" w:rsidP="001542CF">
      <w:pPr>
        <w:pStyle w:val="ListParagraph"/>
        <w:ind w:left="502"/>
        <w:rPr>
          <w:rFonts w:ascii="Times New Roman" w:hAnsi="Times New Roman" w:cs="Times New Roman"/>
          <w:b/>
          <w:sz w:val="24"/>
        </w:rPr>
      </w:pPr>
      <w:r w:rsidRPr="001542CF">
        <w:rPr>
          <w:rFonts w:ascii="Times New Roman" w:hAnsi="Times New Roman" w:cs="Times New Roman"/>
          <w:b/>
          <w:noProof/>
          <w:sz w:val="24"/>
          <w:lang w:eastAsia="el-GR"/>
        </w:rPr>
        <w:drawing>
          <wp:inline distT="0" distB="0" distL="0" distR="0" wp14:anchorId="78ED92FD" wp14:editId="4D2CFE3A">
            <wp:extent cx="5274310" cy="1583899"/>
            <wp:effectExtent l="0" t="0" r="2540" b="0"/>
            <wp:docPr id="68" name="Picture 68" descr="Αποτέλεσμα εικόνας για γεφυρες εγνατ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γεφυρες εγνατιας"/>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1583899"/>
                    </a:xfrm>
                    <a:prstGeom prst="rect">
                      <a:avLst/>
                    </a:prstGeom>
                    <a:noFill/>
                    <a:ln>
                      <a:noFill/>
                    </a:ln>
                  </pic:spPr>
                </pic:pic>
              </a:graphicData>
            </a:graphic>
          </wp:inline>
        </w:drawing>
      </w:r>
    </w:p>
    <w:p w:rsidR="001542CF" w:rsidRDefault="001542CF" w:rsidP="001542CF">
      <w:pPr>
        <w:rPr>
          <w:rFonts w:ascii="Times New Roman" w:hAnsi="Times New Roman" w:cs="Times New Roman"/>
          <w:b/>
          <w:sz w:val="24"/>
        </w:rPr>
      </w:pPr>
    </w:p>
    <w:p w:rsidR="00C2386B" w:rsidRPr="00C2386B" w:rsidRDefault="00C2386B" w:rsidP="00C2386B">
      <w:pPr>
        <w:rPr>
          <w:rFonts w:ascii="Times New Roman" w:hAnsi="Times New Roman" w:cs="Times New Roman"/>
          <w:sz w:val="24"/>
          <w:u w:val="single"/>
        </w:rPr>
      </w:pPr>
      <w:r w:rsidRPr="00C2386B">
        <w:rPr>
          <w:rFonts w:ascii="Times New Roman" w:hAnsi="Times New Roman" w:cs="Times New Roman"/>
          <w:sz w:val="24"/>
          <w:u w:val="single"/>
        </w:rPr>
        <w:t>Γενικά:</w:t>
      </w:r>
    </w:p>
    <w:p w:rsidR="00C2386B" w:rsidRPr="00C2386B" w:rsidRDefault="00C2386B" w:rsidP="00C2386B">
      <w:pPr>
        <w:rPr>
          <w:rFonts w:ascii="Times New Roman" w:hAnsi="Times New Roman" w:cs="Times New Roman"/>
          <w:sz w:val="24"/>
        </w:rPr>
      </w:pPr>
      <w:r w:rsidRPr="00C2386B">
        <w:rPr>
          <w:rFonts w:ascii="Times New Roman" w:hAnsi="Times New Roman" w:cs="Times New Roman"/>
          <w:sz w:val="24"/>
        </w:rPr>
        <w:t>Σε χαράξεις οδού όπου συναντώνται φυσικά ή τεχνητά εμπόδια όπως χαράδρες, κοιλάδες, βουνά, ποτάμια, κατοικημένες περιοχές κ.α , η κατασκευή μιας γέφυρας αποτελεί τη πολυτιμότερη λύση για τη ζεύξη των οδών υπεράνω των προαναφερθέντων εμποδίων.</w:t>
      </w:r>
    </w:p>
    <w:p w:rsidR="00C2386B" w:rsidRPr="00C2386B" w:rsidRDefault="00C2386B" w:rsidP="00C2386B">
      <w:pPr>
        <w:rPr>
          <w:rFonts w:ascii="Times New Roman" w:hAnsi="Times New Roman" w:cs="Times New Roman"/>
          <w:sz w:val="24"/>
        </w:rPr>
      </w:pPr>
      <w:r w:rsidRPr="00C2386B">
        <w:rPr>
          <w:rFonts w:ascii="Times New Roman" w:hAnsi="Times New Roman" w:cs="Times New Roman"/>
          <w:sz w:val="24"/>
        </w:rPr>
        <w:t>Ανάλογα με τα χαρακτηριστικά του εδάφους και του οδικού τμήματος καθοριζόνται τα χαρακτηριστικά και ο τρόπος κατασκευής των γεφυρών.</w:t>
      </w:r>
    </w:p>
    <w:p w:rsidR="00DC1140" w:rsidRDefault="00DC1140" w:rsidP="00DC1140">
      <w:pPr>
        <w:pStyle w:val="ListParagraph"/>
        <w:ind w:left="502"/>
        <w:rPr>
          <w:rFonts w:ascii="Times New Roman" w:hAnsi="Times New Roman" w:cs="Times New Roman"/>
          <w:sz w:val="24"/>
        </w:rPr>
      </w:pPr>
    </w:p>
    <w:p w:rsidR="00DC1140" w:rsidRDefault="00C2386B" w:rsidP="001542CF">
      <w:pPr>
        <w:rPr>
          <w:rFonts w:ascii="Times New Roman" w:hAnsi="Times New Roman" w:cs="Times New Roman"/>
          <w:sz w:val="24"/>
          <w:u w:val="single"/>
        </w:rPr>
      </w:pPr>
      <w:r>
        <w:rPr>
          <w:rFonts w:ascii="Times New Roman" w:hAnsi="Times New Roman" w:cs="Times New Roman"/>
          <w:sz w:val="24"/>
          <w:u w:val="single"/>
        </w:rPr>
        <w:lastRenderedPageBreak/>
        <w:t>Κίνδυνοι που ενέχουν οι γέ</w:t>
      </w:r>
      <w:r w:rsidR="00DC1140" w:rsidRPr="001542CF">
        <w:rPr>
          <w:rFonts w:ascii="Times New Roman" w:hAnsi="Times New Roman" w:cs="Times New Roman"/>
          <w:sz w:val="24"/>
          <w:u w:val="single"/>
        </w:rPr>
        <w:t>φυρες:</w:t>
      </w:r>
      <w:sdt>
        <w:sdtPr>
          <w:rPr>
            <w:rFonts w:ascii="Times New Roman" w:hAnsi="Times New Roman" w:cs="Times New Roman"/>
            <w:sz w:val="24"/>
            <w:highlight w:val="yellow"/>
            <w:u w:val="single"/>
          </w:rPr>
          <w:id w:val="-1166856593"/>
          <w:citation/>
        </w:sdtPr>
        <w:sdtEndPr/>
        <w:sdtContent>
          <w:r w:rsidR="008B4AF5">
            <w:rPr>
              <w:rFonts w:ascii="Times New Roman" w:hAnsi="Times New Roman" w:cs="Times New Roman"/>
              <w:sz w:val="24"/>
              <w:highlight w:val="yellow"/>
              <w:u w:val="single"/>
            </w:rPr>
            <w:fldChar w:fldCharType="begin"/>
          </w:r>
          <w:r w:rsidR="008B4AF5" w:rsidRPr="008B4AF5">
            <w:rPr>
              <w:rFonts w:ascii="Times New Roman" w:hAnsi="Times New Roman" w:cs="Times New Roman"/>
              <w:sz w:val="24"/>
              <w:highlight w:val="yellow"/>
              <w:u w:val="single"/>
            </w:rPr>
            <w:instrText xml:space="preserve"> </w:instrText>
          </w:r>
          <w:r w:rsidR="008B4AF5">
            <w:rPr>
              <w:rFonts w:ascii="Times New Roman" w:hAnsi="Times New Roman" w:cs="Times New Roman"/>
              <w:sz w:val="24"/>
              <w:highlight w:val="yellow"/>
              <w:u w:val="single"/>
              <w:lang w:val="en-US"/>
            </w:rPr>
            <w:instrText>CITATION</w:instrText>
          </w:r>
          <w:r w:rsidR="008B4AF5" w:rsidRPr="008B4AF5">
            <w:rPr>
              <w:rFonts w:ascii="Times New Roman" w:hAnsi="Times New Roman" w:cs="Times New Roman"/>
              <w:sz w:val="24"/>
              <w:highlight w:val="yellow"/>
              <w:u w:val="single"/>
            </w:rPr>
            <w:instrText xml:space="preserve"> ΕΛΙ \</w:instrText>
          </w:r>
          <w:r w:rsidR="008B4AF5">
            <w:rPr>
              <w:rFonts w:ascii="Times New Roman" w:hAnsi="Times New Roman" w:cs="Times New Roman"/>
              <w:sz w:val="24"/>
              <w:highlight w:val="yellow"/>
              <w:u w:val="single"/>
              <w:lang w:val="en-US"/>
            </w:rPr>
            <w:instrText>l</w:instrText>
          </w:r>
          <w:r w:rsidR="008B4AF5" w:rsidRPr="008B4AF5">
            <w:rPr>
              <w:rFonts w:ascii="Times New Roman" w:hAnsi="Times New Roman" w:cs="Times New Roman"/>
              <w:sz w:val="24"/>
              <w:highlight w:val="yellow"/>
              <w:u w:val="single"/>
            </w:rPr>
            <w:instrText xml:space="preserve"> 1033 </w:instrText>
          </w:r>
          <w:r w:rsidR="008B4AF5">
            <w:rPr>
              <w:rFonts w:ascii="Times New Roman" w:hAnsi="Times New Roman" w:cs="Times New Roman"/>
              <w:sz w:val="24"/>
              <w:highlight w:val="yellow"/>
              <w:u w:val="single"/>
            </w:rPr>
            <w:fldChar w:fldCharType="separate"/>
          </w:r>
          <w:r w:rsidR="008B4AF5" w:rsidRPr="008B4AF5">
            <w:rPr>
              <w:rFonts w:ascii="Times New Roman" w:hAnsi="Times New Roman" w:cs="Times New Roman"/>
              <w:noProof/>
              <w:sz w:val="24"/>
              <w:highlight w:val="yellow"/>
              <w:u w:val="single"/>
            </w:rPr>
            <w:t xml:space="preserve"> </w:t>
          </w:r>
          <w:r w:rsidR="008B4AF5" w:rsidRPr="008B4AF5">
            <w:rPr>
              <w:rFonts w:ascii="Times New Roman" w:hAnsi="Times New Roman" w:cs="Times New Roman"/>
              <w:noProof/>
              <w:sz w:val="24"/>
              <w:highlight w:val="yellow"/>
            </w:rPr>
            <w:t xml:space="preserve">(ΕΛΙΝΥΑΕ </w:t>
          </w:r>
          <w:r w:rsidR="008B4AF5" w:rsidRPr="008B4AF5">
            <w:rPr>
              <w:rFonts w:ascii="Times New Roman" w:hAnsi="Times New Roman" w:cs="Times New Roman"/>
              <w:noProof/>
              <w:sz w:val="24"/>
              <w:highlight w:val="yellow"/>
              <w:lang w:val="en-US"/>
            </w:rPr>
            <w:t>n</w:t>
          </w:r>
          <w:r w:rsidR="008B4AF5" w:rsidRPr="008B4AF5">
            <w:rPr>
              <w:rFonts w:ascii="Times New Roman" w:hAnsi="Times New Roman" w:cs="Times New Roman"/>
              <w:noProof/>
              <w:sz w:val="24"/>
              <w:highlight w:val="yellow"/>
            </w:rPr>
            <w:t>.</w:t>
          </w:r>
          <w:r w:rsidR="008B4AF5" w:rsidRPr="008B4AF5">
            <w:rPr>
              <w:rFonts w:ascii="Times New Roman" w:hAnsi="Times New Roman" w:cs="Times New Roman"/>
              <w:noProof/>
              <w:sz w:val="24"/>
              <w:highlight w:val="yellow"/>
              <w:lang w:val="en-US"/>
            </w:rPr>
            <w:t>d</w:t>
          </w:r>
          <w:r w:rsidR="008B4AF5" w:rsidRPr="008B4AF5">
            <w:rPr>
              <w:rFonts w:ascii="Times New Roman" w:hAnsi="Times New Roman" w:cs="Times New Roman"/>
              <w:noProof/>
              <w:sz w:val="24"/>
              <w:highlight w:val="yellow"/>
            </w:rPr>
            <w:t>.)</w:t>
          </w:r>
          <w:r w:rsidR="008B4AF5">
            <w:rPr>
              <w:rFonts w:ascii="Times New Roman" w:hAnsi="Times New Roman" w:cs="Times New Roman"/>
              <w:sz w:val="24"/>
              <w:highlight w:val="yellow"/>
              <w:u w:val="single"/>
            </w:rPr>
            <w:fldChar w:fldCharType="end"/>
          </w:r>
        </w:sdtContent>
      </w:sdt>
    </w:p>
    <w:p w:rsidR="00C2386B" w:rsidRPr="00C2386B" w:rsidRDefault="00C2386B" w:rsidP="001542CF">
      <w:pPr>
        <w:rPr>
          <w:rFonts w:ascii="Times New Roman" w:hAnsi="Times New Roman" w:cs="Times New Roman"/>
          <w:sz w:val="24"/>
        </w:rPr>
      </w:pPr>
      <w:r>
        <w:rPr>
          <w:rFonts w:ascii="Times New Roman" w:hAnsi="Times New Roman" w:cs="Times New Roman"/>
          <w:sz w:val="24"/>
        </w:rPr>
        <w:t>Σ</w:t>
      </w:r>
      <w:r w:rsidRPr="00C2386B">
        <w:rPr>
          <w:rFonts w:ascii="Times New Roman" w:hAnsi="Times New Roman" w:cs="Times New Roman"/>
          <w:sz w:val="24"/>
        </w:rPr>
        <w:t>ύμφωνα με τα στατιστικά στοιχεία της Εγνατίας οδού, τα περισσότερα ατυχήματα των εργαζομένων κατά τη διάρκεια εκτέλεσης των εργασιών προήλθαν απο πτώση. Σε σύγκριση με το υπόλοιπο οδικό δίκτυο, οι συγκεκριμένες εργασίες, πραγματοποιούνται σε μεγάλο ύψος, εγκυμονώντας βέβαια υψηλό δείκτη επικινδυνότητας λόγω πτώσης. Επομένως, απαιτούν τη γνώση και τη τήρηση των κανόνων ασφαλείας:</w:t>
      </w:r>
    </w:p>
    <w:p w:rsidR="00C2386B" w:rsidRPr="00C2386B" w:rsidRDefault="00C2386B" w:rsidP="00EA48F5">
      <w:pPr>
        <w:pStyle w:val="ListParagraph"/>
        <w:numPr>
          <w:ilvl w:val="0"/>
          <w:numId w:val="70"/>
        </w:numPr>
        <w:rPr>
          <w:rFonts w:ascii="Times New Roman" w:hAnsi="Times New Roman" w:cs="Times New Roman"/>
          <w:sz w:val="24"/>
        </w:rPr>
      </w:pPr>
      <w:r w:rsidRPr="00C2386B">
        <w:rPr>
          <w:rFonts w:ascii="Times New Roman" w:hAnsi="Times New Roman" w:cs="Times New Roman"/>
          <w:sz w:val="24"/>
        </w:rPr>
        <w:t>Η πρόσβαση στη γέφυρα πρέπει να γίνεται μέσω διαπιστευμένου ανελκυστήρα (Οδηγία 95/16/ΕΚ του Ευρωπαικού Κοινοβουλίου )</w:t>
      </w:r>
    </w:p>
    <w:p w:rsidR="00C2386B" w:rsidRPr="00C2386B" w:rsidRDefault="00C2386B" w:rsidP="00EA48F5">
      <w:pPr>
        <w:pStyle w:val="ListParagraph"/>
        <w:numPr>
          <w:ilvl w:val="0"/>
          <w:numId w:val="70"/>
        </w:numPr>
        <w:rPr>
          <w:rFonts w:ascii="Times New Roman" w:hAnsi="Times New Roman" w:cs="Times New Roman"/>
          <w:sz w:val="24"/>
        </w:rPr>
      </w:pPr>
      <w:r w:rsidRPr="00C2386B">
        <w:rPr>
          <w:rFonts w:ascii="Times New Roman" w:hAnsi="Times New Roman" w:cs="Times New Roman"/>
          <w:sz w:val="24"/>
        </w:rPr>
        <w:t>Απαγορεύεται η μεταφορά με καλάθια εκτός όταν πρόκειται για σύντομες παροδικές εργασίες</w:t>
      </w:r>
    </w:p>
    <w:p w:rsidR="00C2386B" w:rsidRPr="00C2386B" w:rsidRDefault="00C2386B" w:rsidP="00EA48F5">
      <w:pPr>
        <w:pStyle w:val="ListParagraph"/>
        <w:numPr>
          <w:ilvl w:val="0"/>
          <w:numId w:val="70"/>
        </w:numPr>
        <w:rPr>
          <w:rFonts w:ascii="Times New Roman" w:hAnsi="Times New Roman" w:cs="Times New Roman"/>
          <w:sz w:val="24"/>
        </w:rPr>
      </w:pPr>
      <w:r w:rsidRPr="00C2386B">
        <w:rPr>
          <w:rFonts w:ascii="Times New Roman" w:hAnsi="Times New Roman" w:cs="Times New Roman"/>
          <w:sz w:val="24"/>
        </w:rPr>
        <w:t>Το κατάστρωμα της γέφυρας και γενικά κάθε σημείο που έχουν πρόσβαση οι εργαζόμενοι, το οποίο βρίσκεται σε ύψος μεγαλύτερο των 0,75μ, πρέπει να είναι εξοπλισμένο με προστατευτικό προπέτασμα ύψους τουλάχιστον 1,00μ από το δάπεδο, το οποίο είναι στηθίαιο ή κιγκλίδωμα με κουπαστή,σοβατέπι με ύψος τουλάχιστον 0,15μ  και ράβδο μεσοδιάστηματος για την πρόληψη πτώσης του εργαζομένου.</w:t>
      </w:r>
    </w:p>
    <w:p w:rsidR="00C2386B" w:rsidRPr="00C2386B" w:rsidRDefault="00C2386B" w:rsidP="00C2386B">
      <w:pPr>
        <w:pStyle w:val="ListParagraph"/>
        <w:rPr>
          <w:rFonts w:ascii="Times New Roman" w:hAnsi="Times New Roman" w:cs="Times New Roman"/>
          <w:sz w:val="24"/>
        </w:rPr>
      </w:pPr>
    </w:p>
    <w:p w:rsidR="001542CF" w:rsidRDefault="001542CF" w:rsidP="001542CF">
      <w:pPr>
        <w:pStyle w:val="ListParagraph"/>
        <w:ind w:left="1283"/>
        <w:rPr>
          <w:rFonts w:ascii="Times New Roman" w:hAnsi="Times New Roman" w:cs="Times New Roman"/>
          <w:sz w:val="24"/>
        </w:rPr>
      </w:pPr>
    </w:p>
    <w:p w:rsidR="007A23EA" w:rsidRDefault="001542CF" w:rsidP="001542CF">
      <w:pPr>
        <w:pStyle w:val="ListParagraph"/>
        <w:ind w:left="1283"/>
        <w:rPr>
          <w:rFonts w:ascii="Times New Roman" w:hAnsi="Times New Roman" w:cs="Times New Roman"/>
          <w:sz w:val="24"/>
        </w:rPr>
      </w:pPr>
      <w:r>
        <w:rPr>
          <w:rFonts w:ascii="Times New Roman" w:hAnsi="Times New Roman" w:cs="Times New Roman"/>
          <w:sz w:val="24"/>
        </w:rPr>
        <w:t xml:space="preserve"> </w:t>
      </w:r>
      <w:r>
        <w:rPr>
          <w:noProof/>
          <w:lang w:eastAsia="el-GR"/>
        </w:rPr>
        <w:drawing>
          <wp:inline distT="0" distB="0" distL="0" distR="0" wp14:anchorId="5221DCE6" wp14:editId="7824379F">
            <wp:extent cx="1962150" cy="1485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62150" cy="1485900"/>
                    </a:xfrm>
                    <a:prstGeom prst="rect">
                      <a:avLst/>
                    </a:prstGeom>
                  </pic:spPr>
                </pic:pic>
              </a:graphicData>
            </a:graphic>
          </wp:inline>
        </w:drawing>
      </w:r>
    </w:p>
    <w:p w:rsidR="0096643D" w:rsidRDefault="00BF32B9" w:rsidP="009B3086">
      <w:pPr>
        <w:pStyle w:val="ListParagraph"/>
        <w:ind w:left="1800"/>
        <w:rPr>
          <w:rFonts w:ascii="Times New Roman" w:hAnsi="Times New Roman" w:cs="Times New Roman"/>
          <w:sz w:val="24"/>
        </w:rPr>
      </w:pPr>
      <w:r>
        <w:rPr>
          <w:rFonts w:ascii="Times New Roman" w:hAnsi="Times New Roman" w:cs="Times New Roman"/>
          <w:sz w:val="24"/>
        </w:rPr>
        <w:t xml:space="preserve">Εικ.9.5.1. Εργασίες κατασκευής γέφυρας </w:t>
      </w:r>
    </w:p>
    <w:p w:rsidR="0096643D" w:rsidRPr="001542CF" w:rsidRDefault="0096643D" w:rsidP="001542CF">
      <w:pPr>
        <w:rPr>
          <w:rFonts w:ascii="Times New Roman" w:hAnsi="Times New Roman" w:cs="Times New Roman"/>
          <w:sz w:val="24"/>
        </w:rPr>
      </w:pPr>
    </w:p>
    <w:p w:rsidR="0096643D" w:rsidRPr="00070F31" w:rsidRDefault="0096643D" w:rsidP="009B3086">
      <w:pPr>
        <w:pStyle w:val="ListParagraph"/>
        <w:ind w:left="1800"/>
        <w:rPr>
          <w:rFonts w:ascii="Times New Roman" w:hAnsi="Times New Roman" w:cs="Times New Roman"/>
          <w:sz w:val="24"/>
        </w:rPr>
      </w:pPr>
    </w:p>
    <w:p w:rsidR="009E0E61" w:rsidRPr="00C15291" w:rsidRDefault="00C15291" w:rsidP="00C15291">
      <w:pPr>
        <w:rPr>
          <w:rFonts w:ascii="Times New Roman" w:hAnsi="Times New Roman" w:cs="Times New Roman"/>
          <w:b/>
          <w:sz w:val="24"/>
          <w:u w:val="single"/>
        </w:rPr>
      </w:pPr>
      <w:r>
        <w:rPr>
          <w:rFonts w:ascii="Times New Roman" w:hAnsi="Times New Roman" w:cs="Times New Roman"/>
          <w:b/>
          <w:sz w:val="24"/>
          <w:u w:val="single"/>
        </w:rPr>
        <w:t>9.6</w:t>
      </w:r>
      <w:r w:rsidRPr="00C15291">
        <w:rPr>
          <w:rFonts w:ascii="Times New Roman" w:hAnsi="Times New Roman" w:cs="Times New Roman"/>
          <w:b/>
          <w:sz w:val="24"/>
          <w:u w:val="single"/>
        </w:rPr>
        <w:t xml:space="preserve"> </w:t>
      </w:r>
      <w:r w:rsidR="000D2126" w:rsidRPr="00C15291">
        <w:rPr>
          <w:rFonts w:ascii="Times New Roman" w:hAnsi="Times New Roman" w:cs="Times New Roman"/>
          <w:b/>
          <w:sz w:val="24"/>
          <w:u w:val="single"/>
        </w:rPr>
        <w:t>ΦΑΣΗ ΚΑΤΑΣΚΕΥΗΣ ΣΗΡΑΓΓΩΝ</w:t>
      </w:r>
      <w:r w:rsidR="009E0E61" w:rsidRPr="00C15291">
        <w:rPr>
          <w:rFonts w:ascii="Times New Roman" w:hAnsi="Times New Roman" w:cs="Times New Roman"/>
          <w:b/>
          <w:sz w:val="24"/>
          <w:u w:val="single"/>
        </w:rPr>
        <w:t>:</w:t>
      </w:r>
    </w:p>
    <w:p w:rsidR="009E0E61" w:rsidRDefault="009E0E61" w:rsidP="009E0E61">
      <w:pPr>
        <w:pStyle w:val="ListParagraph"/>
        <w:ind w:left="502"/>
        <w:rPr>
          <w:rFonts w:ascii="Times New Roman" w:hAnsi="Times New Roman" w:cs="Times New Roman"/>
          <w:b/>
          <w:sz w:val="24"/>
        </w:rPr>
      </w:pPr>
    </w:p>
    <w:p w:rsidR="009E0E61" w:rsidRDefault="009E0E61" w:rsidP="009E0E61">
      <w:pPr>
        <w:pStyle w:val="ListParagraph"/>
        <w:ind w:left="502"/>
        <w:rPr>
          <w:rFonts w:ascii="Times New Roman" w:hAnsi="Times New Roman" w:cs="Times New Roman"/>
          <w:b/>
          <w:sz w:val="24"/>
        </w:rPr>
      </w:pPr>
    </w:p>
    <w:p w:rsidR="009E0E61" w:rsidRDefault="009E0E61" w:rsidP="009E0E61">
      <w:pPr>
        <w:pStyle w:val="ListParagraph"/>
        <w:ind w:left="502"/>
        <w:rPr>
          <w:rFonts w:ascii="Times New Roman" w:hAnsi="Times New Roman" w:cs="Times New Roman"/>
          <w:b/>
          <w:sz w:val="24"/>
        </w:rPr>
      </w:pPr>
      <w:r>
        <w:rPr>
          <w:noProof/>
          <w:lang w:eastAsia="el-GR"/>
        </w:rPr>
        <w:drawing>
          <wp:inline distT="0" distB="0" distL="0" distR="0" wp14:anchorId="2076C753" wp14:editId="07C978AC">
            <wp:extent cx="4533900" cy="1181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33900" cy="1181100"/>
                    </a:xfrm>
                    <a:prstGeom prst="rect">
                      <a:avLst/>
                    </a:prstGeom>
                  </pic:spPr>
                </pic:pic>
              </a:graphicData>
            </a:graphic>
          </wp:inline>
        </w:drawing>
      </w:r>
    </w:p>
    <w:p w:rsidR="009E0E61" w:rsidRDefault="009E0E61" w:rsidP="009E0E61">
      <w:pPr>
        <w:pStyle w:val="ListParagraph"/>
        <w:ind w:left="502"/>
        <w:rPr>
          <w:rFonts w:ascii="Times New Roman" w:hAnsi="Times New Roman" w:cs="Times New Roman"/>
          <w:b/>
          <w:sz w:val="24"/>
        </w:rPr>
      </w:pPr>
    </w:p>
    <w:p w:rsidR="00C2386B" w:rsidRDefault="00C2386B" w:rsidP="00C2386B">
      <w:pPr>
        <w:pStyle w:val="ListParagraph"/>
        <w:ind w:left="502"/>
        <w:rPr>
          <w:rFonts w:ascii="Times New Roman" w:hAnsi="Times New Roman" w:cs="Times New Roman"/>
          <w:sz w:val="24"/>
        </w:rPr>
      </w:pPr>
    </w:p>
    <w:p w:rsidR="00C2386B" w:rsidRDefault="00C2386B" w:rsidP="00C2386B">
      <w:pPr>
        <w:pStyle w:val="ListParagraph"/>
        <w:ind w:left="502"/>
        <w:rPr>
          <w:rFonts w:ascii="Times New Roman" w:hAnsi="Times New Roman" w:cs="Times New Roman"/>
          <w:sz w:val="24"/>
        </w:rPr>
      </w:pPr>
    </w:p>
    <w:p w:rsidR="00C2386B" w:rsidRPr="00C2386B" w:rsidRDefault="000D2126" w:rsidP="00C2386B">
      <w:pPr>
        <w:pStyle w:val="ListParagraph"/>
        <w:ind w:left="502"/>
        <w:rPr>
          <w:rFonts w:ascii="Times New Roman" w:hAnsi="Times New Roman" w:cs="Times New Roman"/>
          <w:sz w:val="24"/>
        </w:rPr>
      </w:pPr>
      <w:r w:rsidRPr="00C2386B">
        <w:rPr>
          <w:rFonts w:ascii="Times New Roman" w:hAnsi="Times New Roman" w:cs="Times New Roman"/>
          <w:sz w:val="24"/>
        </w:rPr>
        <w:t xml:space="preserve"> </w:t>
      </w:r>
      <w:r w:rsidR="00C2386B" w:rsidRPr="00C2386B">
        <w:rPr>
          <w:rFonts w:ascii="Times New Roman" w:hAnsi="Times New Roman" w:cs="Times New Roman"/>
          <w:sz w:val="24"/>
        </w:rPr>
        <w:t>Νομοθεσία κατά τη φάση κατασκευής μιας σήραγγας:</w:t>
      </w:r>
    </w:p>
    <w:p w:rsidR="00C2386B" w:rsidRPr="00C2386B" w:rsidRDefault="00C2386B" w:rsidP="00EA48F5">
      <w:pPr>
        <w:pStyle w:val="ListParagraph"/>
        <w:numPr>
          <w:ilvl w:val="0"/>
          <w:numId w:val="71"/>
        </w:numPr>
        <w:rPr>
          <w:rFonts w:ascii="Times New Roman" w:hAnsi="Times New Roman" w:cs="Times New Roman"/>
          <w:sz w:val="24"/>
        </w:rPr>
      </w:pPr>
      <w:r w:rsidRPr="00C2386B">
        <w:rPr>
          <w:rFonts w:ascii="Times New Roman" w:hAnsi="Times New Roman" w:cs="Times New Roman"/>
          <w:sz w:val="24"/>
        </w:rPr>
        <w:t>Ο υπεύθυνος μηχανικός της σήραγγας και οι επικεφαλοίς εργοδηγοί κάθε βάρδιας  είναι απαραίτητα διπλωματούχοι μηχανικοι με σημαντική τεκμηριωμένη εμπειρία σε ανάλογα έργα. Ομοίως ,και το ειδικευμένο προσωπικό που χρησιμοποιείται είναι έμπειρο στην ειδικότητα, εφοδιασμένο με τα αντίστοιχα πτυχία.</w:t>
      </w:r>
    </w:p>
    <w:p w:rsidR="00C2386B" w:rsidRPr="00C2386B" w:rsidRDefault="00C2386B" w:rsidP="00EA48F5">
      <w:pPr>
        <w:pStyle w:val="ListParagraph"/>
        <w:numPr>
          <w:ilvl w:val="0"/>
          <w:numId w:val="71"/>
        </w:numPr>
        <w:rPr>
          <w:rFonts w:ascii="Times New Roman" w:hAnsi="Times New Roman" w:cs="Times New Roman"/>
          <w:sz w:val="24"/>
        </w:rPr>
      </w:pPr>
      <w:r w:rsidRPr="00C2386B">
        <w:rPr>
          <w:rFonts w:ascii="Times New Roman" w:hAnsi="Times New Roman" w:cs="Times New Roman"/>
          <w:sz w:val="24"/>
        </w:rPr>
        <w:t xml:space="preserve"> Ο εργοδότης είναι υπεύθυνος για την τήρηση της εξετάσης των εργαζομένων απο τον γιατρό εργασίας.</w:t>
      </w:r>
    </w:p>
    <w:p w:rsidR="00C2386B" w:rsidRPr="00C2386B" w:rsidRDefault="00C2386B" w:rsidP="00EA48F5">
      <w:pPr>
        <w:pStyle w:val="ListParagraph"/>
        <w:numPr>
          <w:ilvl w:val="0"/>
          <w:numId w:val="71"/>
        </w:numPr>
        <w:rPr>
          <w:rFonts w:ascii="Times New Roman" w:hAnsi="Times New Roman" w:cs="Times New Roman"/>
          <w:sz w:val="24"/>
        </w:rPr>
      </w:pPr>
      <w:r w:rsidRPr="00C2386B">
        <w:rPr>
          <w:rFonts w:ascii="Times New Roman" w:hAnsi="Times New Roman" w:cs="Times New Roman"/>
          <w:sz w:val="24"/>
        </w:rPr>
        <w:t>Περιοδική Εκπαίδευση του εργατοτεχνικού προσωπικού του έργου, με ευθύνη του εργοδότη, τόσο στο αντικείμενο απασχόλησης του όσο και στα θέματα:</w:t>
      </w:r>
    </w:p>
    <w:p w:rsidR="00C2386B" w:rsidRPr="00C2386B" w:rsidRDefault="00C2386B" w:rsidP="00EA48F5">
      <w:pPr>
        <w:pStyle w:val="ListParagraph"/>
        <w:numPr>
          <w:ilvl w:val="0"/>
          <w:numId w:val="72"/>
        </w:numPr>
        <w:rPr>
          <w:rFonts w:ascii="Times New Roman" w:hAnsi="Times New Roman" w:cs="Times New Roman"/>
          <w:sz w:val="24"/>
        </w:rPr>
      </w:pPr>
      <w:r w:rsidRPr="00C2386B">
        <w:rPr>
          <w:rFonts w:ascii="Times New Roman" w:hAnsi="Times New Roman" w:cs="Times New Roman"/>
          <w:sz w:val="24"/>
        </w:rPr>
        <w:t>πρόληψης ατυχημάτων και υγιεινή της εργασίας</w:t>
      </w:r>
    </w:p>
    <w:p w:rsidR="00C2386B" w:rsidRPr="00C2386B" w:rsidRDefault="00C2386B" w:rsidP="00EA48F5">
      <w:pPr>
        <w:pStyle w:val="ListParagraph"/>
        <w:numPr>
          <w:ilvl w:val="0"/>
          <w:numId w:val="72"/>
        </w:numPr>
        <w:rPr>
          <w:rFonts w:ascii="Times New Roman" w:hAnsi="Times New Roman" w:cs="Times New Roman"/>
          <w:sz w:val="24"/>
        </w:rPr>
      </w:pPr>
      <w:r w:rsidRPr="00C2386B">
        <w:rPr>
          <w:rFonts w:ascii="Times New Roman" w:hAnsi="Times New Roman" w:cs="Times New Roman"/>
          <w:sz w:val="24"/>
        </w:rPr>
        <w:t>πυρόσβεσης</w:t>
      </w:r>
    </w:p>
    <w:p w:rsidR="00C2386B" w:rsidRPr="00C2386B" w:rsidRDefault="00C2386B" w:rsidP="00EA48F5">
      <w:pPr>
        <w:pStyle w:val="ListParagraph"/>
        <w:numPr>
          <w:ilvl w:val="0"/>
          <w:numId w:val="72"/>
        </w:numPr>
        <w:rPr>
          <w:rFonts w:ascii="Times New Roman" w:hAnsi="Times New Roman" w:cs="Times New Roman"/>
          <w:sz w:val="24"/>
        </w:rPr>
      </w:pPr>
      <w:r w:rsidRPr="00C2386B">
        <w:rPr>
          <w:rFonts w:ascii="Times New Roman" w:hAnsi="Times New Roman" w:cs="Times New Roman"/>
          <w:sz w:val="24"/>
        </w:rPr>
        <w:t>σωστής χρήσης των διατιθεμένων μέσων του εξοπλισμού γενικά και των μέσων ατομικής προστασίας</w:t>
      </w:r>
    </w:p>
    <w:p w:rsidR="003308AB" w:rsidRPr="00070F31" w:rsidRDefault="003308AB" w:rsidP="009E0E61">
      <w:pPr>
        <w:pStyle w:val="ListParagraph"/>
        <w:ind w:left="502"/>
        <w:rPr>
          <w:rFonts w:ascii="Times New Roman" w:hAnsi="Times New Roman" w:cs="Times New Roman"/>
          <w:b/>
          <w:sz w:val="24"/>
        </w:rPr>
      </w:pPr>
    </w:p>
    <w:p w:rsidR="004E1B1F" w:rsidRPr="00070F31" w:rsidRDefault="004E1B1F" w:rsidP="00EA48F5">
      <w:pPr>
        <w:numPr>
          <w:ilvl w:val="0"/>
          <w:numId w:val="16"/>
        </w:numPr>
        <w:rPr>
          <w:rFonts w:ascii="Times New Roman" w:hAnsi="Times New Roman" w:cs="Times New Roman"/>
          <w:sz w:val="24"/>
        </w:rPr>
      </w:pPr>
      <w:r w:rsidRPr="00070F31">
        <w:rPr>
          <w:rFonts w:ascii="Times New Roman" w:hAnsi="Times New Roman" w:cs="Times New Roman"/>
          <w:sz w:val="24"/>
        </w:rPr>
        <w:t>Για την οργάνωση της ασφάλειας της εργασίας συντασσεται τ-ο:</w:t>
      </w:r>
    </w:p>
    <w:p w:rsidR="004E1B1F" w:rsidRPr="00070F31" w:rsidRDefault="004E1B1F" w:rsidP="00EA48F5">
      <w:pPr>
        <w:pStyle w:val="ListParagraph"/>
        <w:numPr>
          <w:ilvl w:val="0"/>
          <w:numId w:val="17"/>
        </w:numPr>
        <w:rPr>
          <w:rFonts w:ascii="Times New Roman" w:hAnsi="Times New Roman" w:cs="Times New Roman"/>
          <w:sz w:val="24"/>
        </w:rPr>
      </w:pPr>
      <w:r w:rsidRPr="00070F31">
        <w:rPr>
          <w:rFonts w:ascii="Times New Roman" w:hAnsi="Times New Roman" w:cs="Times New Roman"/>
          <w:sz w:val="24"/>
        </w:rPr>
        <w:t>σχέδιο ασφάλειας και υγείας (ΣΑΥ)</w:t>
      </w:r>
    </w:p>
    <w:p w:rsidR="004E1B1F" w:rsidRPr="00070F31" w:rsidRDefault="004E1B1F" w:rsidP="00EA48F5">
      <w:pPr>
        <w:pStyle w:val="ListParagraph"/>
        <w:numPr>
          <w:ilvl w:val="0"/>
          <w:numId w:val="17"/>
        </w:numPr>
        <w:rPr>
          <w:rFonts w:ascii="Times New Roman" w:hAnsi="Times New Roman" w:cs="Times New Roman"/>
          <w:sz w:val="24"/>
        </w:rPr>
      </w:pPr>
      <w:r w:rsidRPr="00070F31">
        <w:rPr>
          <w:rFonts w:ascii="Times New Roman" w:hAnsi="Times New Roman" w:cs="Times New Roman"/>
          <w:sz w:val="24"/>
        </w:rPr>
        <w:t>φάκελος ασφάλειας και υγείας (ΦΑΥ)</w:t>
      </w:r>
    </w:p>
    <w:p w:rsidR="004E1B1F" w:rsidRPr="00070F31" w:rsidRDefault="004E1B1F" w:rsidP="00EA48F5">
      <w:pPr>
        <w:numPr>
          <w:ilvl w:val="0"/>
          <w:numId w:val="16"/>
        </w:numPr>
        <w:rPr>
          <w:rFonts w:ascii="Times New Roman" w:hAnsi="Times New Roman" w:cs="Times New Roman"/>
          <w:sz w:val="24"/>
        </w:rPr>
      </w:pPr>
      <w:r w:rsidRPr="00070F31">
        <w:rPr>
          <w:rFonts w:ascii="Times New Roman" w:hAnsi="Times New Roman" w:cs="Times New Roman"/>
          <w:sz w:val="24"/>
        </w:rPr>
        <w:t>Η ΜΜΥΑ περιλαμβάνει μεταξύ άλλων μέτρων και την περίπτωση αντιμετώπισης έκτακτης ανάγκης, προβλέποντας:</w:t>
      </w:r>
    </w:p>
    <w:p w:rsidR="004E1B1F" w:rsidRPr="00070F31" w:rsidRDefault="004E1B1F" w:rsidP="00EA48F5">
      <w:pPr>
        <w:pStyle w:val="ListParagraph"/>
        <w:numPr>
          <w:ilvl w:val="0"/>
          <w:numId w:val="18"/>
        </w:numPr>
        <w:rPr>
          <w:rFonts w:ascii="Times New Roman" w:hAnsi="Times New Roman" w:cs="Times New Roman"/>
          <w:sz w:val="24"/>
        </w:rPr>
      </w:pPr>
      <w:r w:rsidRPr="00070F31">
        <w:rPr>
          <w:rFonts w:ascii="Times New Roman" w:hAnsi="Times New Roman" w:cs="Times New Roman"/>
          <w:sz w:val="24"/>
        </w:rPr>
        <w:t xml:space="preserve">πληροφορίες για τις Αρχές της περιοχής </w:t>
      </w:r>
    </w:p>
    <w:p w:rsidR="004E1B1F" w:rsidRPr="00070F31" w:rsidRDefault="004E1B1F" w:rsidP="00EA48F5">
      <w:pPr>
        <w:pStyle w:val="ListParagraph"/>
        <w:numPr>
          <w:ilvl w:val="0"/>
          <w:numId w:val="18"/>
        </w:numPr>
        <w:rPr>
          <w:rFonts w:ascii="Times New Roman" w:hAnsi="Times New Roman" w:cs="Times New Roman"/>
          <w:sz w:val="24"/>
        </w:rPr>
      </w:pPr>
      <w:r w:rsidRPr="00070F31">
        <w:rPr>
          <w:rFonts w:ascii="Times New Roman" w:hAnsi="Times New Roman" w:cs="Times New Roman"/>
          <w:sz w:val="24"/>
        </w:rPr>
        <w:t xml:space="preserve">δίκτυο συναγερμού </w:t>
      </w:r>
    </w:p>
    <w:p w:rsidR="004E1B1F" w:rsidRPr="00070F31" w:rsidRDefault="004E1B1F" w:rsidP="00EA48F5">
      <w:pPr>
        <w:pStyle w:val="ListParagraph"/>
        <w:numPr>
          <w:ilvl w:val="0"/>
          <w:numId w:val="18"/>
        </w:numPr>
        <w:rPr>
          <w:rFonts w:ascii="Times New Roman" w:hAnsi="Times New Roman" w:cs="Times New Roman"/>
          <w:sz w:val="24"/>
        </w:rPr>
      </w:pPr>
      <w:r w:rsidRPr="00070F31">
        <w:rPr>
          <w:rFonts w:ascii="Times New Roman" w:hAnsi="Times New Roman" w:cs="Times New Roman"/>
          <w:sz w:val="24"/>
        </w:rPr>
        <w:t>ενσύρματες και ασύρματες εγκαταστάσεις επικοινωνίας</w:t>
      </w:r>
    </w:p>
    <w:p w:rsidR="004E1B1F" w:rsidRDefault="004E1B1F" w:rsidP="00EA48F5">
      <w:pPr>
        <w:pStyle w:val="ListParagraph"/>
        <w:numPr>
          <w:ilvl w:val="0"/>
          <w:numId w:val="18"/>
        </w:numPr>
        <w:rPr>
          <w:rFonts w:ascii="Times New Roman" w:hAnsi="Times New Roman" w:cs="Times New Roman"/>
          <w:sz w:val="24"/>
        </w:rPr>
      </w:pPr>
      <w:r w:rsidRPr="00070F31">
        <w:rPr>
          <w:rFonts w:ascii="Times New Roman" w:hAnsi="Times New Roman" w:cs="Times New Roman"/>
          <w:sz w:val="24"/>
        </w:rPr>
        <w:t>σχέδιο εκκένωσης του χώρου και μεταφοράς τραυματιών</w:t>
      </w:r>
    </w:p>
    <w:p w:rsidR="007B11F6" w:rsidRDefault="007B11F6" w:rsidP="007B11F6">
      <w:pPr>
        <w:pStyle w:val="ListParagraph"/>
        <w:ind w:left="1800"/>
        <w:rPr>
          <w:rFonts w:ascii="Times New Roman" w:hAnsi="Times New Roman" w:cs="Times New Roman"/>
          <w:sz w:val="24"/>
        </w:rPr>
      </w:pPr>
    </w:p>
    <w:p w:rsidR="007B11F6" w:rsidRPr="007B11F6" w:rsidRDefault="007B11F6" w:rsidP="00EA48F5">
      <w:pPr>
        <w:pStyle w:val="ListParagraph"/>
        <w:numPr>
          <w:ilvl w:val="0"/>
          <w:numId w:val="71"/>
        </w:numPr>
        <w:rPr>
          <w:rFonts w:ascii="Times New Roman" w:hAnsi="Times New Roman" w:cs="Times New Roman"/>
          <w:sz w:val="24"/>
        </w:rPr>
      </w:pPr>
      <w:r w:rsidRPr="007B11F6">
        <w:rPr>
          <w:rFonts w:ascii="Times New Roman" w:hAnsi="Times New Roman" w:cs="Times New Roman"/>
          <w:sz w:val="24"/>
        </w:rPr>
        <w:t>Πρόβλεψη των κατάλληλων προσώπων, μέσων και των πρέπουσων εγκαταστάσεων για τη για την παροχή πρώτων βοηθειών σε περίπτωση ατυχήματος</w:t>
      </w:r>
    </w:p>
    <w:p w:rsidR="007B11F6" w:rsidRPr="007B11F6" w:rsidRDefault="007B11F6" w:rsidP="00EA48F5">
      <w:pPr>
        <w:pStyle w:val="ListParagraph"/>
        <w:numPr>
          <w:ilvl w:val="0"/>
          <w:numId w:val="71"/>
        </w:numPr>
        <w:rPr>
          <w:rFonts w:ascii="Times New Roman" w:hAnsi="Times New Roman" w:cs="Times New Roman"/>
          <w:sz w:val="24"/>
        </w:rPr>
      </w:pPr>
      <w:r w:rsidRPr="007B11F6">
        <w:rPr>
          <w:rFonts w:ascii="Times New Roman" w:hAnsi="Times New Roman" w:cs="Times New Roman"/>
          <w:sz w:val="24"/>
        </w:rPr>
        <w:t>Οι εργαζόμενοι πρέπει να έχουν υπόψην τους τα σχέδια εκκένωσης και τις διαδικασίες εφαρμογής τους και επέμβασης διάσωσης</w:t>
      </w:r>
    </w:p>
    <w:p w:rsidR="007B11F6" w:rsidRPr="007B11F6" w:rsidRDefault="007B11F6" w:rsidP="00EA48F5">
      <w:pPr>
        <w:pStyle w:val="ListParagraph"/>
        <w:numPr>
          <w:ilvl w:val="0"/>
          <w:numId w:val="71"/>
        </w:numPr>
        <w:rPr>
          <w:rFonts w:ascii="Times New Roman" w:hAnsi="Times New Roman" w:cs="Times New Roman"/>
          <w:sz w:val="24"/>
        </w:rPr>
      </w:pPr>
      <w:r w:rsidRPr="007B11F6">
        <w:rPr>
          <w:rFonts w:ascii="Times New Roman" w:hAnsi="Times New Roman" w:cs="Times New Roman"/>
          <w:sz w:val="24"/>
        </w:rPr>
        <w:t>Σε Θέσεις οπου απασχολούνται μεμονωμένα εργαζόμενοι,πραγματοποιούνται επιθεώρησεις τουλάχιστον δύο φορές σε κάθε βάρδια</w:t>
      </w:r>
    </w:p>
    <w:p w:rsidR="007B11F6" w:rsidRPr="007B11F6" w:rsidRDefault="007B11F6" w:rsidP="00EA48F5">
      <w:pPr>
        <w:pStyle w:val="ListParagraph"/>
        <w:numPr>
          <w:ilvl w:val="0"/>
          <w:numId w:val="71"/>
        </w:numPr>
        <w:rPr>
          <w:rFonts w:ascii="Times New Roman" w:hAnsi="Times New Roman" w:cs="Times New Roman"/>
          <w:sz w:val="24"/>
        </w:rPr>
      </w:pPr>
      <w:r w:rsidRPr="007B11F6">
        <w:rPr>
          <w:rFonts w:ascii="Times New Roman" w:hAnsi="Times New Roman" w:cs="Times New Roman"/>
          <w:sz w:val="24"/>
        </w:rPr>
        <w:t>Ελέγχος των εργαζομενων για το αν τηρούν τις υποχρεώσεις τους και συγκεκριμένα:</w:t>
      </w:r>
    </w:p>
    <w:p w:rsidR="007B11F6" w:rsidRPr="007B11F6" w:rsidRDefault="007B11F6" w:rsidP="007B11F6">
      <w:pPr>
        <w:pStyle w:val="ListParagraph"/>
        <w:ind w:left="1800"/>
        <w:rPr>
          <w:rFonts w:ascii="Times New Roman" w:hAnsi="Times New Roman" w:cs="Times New Roman"/>
          <w:sz w:val="24"/>
        </w:rPr>
      </w:pPr>
      <w:r w:rsidRPr="007B11F6">
        <w:rPr>
          <w:rFonts w:ascii="Times New Roman" w:hAnsi="Times New Roman" w:cs="Times New Roman"/>
          <w:sz w:val="24"/>
        </w:rPr>
        <w:t>•</w:t>
      </w:r>
      <w:r w:rsidRPr="007B11F6">
        <w:rPr>
          <w:rFonts w:ascii="Times New Roman" w:hAnsi="Times New Roman" w:cs="Times New Roman"/>
          <w:sz w:val="24"/>
        </w:rPr>
        <w:tab/>
        <w:t>όλες τις απαιτήσεις υγιεινής και ασφάλειας που έχουν σχέση με την εργασία τους</w:t>
      </w:r>
    </w:p>
    <w:p w:rsidR="007B11F6" w:rsidRPr="007B11F6" w:rsidRDefault="007B11F6" w:rsidP="007B11F6">
      <w:pPr>
        <w:pStyle w:val="ListParagraph"/>
        <w:ind w:left="1800"/>
        <w:rPr>
          <w:rFonts w:ascii="Times New Roman" w:hAnsi="Times New Roman" w:cs="Times New Roman"/>
          <w:sz w:val="24"/>
        </w:rPr>
      </w:pPr>
      <w:r w:rsidRPr="007B11F6">
        <w:rPr>
          <w:rFonts w:ascii="Times New Roman" w:hAnsi="Times New Roman" w:cs="Times New Roman"/>
          <w:sz w:val="24"/>
        </w:rPr>
        <w:t>•</w:t>
      </w:r>
      <w:r w:rsidRPr="007B11F6">
        <w:rPr>
          <w:rFonts w:ascii="Times New Roman" w:hAnsi="Times New Roman" w:cs="Times New Roman"/>
          <w:sz w:val="24"/>
        </w:rPr>
        <w:tab/>
        <w:t>αν χρησιμοποιούν τα μέσα ατομικής προστασίας</w:t>
      </w:r>
    </w:p>
    <w:p w:rsidR="007B11F6" w:rsidRPr="007B11F6" w:rsidRDefault="007B11F6" w:rsidP="007B11F6">
      <w:pPr>
        <w:pStyle w:val="ListParagraph"/>
        <w:ind w:left="1800"/>
        <w:rPr>
          <w:rFonts w:ascii="Times New Roman" w:hAnsi="Times New Roman" w:cs="Times New Roman"/>
          <w:sz w:val="24"/>
        </w:rPr>
      </w:pPr>
      <w:r w:rsidRPr="007B11F6">
        <w:rPr>
          <w:rFonts w:ascii="Times New Roman" w:hAnsi="Times New Roman" w:cs="Times New Roman"/>
          <w:sz w:val="24"/>
        </w:rPr>
        <w:lastRenderedPageBreak/>
        <w:t>•</w:t>
      </w:r>
      <w:r w:rsidRPr="007B11F6">
        <w:rPr>
          <w:rFonts w:ascii="Times New Roman" w:hAnsi="Times New Roman" w:cs="Times New Roman"/>
          <w:sz w:val="24"/>
        </w:rPr>
        <w:tab/>
        <w:t>αν αναφέρουν αμέσως στους προϊσταμένους τους οτιδήποτε σχετίζεται με την ασφάλεια και την υγεία τους</w:t>
      </w:r>
    </w:p>
    <w:p w:rsidR="007B11F6" w:rsidRPr="007B11F6" w:rsidRDefault="007B11F6" w:rsidP="00EA48F5">
      <w:pPr>
        <w:pStyle w:val="ListParagraph"/>
        <w:numPr>
          <w:ilvl w:val="0"/>
          <w:numId w:val="71"/>
        </w:numPr>
        <w:rPr>
          <w:rFonts w:ascii="Times New Roman" w:hAnsi="Times New Roman" w:cs="Times New Roman"/>
          <w:sz w:val="24"/>
        </w:rPr>
      </w:pPr>
      <w:r w:rsidRPr="007B11F6">
        <w:rPr>
          <w:rFonts w:ascii="Times New Roman" w:hAnsi="Times New Roman" w:cs="Times New Roman"/>
          <w:sz w:val="24"/>
        </w:rPr>
        <w:t>Σε μεγάλου μήκους σήραγγες η συνδεση του μετωπου των εργασιών, επιτυγχανεται τηλεφωνικά ή με ασύρματο σύστημα με τις εγκαταστάσεις του εργοταξίου στην είσοδο.</w:t>
      </w:r>
    </w:p>
    <w:p w:rsidR="007B11F6" w:rsidRPr="00070F31" w:rsidRDefault="007B11F6" w:rsidP="007B11F6">
      <w:pPr>
        <w:pStyle w:val="ListParagraph"/>
        <w:ind w:left="1800"/>
        <w:rPr>
          <w:rFonts w:ascii="Times New Roman" w:hAnsi="Times New Roman" w:cs="Times New Roman"/>
          <w:sz w:val="24"/>
        </w:rPr>
      </w:pPr>
    </w:p>
    <w:p w:rsidR="004E1B1F" w:rsidRPr="008B4AF5" w:rsidRDefault="004E1B1F" w:rsidP="004E1B1F">
      <w:pPr>
        <w:ind w:left="360"/>
        <w:rPr>
          <w:rFonts w:ascii="Times New Roman" w:hAnsi="Times New Roman" w:cs="Times New Roman"/>
          <w:sz w:val="24"/>
        </w:rPr>
      </w:pPr>
      <w:r w:rsidRPr="00070F31">
        <w:rPr>
          <w:rFonts w:ascii="Times New Roman" w:hAnsi="Times New Roman" w:cs="Times New Roman"/>
          <w:sz w:val="24"/>
        </w:rPr>
        <w:t>Οι σηραγγες της Εγνατιας Οδου</w:t>
      </w:r>
      <w:r w:rsidR="008B4AF5" w:rsidRPr="008B4AF5">
        <w:rPr>
          <w:rFonts w:ascii="Times New Roman" w:hAnsi="Times New Roman" w:cs="Times New Roman"/>
          <w:sz w:val="24"/>
        </w:rPr>
        <w:t>:</w:t>
      </w:r>
      <w:sdt>
        <w:sdtPr>
          <w:rPr>
            <w:rFonts w:ascii="Times New Roman" w:hAnsi="Times New Roman" w:cs="Times New Roman"/>
            <w:sz w:val="24"/>
          </w:rPr>
          <w:id w:val="-278034001"/>
          <w:citation/>
        </w:sdtPr>
        <w:sdtEndPr/>
        <w:sdtContent>
          <w:r w:rsidR="008B4AF5">
            <w:rPr>
              <w:rFonts w:ascii="Times New Roman" w:hAnsi="Times New Roman" w:cs="Times New Roman"/>
              <w:sz w:val="24"/>
            </w:rPr>
            <w:fldChar w:fldCharType="begin"/>
          </w:r>
          <w:r w:rsidR="008B4AF5" w:rsidRPr="008B4AF5">
            <w:rPr>
              <w:rFonts w:ascii="Times New Roman" w:hAnsi="Times New Roman" w:cs="Times New Roman"/>
              <w:sz w:val="24"/>
            </w:rPr>
            <w:instrText xml:space="preserve"> </w:instrText>
          </w:r>
          <w:r w:rsidR="008B4AF5">
            <w:rPr>
              <w:rFonts w:ascii="Times New Roman" w:hAnsi="Times New Roman" w:cs="Times New Roman"/>
              <w:sz w:val="24"/>
              <w:lang w:val="en-US"/>
            </w:rPr>
            <w:instrText>CITATION</w:instrText>
          </w:r>
          <w:r w:rsidR="008B4AF5" w:rsidRPr="008B4AF5">
            <w:rPr>
              <w:rFonts w:ascii="Times New Roman" w:hAnsi="Times New Roman" w:cs="Times New Roman"/>
              <w:sz w:val="24"/>
            </w:rPr>
            <w:instrText xml:space="preserve"> ΕΓΝ \</w:instrText>
          </w:r>
          <w:r w:rsidR="008B4AF5">
            <w:rPr>
              <w:rFonts w:ascii="Times New Roman" w:hAnsi="Times New Roman" w:cs="Times New Roman"/>
              <w:sz w:val="24"/>
              <w:lang w:val="en-US"/>
            </w:rPr>
            <w:instrText>l</w:instrText>
          </w:r>
          <w:r w:rsidR="008B4AF5" w:rsidRPr="008B4AF5">
            <w:rPr>
              <w:rFonts w:ascii="Times New Roman" w:hAnsi="Times New Roman" w:cs="Times New Roman"/>
              <w:sz w:val="24"/>
            </w:rPr>
            <w:instrText xml:space="preserve"> 1033 </w:instrText>
          </w:r>
          <w:r w:rsidR="008B4AF5">
            <w:rPr>
              <w:rFonts w:ascii="Times New Roman" w:hAnsi="Times New Roman" w:cs="Times New Roman"/>
              <w:sz w:val="24"/>
            </w:rPr>
            <w:fldChar w:fldCharType="separate"/>
          </w:r>
          <w:r w:rsidR="008B4AF5" w:rsidRPr="008B4AF5">
            <w:rPr>
              <w:rFonts w:ascii="Times New Roman" w:hAnsi="Times New Roman" w:cs="Times New Roman"/>
              <w:noProof/>
              <w:sz w:val="24"/>
            </w:rPr>
            <w:t xml:space="preserve"> (ΕΓΝΑΤΙΑ ΟΔΟΣ Α.Ε </w:t>
          </w:r>
          <w:r w:rsidR="008B4AF5" w:rsidRPr="008B4AF5">
            <w:rPr>
              <w:rFonts w:ascii="Times New Roman" w:hAnsi="Times New Roman" w:cs="Times New Roman"/>
              <w:noProof/>
              <w:sz w:val="24"/>
              <w:lang w:val="en-US"/>
            </w:rPr>
            <w:t>n</w:t>
          </w:r>
          <w:r w:rsidR="008B4AF5" w:rsidRPr="008B4AF5">
            <w:rPr>
              <w:rFonts w:ascii="Times New Roman" w:hAnsi="Times New Roman" w:cs="Times New Roman"/>
              <w:noProof/>
              <w:sz w:val="24"/>
            </w:rPr>
            <w:t>.</w:t>
          </w:r>
          <w:r w:rsidR="008B4AF5" w:rsidRPr="008B4AF5">
            <w:rPr>
              <w:rFonts w:ascii="Times New Roman" w:hAnsi="Times New Roman" w:cs="Times New Roman"/>
              <w:noProof/>
              <w:sz w:val="24"/>
              <w:lang w:val="en-US"/>
            </w:rPr>
            <w:t>d</w:t>
          </w:r>
          <w:r w:rsidR="008B4AF5" w:rsidRPr="008B4AF5">
            <w:rPr>
              <w:rFonts w:ascii="Times New Roman" w:hAnsi="Times New Roman" w:cs="Times New Roman"/>
              <w:noProof/>
              <w:sz w:val="24"/>
            </w:rPr>
            <w:t>.)</w:t>
          </w:r>
          <w:r w:rsidR="008B4AF5">
            <w:rPr>
              <w:rFonts w:ascii="Times New Roman" w:hAnsi="Times New Roman" w:cs="Times New Roman"/>
              <w:sz w:val="24"/>
            </w:rPr>
            <w:fldChar w:fldCharType="end"/>
          </w:r>
        </w:sdtContent>
      </w:sdt>
    </w:p>
    <w:p w:rsidR="009E0E61" w:rsidRDefault="00AB61EE" w:rsidP="00AB61EE">
      <w:pPr>
        <w:rPr>
          <w:rFonts w:ascii="Times New Roman" w:hAnsi="Times New Roman" w:cs="Times New Roman"/>
          <w:sz w:val="24"/>
        </w:rPr>
      </w:pPr>
      <w:r>
        <w:rPr>
          <w:rFonts w:ascii="Times New Roman" w:hAnsi="Times New Roman" w:cs="Times New Roman"/>
          <w:sz w:val="24"/>
        </w:rPr>
        <w:t xml:space="preserve">      </w:t>
      </w:r>
      <w:r w:rsidRPr="00AB61EE">
        <w:rPr>
          <w:rFonts w:ascii="Times New Roman" w:hAnsi="Times New Roman" w:cs="Times New Roman"/>
          <w:noProof/>
          <w:sz w:val="24"/>
          <w:lang w:eastAsia="el-GR"/>
        </w:rPr>
        <w:drawing>
          <wp:inline distT="0" distB="0" distL="0" distR="0" wp14:anchorId="572716D4" wp14:editId="11A3B3A3">
            <wp:extent cx="1669774" cy="1252539"/>
            <wp:effectExtent l="0" t="0" r="6985" b="5080"/>
            <wp:docPr id="43" name="Picture 43" descr="Αποτέλεσμα εικόνας για σηραγγες εγνατ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Αποτέλεσμα εικόνας για σηραγγες εγνατιας"/>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1715" cy="1253995"/>
                    </a:xfrm>
                    <a:prstGeom prst="rect">
                      <a:avLst/>
                    </a:prstGeom>
                    <a:noFill/>
                    <a:ln>
                      <a:noFill/>
                    </a:ln>
                  </pic:spPr>
                </pic:pic>
              </a:graphicData>
            </a:graphic>
          </wp:inline>
        </w:drawing>
      </w:r>
    </w:p>
    <w:p w:rsidR="004E1B1F" w:rsidRPr="00070F31" w:rsidRDefault="004E1B1F" w:rsidP="00AB61EE">
      <w:pPr>
        <w:rPr>
          <w:rFonts w:ascii="Times New Roman" w:hAnsi="Times New Roman" w:cs="Times New Roman"/>
          <w:sz w:val="24"/>
        </w:rPr>
      </w:pPr>
      <w:r w:rsidRPr="00070F31">
        <w:rPr>
          <w:rFonts w:ascii="Times New Roman" w:hAnsi="Times New Roman" w:cs="Times New Roman"/>
          <w:sz w:val="24"/>
        </w:rPr>
        <w:t>Η εγνατια οδος διαθετει 73 δίδυμες σήραγγες συνολικού μήκους 50 χιλιομέτρων γεγονός που σημαίνει ότι αποτελούν το 7% του μήκους του οδικού άξονα.Το έδαφος κατά μήκος της χάραξης της Εγνατίας Οδού παρουσιάζει μεγάλη ποικιλία ως προς τους γεωλογικούς σχηματισμούς και τις γεωτεχνικές συνθήκες. Συχνά πρέπει να εξασφαλιστούν τα τεχνικά και χωματουργικά έργα της Οδού από τις γεωλογικές μεταβολές (κατολισθήσεις, ρε</w:t>
      </w:r>
      <w:r w:rsidR="007B11F6">
        <w:rPr>
          <w:rFonts w:ascii="Times New Roman" w:hAnsi="Times New Roman" w:cs="Times New Roman"/>
          <w:sz w:val="24"/>
        </w:rPr>
        <w:t>υστοποιήσεις εδαφών, κλπ). Ο κλά</w:t>
      </w:r>
      <w:r w:rsidRPr="00070F31">
        <w:rPr>
          <w:rFonts w:ascii="Times New Roman" w:hAnsi="Times New Roman" w:cs="Times New Roman"/>
          <w:sz w:val="24"/>
        </w:rPr>
        <w:t>δος της ση</w:t>
      </w:r>
      <w:r w:rsidR="007B11F6">
        <w:rPr>
          <w:rFonts w:ascii="Times New Roman" w:hAnsi="Times New Roman" w:cs="Times New Roman"/>
          <w:sz w:val="24"/>
        </w:rPr>
        <w:t>ραγγοποιίας έχει υψηλή επικυνδυνότητα για τους εργαζόμενους, ενώ κατα καιρούς έχουν σημειωθεί αρκετά θανατηφόρα ατυχή</w:t>
      </w:r>
      <w:r w:rsidRPr="00070F31">
        <w:rPr>
          <w:rFonts w:ascii="Times New Roman" w:hAnsi="Times New Roman" w:cs="Times New Roman"/>
          <w:sz w:val="24"/>
        </w:rPr>
        <w:t xml:space="preserve">ματα. </w:t>
      </w:r>
    </w:p>
    <w:p w:rsidR="00040875" w:rsidRDefault="00040875" w:rsidP="00AB61EE">
      <w:pPr>
        <w:rPr>
          <w:rFonts w:ascii="Times New Roman" w:hAnsi="Times New Roman" w:cs="Times New Roman"/>
          <w:sz w:val="24"/>
        </w:rPr>
      </w:pPr>
    </w:p>
    <w:p w:rsidR="00040875" w:rsidRPr="003C57A7" w:rsidRDefault="00040875" w:rsidP="00AB61EE">
      <w:pPr>
        <w:rPr>
          <w:rFonts w:ascii="Times New Roman" w:hAnsi="Times New Roman" w:cs="Times New Roman"/>
          <w:sz w:val="24"/>
          <w:u w:val="single"/>
        </w:rPr>
      </w:pPr>
      <w:r w:rsidRPr="00040875">
        <w:rPr>
          <w:rFonts w:ascii="Times New Roman" w:hAnsi="Times New Roman" w:cs="Times New Roman"/>
          <w:sz w:val="24"/>
          <w:u w:val="single"/>
        </w:rPr>
        <w:t>Μεθοδος</w:t>
      </w:r>
      <w:r w:rsidRPr="003C57A7">
        <w:rPr>
          <w:rFonts w:ascii="Times New Roman" w:hAnsi="Times New Roman" w:cs="Times New Roman"/>
          <w:sz w:val="24"/>
          <w:u w:val="single"/>
        </w:rPr>
        <w:t xml:space="preserve"> </w:t>
      </w:r>
      <w:r w:rsidRPr="00040875">
        <w:rPr>
          <w:rFonts w:ascii="Times New Roman" w:hAnsi="Times New Roman" w:cs="Times New Roman"/>
          <w:sz w:val="24"/>
          <w:u w:val="single"/>
          <w:lang w:val="en-US"/>
        </w:rPr>
        <w:t>drill</w:t>
      </w:r>
      <w:r w:rsidRPr="003C57A7">
        <w:rPr>
          <w:rFonts w:ascii="Times New Roman" w:hAnsi="Times New Roman" w:cs="Times New Roman"/>
          <w:sz w:val="24"/>
          <w:u w:val="single"/>
        </w:rPr>
        <w:t xml:space="preserve"> &amp; </w:t>
      </w:r>
      <w:r w:rsidRPr="00040875">
        <w:rPr>
          <w:rFonts w:ascii="Times New Roman" w:hAnsi="Times New Roman" w:cs="Times New Roman"/>
          <w:sz w:val="24"/>
          <w:u w:val="single"/>
          <w:lang w:val="en-US"/>
        </w:rPr>
        <w:t>blast</w:t>
      </w:r>
      <w:r w:rsidRPr="003C57A7">
        <w:rPr>
          <w:rFonts w:ascii="Times New Roman" w:hAnsi="Times New Roman" w:cs="Times New Roman"/>
          <w:sz w:val="24"/>
          <w:u w:val="single"/>
        </w:rPr>
        <w:t>:</w:t>
      </w:r>
      <w:sdt>
        <w:sdtPr>
          <w:rPr>
            <w:rFonts w:ascii="Times New Roman" w:hAnsi="Times New Roman" w:cs="Times New Roman"/>
            <w:sz w:val="24"/>
            <w:highlight w:val="yellow"/>
            <w:u w:val="single"/>
          </w:rPr>
          <w:id w:val="1840889358"/>
          <w:citation/>
        </w:sdtPr>
        <w:sdtEndPr/>
        <w:sdtContent>
          <w:r w:rsidR="008B4AF5">
            <w:rPr>
              <w:rFonts w:ascii="Times New Roman" w:hAnsi="Times New Roman" w:cs="Times New Roman"/>
              <w:sz w:val="24"/>
              <w:highlight w:val="yellow"/>
              <w:u w:val="single"/>
            </w:rPr>
            <w:fldChar w:fldCharType="begin"/>
          </w:r>
          <w:r w:rsidR="008B4AF5">
            <w:rPr>
              <w:rFonts w:ascii="Times New Roman" w:hAnsi="Times New Roman" w:cs="Times New Roman"/>
              <w:sz w:val="24"/>
              <w:highlight w:val="yellow"/>
              <w:u w:val="single"/>
            </w:rPr>
            <w:instrText xml:space="preserve"> CITATION ΔΗΜ \l 1032 </w:instrText>
          </w:r>
          <w:r w:rsidR="008B4AF5">
            <w:rPr>
              <w:rFonts w:ascii="Times New Roman" w:hAnsi="Times New Roman" w:cs="Times New Roman"/>
              <w:sz w:val="24"/>
              <w:highlight w:val="yellow"/>
              <w:u w:val="single"/>
            </w:rPr>
            <w:fldChar w:fldCharType="separate"/>
          </w:r>
          <w:r w:rsidR="008B4AF5">
            <w:rPr>
              <w:rFonts w:ascii="Times New Roman" w:hAnsi="Times New Roman" w:cs="Times New Roman"/>
              <w:noProof/>
              <w:sz w:val="24"/>
              <w:highlight w:val="yellow"/>
              <w:u w:val="single"/>
            </w:rPr>
            <w:t xml:space="preserve"> </w:t>
          </w:r>
          <w:r w:rsidR="008B4AF5" w:rsidRPr="008B4AF5">
            <w:rPr>
              <w:rFonts w:ascii="Times New Roman" w:hAnsi="Times New Roman" w:cs="Times New Roman"/>
              <w:noProof/>
              <w:sz w:val="24"/>
              <w:highlight w:val="yellow"/>
            </w:rPr>
            <w:t>(ΔΗΜ.ΚΑΛΙΑΜΠΑΚΟΣ n.d.)</w:t>
          </w:r>
          <w:r w:rsidR="008B4AF5">
            <w:rPr>
              <w:rFonts w:ascii="Times New Roman" w:hAnsi="Times New Roman" w:cs="Times New Roman"/>
              <w:sz w:val="24"/>
              <w:highlight w:val="yellow"/>
              <w:u w:val="single"/>
            </w:rPr>
            <w:fldChar w:fldCharType="end"/>
          </w:r>
        </w:sdtContent>
      </w:sdt>
    </w:p>
    <w:p w:rsidR="00040875" w:rsidRDefault="00040875" w:rsidP="00AB61EE">
      <w:pPr>
        <w:rPr>
          <w:rFonts w:ascii="Times New Roman" w:hAnsi="Times New Roman" w:cs="Times New Roman"/>
          <w:sz w:val="24"/>
          <w:lang w:val="en-US"/>
        </w:rPr>
      </w:pPr>
      <w:r>
        <w:rPr>
          <w:noProof/>
          <w:lang w:eastAsia="el-GR"/>
        </w:rPr>
        <w:drawing>
          <wp:inline distT="0" distB="0" distL="0" distR="0" wp14:anchorId="502F27EA" wp14:editId="3C1B2296">
            <wp:extent cx="2234316" cy="14644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33137" cy="1463687"/>
                    </a:xfrm>
                    <a:prstGeom prst="rect">
                      <a:avLst/>
                    </a:prstGeom>
                  </pic:spPr>
                </pic:pic>
              </a:graphicData>
            </a:graphic>
          </wp:inline>
        </w:drawing>
      </w:r>
    </w:p>
    <w:p w:rsidR="00040875" w:rsidRPr="00040875" w:rsidRDefault="003308AB" w:rsidP="00AB61EE">
      <w:pPr>
        <w:rPr>
          <w:rFonts w:ascii="Times New Roman" w:hAnsi="Times New Roman" w:cs="Times New Roman"/>
          <w:sz w:val="24"/>
          <w:lang w:val="en-US"/>
        </w:rPr>
      </w:pPr>
      <w:r w:rsidRPr="00070F31">
        <w:rPr>
          <w:rFonts w:ascii="Times New Roman" w:hAnsi="Times New Roman" w:cs="Times New Roman"/>
          <w:sz w:val="24"/>
        </w:rPr>
        <w:t>Οι περισσότερες οδικές σήραγγες</w:t>
      </w:r>
      <w:r w:rsidR="007356E6" w:rsidRPr="00070F31">
        <w:rPr>
          <w:rFonts w:ascii="Times New Roman" w:hAnsi="Times New Roman" w:cs="Times New Roman"/>
          <w:sz w:val="24"/>
        </w:rPr>
        <w:t xml:space="preserve"> της ΕΟ</w:t>
      </w:r>
      <w:r w:rsidRPr="00070F31">
        <w:rPr>
          <w:rFonts w:ascii="Times New Roman" w:hAnsi="Times New Roman" w:cs="Times New Roman"/>
          <w:sz w:val="24"/>
        </w:rPr>
        <w:t xml:space="preserve"> </w:t>
      </w:r>
      <w:r w:rsidR="007356E6" w:rsidRPr="00070F31">
        <w:rPr>
          <w:rFonts w:ascii="Times New Roman" w:hAnsi="Times New Roman" w:cs="Times New Roman"/>
          <w:sz w:val="24"/>
        </w:rPr>
        <w:t>,</w:t>
      </w:r>
      <w:r w:rsidRPr="00070F31">
        <w:rPr>
          <w:rFonts w:ascii="Times New Roman" w:hAnsi="Times New Roman" w:cs="Times New Roman"/>
          <w:sz w:val="24"/>
        </w:rPr>
        <w:t>κατασκευάστηκαν με την μέθοδο της διάτρησης και ανατίναξης (drill &amp; blast)</w:t>
      </w:r>
      <w:r w:rsidR="007356E6" w:rsidRPr="00070F31">
        <w:rPr>
          <w:rFonts w:ascii="Times New Roman" w:hAnsi="Times New Roman" w:cs="Times New Roman"/>
          <w:sz w:val="24"/>
        </w:rPr>
        <w:t xml:space="preserve"> και οι οποιες</w:t>
      </w:r>
      <w:r w:rsidRPr="00070F31">
        <w:rPr>
          <w:rFonts w:ascii="Times New Roman" w:hAnsi="Times New Roman" w:cs="Times New Roman"/>
          <w:sz w:val="24"/>
        </w:rPr>
        <w:t xml:space="preserve"> βρίσκονται στην περιοχή της Δ. Μακεδονίας και Ηπείρου. Οι </w:t>
      </w:r>
      <w:r w:rsidR="00040875">
        <w:rPr>
          <w:rFonts w:ascii="Times New Roman" w:hAnsi="Times New Roman" w:cs="Times New Roman"/>
          <w:sz w:val="24"/>
        </w:rPr>
        <w:t>σημαντικότερες από αυτές είναι:</w:t>
      </w:r>
    </w:p>
    <w:p w:rsidR="003308AB" w:rsidRPr="00070F31" w:rsidRDefault="003308AB" w:rsidP="00EA48F5">
      <w:pPr>
        <w:pStyle w:val="ListParagraph"/>
        <w:numPr>
          <w:ilvl w:val="0"/>
          <w:numId w:val="11"/>
        </w:numPr>
        <w:rPr>
          <w:rFonts w:ascii="Times New Roman" w:hAnsi="Times New Roman" w:cs="Times New Roman"/>
          <w:sz w:val="24"/>
        </w:rPr>
      </w:pPr>
      <w:r w:rsidRPr="00070F31">
        <w:rPr>
          <w:rFonts w:ascii="Times New Roman" w:hAnsi="Times New Roman" w:cs="Times New Roman"/>
          <w:sz w:val="24"/>
        </w:rPr>
        <w:t xml:space="preserve">Σήραγγα Δρίσκου (4600m / κλάδο) </w:t>
      </w:r>
    </w:p>
    <w:p w:rsidR="003308AB" w:rsidRPr="00070F31" w:rsidRDefault="003308AB" w:rsidP="00EA48F5">
      <w:pPr>
        <w:pStyle w:val="ListParagraph"/>
        <w:numPr>
          <w:ilvl w:val="0"/>
          <w:numId w:val="11"/>
        </w:numPr>
        <w:rPr>
          <w:rFonts w:ascii="Times New Roman" w:hAnsi="Times New Roman" w:cs="Times New Roman"/>
          <w:sz w:val="24"/>
        </w:rPr>
      </w:pPr>
      <w:r w:rsidRPr="00070F31">
        <w:rPr>
          <w:rFonts w:ascii="Times New Roman" w:hAnsi="Times New Roman" w:cs="Times New Roman"/>
          <w:sz w:val="24"/>
        </w:rPr>
        <w:t xml:space="preserve">Σήραγγα Μετσόβου (3500m / κλάδο) </w:t>
      </w:r>
    </w:p>
    <w:p w:rsidR="003308AB" w:rsidRPr="00070F31" w:rsidRDefault="003308AB" w:rsidP="00EA48F5">
      <w:pPr>
        <w:pStyle w:val="ListParagraph"/>
        <w:numPr>
          <w:ilvl w:val="0"/>
          <w:numId w:val="11"/>
        </w:numPr>
        <w:rPr>
          <w:rFonts w:ascii="Times New Roman" w:hAnsi="Times New Roman" w:cs="Times New Roman"/>
          <w:sz w:val="24"/>
        </w:rPr>
      </w:pPr>
      <w:r w:rsidRPr="00070F31">
        <w:rPr>
          <w:rFonts w:ascii="Times New Roman" w:hAnsi="Times New Roman" w:cs="Times New Roman"/>
          <w:sz w:val="24"/>
        </w:rPr>
        <w:t xml:space="preserve">Σήραγγα Δωδώνης (3360m / κλάδο) </w:t>
      </w:r>
    </w:p>
    <w:p w:rsidR="003308AB" w:rsidRPr="00070F31" w:rsidRDefault="003308AB" w:rsidP="00EA48F5">
      <w:pPr>
        <w:pStyle w:val="ListParagraph"/>
        <w:numPr>
          <w:ilvl w:val="0"/>
          <w:numId w:val="11"/>
        </w:numPr>
        <w:rPr>
          <w:rFonts w:ascii="Times New Roman" w:hAnsi="Times New Roman" w:cs="Times New Roman"/>
          <w:sz w:val="24"/>
        </w:rPr>
      </w:pPr>
      <w:r w:rsidRPr="00070F31">
        <w:rPr>
          <w:rFonts w:ascii="Times New Roman" w:hAnsi="Times New Roman" w:cs="Times New Roman"/>
          <w:sz w:val="24"/>
        </w:rPr>
        <w:t xml:space="preserve">Σήραγγα Καστανιάς (Σ10) (2225m / κλάδο) </w:t>
      </w:r>
    </w:p>
    <w:p w:rsidR="003308AB" w:rsidRDefault="003308AB" w:rsidP="00EA48F5">
      <w:pPr>
        <w:pStyle w:val="ListParagraph"/>
        <w:numPr>
          <w:ilvl w:val="0"/>
          <w:numId w:val="11"/>
        </w:numPr>
        <w:rPr>
          <w:rFonts w:ascii="Times New Roman" w:hAnsi="Times New Roman" w:cs="Times New Roman"/>
          <w:sz w:val="24"/>
        </w:rPr>
      </w:pPr>
      <w:r w:rsidRPr="00070F31">
        <w:rPr>
          <w:rFonts w:ascii="Times New Roman" w:hAnsi="Times New Roman" w:cs="Times New Roman"/>
          <w:sz w:val="24"/>
        </w:rPr>
        <w:t>Σήραγγα Ανήλιου (2100m / κλάδο)</w:t>
      </w:r>
    </w:p>
    <w:p w:rsidR="005B0B87" w:rsidRPr="005B0B87" w:rsidRDefault="005B0B87" w:rsidP="005B0B87">
      <w:pPr>
        <w:ind w:left="720"/>
        <w:rPr>
          <w:rFonts w:ascii="Times New Roman" w:hAnsi="Times New Roman" w:cs="Times New Roman"/>
          <w:sz w:val="24"/>
        </w:rPr>
      </w:pPr>
      <w:r w:rsidRPr="005B0B87">
        <w:rPr>
          <w:rFonts w:ascii="Times New Roman" w:hAnsi="Times New Roman" w:cs="Times New Roman"/>
          <w:sz w:val="24"/>
        </w:rPr>
        <w:lastRenderedPageBreak/>
        <w:t>Η παράγραφος αυτή, αναλύει  τους κινδύνους για την υγεία και την ασφάλεια των εργαζομένων  κατα τη διάνοιξη των σηραγγών της Εγνατίας οδού, και προτείνει μέτρα για την αποφυγή σοβαρών ατυχημάτων.</w:t>
      </w:r>
    </w:p>
    <w:p w:rsidR="005B0B87" w:rsidRDefault="005B0B87" w:rsidP="005B0B87">
      <w:pPr>
        <w:ind w:left="720"/>
        <w:rPr>
          <w:rFonts w:ascii="Times New Roman" w:hAnsi="Times New Roman" w:cs="Times New Roman"/>
          <w:sz w:val="24"/>
          <w:u w:val="single"/>
        </w:rPr>
      </w:pPr>
    </w:p>
    <w:p w:rsidR="005B0B87" w:rsidRPr="005B0B87" w:rsidRDefault="005B0B87" w:rsidP="005B0B87">
      <w:pPr>
        <w:ind w:left="720"/>
        <w:rPr>
          <w:rFonts w:ascii="Times New Roman" w:hAnsi="Times New Roman" w:cs="Times New Roman"/>
          <w:sz w:val="24"/>
          <w:u w:val="single"/>
        </w:rPr>
      </w:pPr>
      <w:r w:rsidRPr="005B0B87">
        <w:rPr>
          <w:rFonts w:ascii="Times New Roman" w:hAnsi="Times New Roman" w:cs="Times New Roman"/>
          <w:sz w:val="24"/>
          <w:u w:val="single"/>
        </w:rPr>
        <w:t>ΕΚΡΗΚΤΙΚΕΣ ΥΛΕΣ</w:t>
      </w:r>
    </w:p>
    <w:p w:rsidR="005B0B87" w:rsidRPr="005B0B87" w:rsidRDefault="005B0B87" w:rsidP="005B0B87">
      <w:pPr>
        <w:ind w:left="720"/>
        <w:rPr>
          <w:rFonts w:ascii="Times New Roman" w:hAnsi="Times New Roman" w:cs="Times New Roman"/>
          <w:sz w:val="24"/>
          <w:u w:val="single"/>
        </w:rPr>
      </w:pPr>
      <w:r w:rsidRPr="005B0B87">
        <w:rPr>
          <w:rFonts w:ascii="Times New Roman" w:hAnsi="Times New Roman" w:cs="Times New Roman"/>
          <w:sz w:val="24"/>
          <w:u w:val="single"/>
        </w:rPr>
        <w:t>Αποθήκευση και μεταφορά εκρηκτικών υλών:</w:t>
      </w:r>
    </w:p>
    <w:p w:rsidR="005B0B87" w:rsidRPr="005B0B87" w:rsidRDefault="005B0B87" w:rsidP="005B0B87">
      <w:pPr>
        <w:ind w:left="720"/>
        <w:rPr>
          <w:rFonts w:ascii="Times New Roman" w:hAnsi="Times New Roman" w:cs="Times New Roman"/>
          <w:sz w:val="24"/>
        </w:rPr>
      </w:pPr>
      <w:r w:rsidRPr="005B0B87">
        <w:rPr>
          <w:rFonts w:ascii="Times New Roman" w:hAnsi="Times New Roman" w:cs="Times New Roman"/>
          <w:sz w:val="24"/>
        </w:rPr>
        <w:t>Η χρήση των εκρηκτικών είναι απο τη φύση της απο τις πλέον επικίνδυνες δραστηριότητες. Εάν δεν υπάρχει γνώση για τη κατάληλη και ασφαλής χρήση τους, τότε είναι απόλυτα βέβαιο ότι η ζωή των εργαζομένων και γενικώς των ατόμων που βριίσκονται κοντά κινδυνεύει.</w:t>
      </w:r>
    </w:p>
    <w:p w:rsidR="005B0B87" w:rsidRPr="005B0B87" w:rsidRDefault="005B0B87" w:rsidP="005B0B87">
      <w:pPr>
        <w:ind w:left="720"/>
        <w:rPr>
          <w:rFonts w:ascii="Times New Roman" w:hAnsi="Times New Roman" w:cs="Times New Roman"/>
          <w:sz w:val="24"/>
        </w:rPr>
      </w:pPr>
      <w:r w:rsidRPr="005B0B87">
        <w:rPr>
          <w:rFonts w:ascii="Times New Roman" w:hAnsi="Times New Roman" w:cs="Times New Roman"/>
          <w:sz w:val="24"/>
        </w:rPr>
        <w:t>Οι αποθήκες των εκρηκτικών πρέπει να περιφράσσονται εξωτερικά, κλειδωμένες ώστε να αποφεύγονται βανδαλισμοί ή κλοπές και να επισσημαίνονται με τις κατάλληλες προειδοποιητικές, απαγορευτικές και άλλες πινακίδες και οδηγίες, ενώ έξω απο την αποθήκη να τοποθετείται πινακίδα που θα αναγράφεται  &lt;&lt;ΠΡΟΣΟΧΗ ΕΚΡΗΚΤΙΚΑ&gt;&gt; .</w:t>
      </w:r>
    </w:p>
    <w:p w:rsidR="005B0B87" w:rsidRPr="005B0B87" w:rsidRDefault="005B0B87" w:rsidP="005B0B87">
      <w:pPr>
        <w:ind w:left="720"/>
        <w:rPr>
          <w:rFonts w:ascii="Times New Roman" w:hAnsi="Times New Roman" w:cs="Times New Roman"/>
          <w:sz w:val="24"/>
        </w:rPr>
      </w:pPr>
      <w:r w:rsidRPr="005B0B87">
        <w:rPr>
          <w:rFonts w:ascii="Times New Roman" w:hAnsi="Times New Roman" w:cs="Times New Roman"/>
          <w:sz w:val="24"/>
        </w:rPr>
        <w:t>Για την πυροπροστασία των αποθηκών εκρηκτικών εγκαθιστώνται  εξωτερικά του χώρου 2 πυροσβεστήρες ξηράς κόνεως 6</w:t>
      </w:r>
      <w:r w:rsidRPr="005B0B87">
        <w:rPr>
          <w:rFonts w:ascii="Times New Roman" w:hAnsi="Times New Roman" w:cs="Times New Roman"/>
          <w:sz w:val="24"/>
          <w:lang w:val="en-US"/>
        </w:rPr>
        <w:t>kg</w:t>
      </w:r>
      <w:r w:rsidRPr="005B0B87">
        <w:rPr>
          <w:rFonts w:ascii="Times New Roman" w:hAnsi="Times New Roman" w:cs="Times New Roman"/>
          <w:sz w:val="24"/>
        </w:rPr>
        <w:t>. Στο εσωτερικό των αποθηκών απαγορεύεται η ύπαρξη μη αντιεκρηκτικού τύπου ηλεκτρική εγκατάσταση.</w:t>
      </w:r>
    </w:p>
    <w:p w:rsidR="005B0B87" w:rsidRDefault="005B0B87" w:rsidP="005B0B87">
      <w:pPr>
        <w:ind w:left="720"/>
        <w:rPr>
          <w:rFonts w:ascii="Times New Roman" w:hAnsi="Times New Roman" w:cs="Times New Roman"/>
          <w:sz w:val="24"/>
        </w:rPr>
      </w:pPr>
      <w:r>
        <w:rPr>
          <w:rFonts w:ascii="Times New Roman" w:hAnsi="Times New Roman" w:cs="Times New Roman"/>
          <w:sz w:val="24"/>
        </w:rPr>
        <w:t>Γενικά (</w:t>
      </w:r>
      <w:r w:rsidRPr="005B0B87">
        <w:rPr>
          <w:rFonts w:ascii="Times New Roman" w:hAnsi="Times New Roman" w:cs="Times New Roman"/>
          <w:sz w:val="24"/>
        </w:rPr>
        <w:t>σε) κάθε αποθήκη εκρηκτικών υλών ειναι απαραίτητο να:</w:t>
      </w:r>
    </w:p>
    <w:p w:rsidR="005B0B87" w:rsidRPr="005B0B87" w:rsidRDefault="005B0B87" w:rsidP="00EA48F5">
      <w:pPr>
        <w:numPr>
          <w:ilvl w:val="0"/>
          <w:numId w:val="73"/>
        </w:numPr>
        <w:rPr>
          <w:rFonts w:ascii="Times New Roman" w:hAnsi="Times New Roman" w:cs="Times New Roman"/>
          <w:sz w:val="24"/>
        </w:rPr>
      </w:pPr>
      <w:r w:rsidRPr="005B0B87">
        <w:rPr>
          <w:rFonts w:ascii="Times New Roman" w:hAnsi="Times New Roman" w:cs="Times New Roman"/>
          <w:sz w:val="24"/>
        </w:rPr>
        <w:t xml:space="preserve">Υπάρχει πιστοποιιτικό πυρασφάλειας και άδειες εγκατάστασης και λειτουργίας εγκεκριμένες απο αρμόδιους φορείς </w:t>
      </w:r>
    </w:p>
    <w:p w:rsidR="005B0B87" w:rsidRPr="005B0B87" w:rsidRDefault="005B0B87" w:rsidP="00EA48F5">
      <w:pPr>
        <w:numPr>
          <w:ilvl w:val="0"/>
          <w:numId w:val="73"/>
        </w:numPr>
        <w:rPr>
          <w:rFonts w:ascii="Times New Roman" w:hAnsi="Times New Roman" w:cs="Times New Roman"/>
          <w:sz w:val="24"/>
        </w:rPr>
      </w:pPr>
      <w:r w:rsidRPr="005B0B87">
        <w:rPr>
          <w:rFonts w:ascii="Times New Roman" w:hAnsi="Times New Roman" w:cs="Times New Roman"/>
          <w:sz w:val="24"/>
        </w:rPr>
        <w:t>Καλύπτονται οι προβλέψεις των ειδικών κανονισμών</w:t>
      </w:r>
    </w:p>
    <w:p w:rsidR="005B0B87" w:rsidRPr="005B0B87" w:rsidRDefault="005B0B87" w:rsidP="00EA48F5">
      <w:pPr>
        <w:numPr>
          <w:ilvl w:val="0"/>
          <w:numId w:val="73"/>
        </w:numPr>
        <w:rPr>
          <w:rFonts w:ascii="Times New Roman" w:hAnsi="Times New Roman" w:cs="Times New Roman"/>
          <w:sz w:val="24"/>
        </w:rPr>
      </w:pPr>
      <w:r w:rsidRPr="005B0B87">
        <w:rPr>
          <w:rFonts w:ascii="Times New Roman" w:hAnsi="Times New Roman" w:cs="Times New Roman"/>
          <w:sz w:val="24"/>
        </w:rPr>
        <w:t>Έχει τις κατάλληλες διαστάσεις για την αποθήκευση της προβλεπόμενης ποσότητας των εκρηκτικών, τη σωστή και ασφαλή διακίνηση του προσωπικού και τη σωστή και ασφαλή στοιβασιά του υλικού εντός του χώρου.</w:t>
      </w:r>
    </w:p>
    <w:p w:rsidR="005B0B87" w:rsidRPr="005B0B87" w:rsidRDefault="005B0B87" w:rsidP="00EA48F5">
      <w:pPr>
        <w:numPr>
          <w:ilvl w:val="0"/>
          <w:numId w:val="73"/>
        </w:numPr>
        <w:rPr>
          <w:rFonts w:ascii="Times New Roman" w:hAnsi="Times New Roman" w:cs="Times New Roman"/>
          <w:sz w:val="24"/>
        </w:rPr>
      </w:pPr>
      <w:r w:rsidRPr="005B0B87">
        <w:rPr>
          <w:rFonts w:ascii="Times New Roman" w:hAnsi="Times New Roman" w:cs="Times New Roman"/>
          <w:sz w:val="24"/>
        </w:rPr>
        <w:t>Υπάρχει προθάλαμος</w:t>
      </w:r>
    </w:p>
    <w:p w:rsidR="005B0B87" w:rsidRPr="005B0B87" w:rsidRDefault="005B0B87" w:rsidP="00EA48F5">
      <w:pPr>
        <w:numPr>
          <w:ilvl w:val="0"/>
          <w:numId w:val="73"/>
        </w:numPr>
        <w:rPr>
          <w:rFonts w:ascii="Times New Roman" w:hAnsi="Times New Roman" w:cs="Times New Roman"/>
          <w:sz w:val="24"/>
        </w:rPr>
      </w:pPr>
      <w:r w:rsidRPr="005B0B87">
        <w:rPr>
          <w:rFonts w:ascii="Times New Roman" w:hAnsi="Times New Roman" w:cs="Times New Roman"/>
          <w:sz w:val="24"/>
        </w:rPr>
        <w:t>Διαθέτει καλο εξαερισμό με ειδικές οπές και ανοίγματα</w:t>
      </w:r>
    </w:p>
    <w:p w:rsidR="005B0B87" w:rsidRPr="005B0B87" w:rsidRDefault="005B0B87" w:rsidP="00EA48F5">
      <w:pPr>
        <w:numPr>
          <w:ilvl w:val="0"/>
          <w:numId w:val="73"/>
        </w:numPr>
        <w:rPr>
          <w:rFonts w:ascii="Times New Roman" w:hAnsi="Times New Roman" w:cs="Times New Roman"/>
          <w:sz w:val="24"/>
        </w:rPr>
      </w:pPr>
      <w:r w:rsidRPr="005B0B87">
        <w:rPr>
          <w:rFonts w:ascii="Times New Roman" w:hAnsi="Times New Roman" w:cs="Times New Roman"/>
          <w:sz w:val="24"/>
        </w:rPr>
        <w:t>Υγρομονώνεται με κατάλληλα έργα απομάκρυνσης των ομβρίων</w:t>
      </w:r>
    </w:p>
    <w:p w:rsidR="005B0B87" w:rsidRPr="005B0B87" w:rsidRDefault="005B0B87" w:rsidP="00EA48F5">
      <w:pPr>
        <w:numPr>
          <w:ilvl w:val="0"/>
          <w:numId w:val="73"/>
        </w:numPr>
        <w:rPr>
          <w:rFonts w:ascii="Times New Roman" w:hAnsi="Times New Roman" w:cs="Times New Roman"/>
          <w:sz w:val="24"/>
        </w:rPr>
      </w:pPr>
      <w:r w:rsidRPr="005B0B87">
        <w:rPr>
          <w:rFonts w:ascii="Times New Roman" w:hAnsi="Times New Roman" w:cs="Times New Roman"/>
          <w:sz w:val="24"/>
        </w:rPr>
        <w:t>Διαθέτει αλεξικέραυνο</w:t>
      </w:r>
    </w:p>
    <w:p w:rsidR="005B0B87" w:rsidRPr="005B0B87" w:rsidRDefault="005B0B87" w:rsidP="00EA48F5">
      <w:pPr>
        <w:numPr>
          <w:ilvl w:val="0"/>
          <w:numId w:val="73"/>
        </w:numPr>
        <w:rPr>
          <w:rFonts w:ascii="Times New Roman" w:hAnsi="Times New Roman" w:cs="Times New Roman"/>
          <w:sz w:val="24"/>
        </w:rPr>
      </w:pPr>
      <w:r w:rsidRPr="005B0B87">
        <w:rPr>
          <w:rFonts w:ascii="Times New Roman" w:hAnsi="Times New Roman" w:cs="Times New Roman"/>
          <w:sz w:val="24"/>
        </w:rPr>
        <w:t>Μην αποσυσκευάζονται τα εκρηκτικά υλικά εντός αυτής</w:t>
      </w:r>
    </w:p>
    <w:p w:rsidR="005B0B87" w:rsidRPr="005B0B87" w:rsidRDefault="005B0B87" w:rsidP="00EA48F5">
      <w:pPr>
        <w:numPr>
          <w:ilvl w:val="0"/>
          <w:numId w:val="73"/>
        </w:numPr>
        <w:rPr>
          <w:rFonts w:ascii="Times New Roman" w:hAnsi="Times New Roman" w:cs="Times New Roman"/>
          <w:sz w:val="24"/>
        </w:rPr>
      </w:pPr>
      <w:r w:rsidRPr="005B0B87">
        <w:rPr>
          <w:rFonts w:ascii="Times New Roman" w:hAnsi="Times New Roman" w:cs="Times New Roman"/>
          <w:sz w:val="24"/>
        </w:rPr>
        <w:t>Μην επιτρέπεται η είσοδος σε άτομα με ακατάλληλη υπόδηση(σόλες με καρφιά ή πέταλλα κλπ)</w:t>
      </w:r>
    </w:p>
    <w:p w:rsidR="005B0B87" w:rsidRPr="005B0B87" w:rsidRDefault="005B0B87" w:rsidP="00EA48F5">
      <w:pPr>
        <w:numPr>
          <w:ilvl w:val="0"/>
          <w:numId w:val="73"/>
        </w:numPr>
        <w:rPr>
          <w:rFonts w:ascii="Times New Roman" w:hAnsi="Times New Roman" w:cs="Times New Roman"/>
          <w:sz w:val="24"/>
        </w:rPr>
      </w:pPr>
      <w:r w:rsidRPr="005B0B87">
        <w:rPr>
          <w:rFonts w:ascii="Times New Roman" w:hAnsi="Times New Roman" w:cs="Times New Roman"/>
          <w:sz w:val="24"/>
        </w:rPr>
        <w:lastRenderedPageBreak/>
        <w:t>Διατηρείται ξερή και καθαρή</w:t>
      </w:r>
    </w:p>
    <w:p w:rsidR="005B0B87" w:rsidRPr="005B0B87" w:rsidRDefault="005B0B87" w:rsidP="00EA48F5">
      <w:pPr>
        <w:numPr>
          <w:ilvl w:val="0"/>
          <w:numId w:val="73"/>
        </w:numPr>
        <w:rPr>
          <w:rFonts w:ascii="Times New Roman" w:hAnsi="Times New Roman" w:cs="Times New Roman"/>
          <w:sz w:val="24"/>
        </w:rPr>
      </w:pPr>
      <w:r w:rsidRPr="005B0B87">
        <w:rPr>
          <w:rFonts w:ascii="Times New Roman" w:hAnsi="Times New Roman" w:cs="Times New Roman"/>
          <w:sz w:val="24"/>
        </w:rPr>
        <w:t xml:space="preserve"> Μεταφέρονται, αποθηκεύονται και χειρίζονται τα εκρηκτικά μόνον από εξειδικεύμενο προσωπικό με την κατάλληλη άδεια</w:t>
      </w:r>
    </w:p>
    <w:p w:rsidR="005B0B87" w:rsidRDefault="005B0B87" w:rsidP="00EA48F5">
      <w:pPr>
        <w:numPr>
          <w:ilvl w:val="0"/>
          <w:numId w:val="73"/>
        </w:numPr>
        <w:rPr>
          <w:rFonts w:ascii="Times New Roman" w:hAnsi="Times New Roman" w:cs="Times New Roman"/>
          <w:sz w:val="24"/>
        </w:rPr>
      </w:pPr>
      <w:r w:rsidRPr="005B0B87">
        <w:rPr>
          <w:rFonts w:ascii="Times New Roman" w:hAnsi="Times New Roman" w:cs="Times New Roman"/>
          <w:sz w:val="24"/>
        </w:rPr>
        <w:t>Γίνεται η σωστη χρήση των ΜΑΠ</w:t>
      </w:r>
    </w:p>
    <w:p w:rsidR="005B0B87" w:rsidRPr="005B0B87" w:rsidRDefault="005B0B87" w:rsidP="005B0B87">
      <w:pPr>
        <w:rPr>
          <w:rFonts w:ascii="Times New Roman" w:hAnsi="Times New Roman" w:cs="Times New Roman"/>
          <w:sz w:val="24"/>
        </w:rPr>
      </w:pPr>
      <w:r w:rsidRPr="005B0B87">
        <w:rPr>
          <w:rFonts w:ascii="Times New Roman" w:hAnsi="Times New Roman" w:cs="Times New Roman"/>
          <w:sz w:val="24"/>
        </w:rPr>
        <w:t>Επίσης, θα πρέπει να πληρούνται οι κατάλληλες αποστάσεις της αποθηκης των εκρηκτικών υλών από:</w:t>
      </w:r>
    </w:p>
    <w:p w:rsidR="005B0B87" w:rsidRDefault="005B0B87" w:rsidP="00EA48F5">
      <w:pPr>
        <w:pStyle w:val="ListParagraph"/>
        <w:numPr>
          <w:ilvl w:val="0"/>
          <w:numId w:val="74"/>
        </w:numPr>
        <w:rPr>
          <w:rFonts w:ascii="Times New Roman" w:hAnsi="Times New Roman" w:cs="Times New Roman"/>
          <w:sz w:val="24"/>
        </w:rPr>
      </w:pPr>
      <w:r>
        <w:rPr>
          <w:rFonts w:ascii="Times New Roman" w:hAnsi="Times New Roman" w:cs="Times New Roman"/>
          <w:sz w:val="24"/>
        </w:rPr>
        <w:t>Το μέτωπο τω εργασιών</w:t>
      </w:r>
    </w:p>
    <w:p w:rsidR="005B0B87" w:rsidRDefault="005B0B87" w:rsidP="00EA48F5">
      <w:pPr>
        <w:pStyle w:val="ListParagraph"/>
        <w:numPr>
          <w:ilvl w:val="0"/>
          <w:numId w:val="74"/>
        </w:numPr>
        <w:rPr>
          <w:rFonts w:ascii="Times New Roman" w:hAnsi="Times New Roman" w:cs="Times New Roman"/>
          <w:sz w:val="24"/>
        </w:rPr>
      </w:pPr>
      <w:r>
        <w:rPr>
          <w:rFonts w:ascii="Times New Roman" w:hAnsi="Times New Roman" w:cs="Times New Roman"/>
          <w:sz w:val="24"/>
        </w:rPr>
        <w:t>Τις εγκαταστάσεις του εργοταξίου</w:t>
      </w:r>
    </w:p>
    <w:p w:rsidR="005B0B87" w:rsidRDefault="005B0B87" w:rsidP="00EA48F5">
      <w:pPr>
        <w:pStyle w:val="ListParagraph"/>
        <w:numPr>
          <w:ilvl w:val="0"/>
          <w:numId w:val="74"/>
        </w:numPr>
        <w:rPr>
          <w:rFonts w:ascii="Times New Roman" w:hAnsi="Times New Roman" w:cs="Times New Roman"/>
          <w:sz w:val="24"/>
        </w:rPr>
      </w:pPr>
      <w:r>
        <w:rPr>
          <w:rFonts w:ascii="Times New Roman" w:hAnsi="Times New Roman" w:cs="Times New Roman"/>
          <w:sz w:val="24"/>
        </w:rPr>
        <w:t>Τις οδούς του έργου</w:t>
      </w:r>
    </w:p>
    <w:p w:rsidR="005B0B87" w:rsidRDefault="005B0B87" w:rsidP="00EA48F5">
      <w:pPr>
        <w:pStyle w:val="ListParagraph"/>
        <w:numPr>
          <w:ilvl w:val="0"/>
          <w:numId w:val="74"/>
        </w:numPr>
        <w:rPr>
          <w:rFonts w:ascii="Times New Roman" w:hAnsi="Times New Roman" w:cs="Times New Roman"/>
          <w:sz w:val="24"/>
        </w:rPr>
      </w:pPr>
      <w:r>
        <w:rPr>
          <w:rFonts w:ascii="Times New Roman" w:hAnsi="Times New Roman" w:cs="Times New Roman"/>
          <w:sz w:val="24"/>
        </w:rPr>
        <w:t>Τις γραμμές της ΔΕΗ</w:t>
      </w:r>
    </w:p>
    <w:p w:rsidR="005B0B87" w:rsidRDefault="005B0B87" w:rsidP="00EA48F5">
      <w:pPr>
        <w:pStyle w:val="ListParagraph"/>
        <w:numPr>
          <w:ilvl w:val="0"/>
          <w:numId w:val="74"/>
        </w:numPr>
        <w:rPr>
          <w:rFonts w:ascii="Times New Roman" w:hAnsi="Times New Roman" w:cs="Times New Roman"/>
          <w:sz w:val="24"/>
        </w:rPr>
      </w:pPr>
      <w:r>
        <w:rPr>
          <w:rFonts w:ascii="Times New Roman" w:hAnsi="Times New Roman" w:cs="Times New Roman"/>
          <w:sz w:val="24"/>
        </w:rPr>
        <w:t>Τις γύρω οικοδομές</w:t>
      </w:r>
    </w:p>
    <w:p w:rsidR="005B0B87" w:rsidRDefault="005B0B87" w:rsidP="00EA48F5">
      <w:pPr>
        <w:pStyle w:val="ListParagraph"/>
        <w:numPr>
          <w:ilvl w:val="0"/>
          <w:numId w:val="74"/>
        </w:numPr>
        <w:rPr>
          <w:rFonts w:ascii="Times New Roman" w:hAnsi="Times New Roman" w:cs="Times New Roman"/>
          <w:sz w:val="24"/>
        </w:rPr>
      </w:pPr>
      <w:r>
        <w:rPr>
          <w:rFonts w:ascii="Times New Roman" w:hAnsi="Times New Roman" w:cs="Times New Roman"/>
          <w:sz w:val="24"/>
        </w:rPr>
        <w:t>Τους υφιστάμενους δρόμους ή σιδηροδρομικές γραμμές</w:t>
      </w:r>
    </w:p>
    <w:p w:rsidR="005B0B87" w:rsidRDefault="005B0B87" w:rsidP="005B0B87">
      <w:pPr>
        <w:rPr>
          <w:rFonts w:ascii="Times New Roman" w:hAnsi="Times New Roman" w:cs="Times New Roman"/>
          <w:sz w:val="24"/>
        </w:rPr>
      </w:pPr>
      <w:r>
        <w:rPr>
          <w:rFonts w:ascii="Times New Roman" w:hAnsi="Times New Roman" w:cs="Times New Roman"/>
          <w:sz w:val="24"/>
        </w:rPr>
        <w:t>Τα οχήματα που μεταφέρουν την εκρηκτική ύλη, ειναι ευνόητο ότι πρέπει να βρίσκονται σε άριστη κατάσταση καθώς επίσης και:</w:t>
      </w:r>
    </w:p>
    <w:p w:rsidR="005B0B87" w:rsidRDefault="005B0B87" w:rsidP="00EA48F5">
      <w:pPr>
        <w:pStyle w:val="ListParagraph"/>
        <w:numPr>
          <w:ilvl w:val="0"/>
          <w:numId w:val="75"/>
        </w:numPr>
        <w:rPr>
          <w:rFonts w:ascii="Times New Roman" w:hAnsi="Times New Roman" w:cs="Times New Roman"/>
          <w:sz w:val="24"/>
        </w:rPr>
      </w:pPr>
      <w:r>
        <w:rPr>
          <w:rFonts w:ascii="Times New Roman" w:hAnsi="Times New Roman" w:cs="Times New Roman"/>
          <w:sz w:val="24"/>
        </w:rPr>
        <w:t>Να φέρουν κατάλληλες σημάνσεις για το φορτίο που μεταφέρουν καθώς και σημαιάκια ερυθρού χρώματος</w:t>
      </w:r>
    </w:p>
    <w:p w:rsidR="005B0B87" w:rsidRDefault="005B0B87" w:rsidP="00EA48F5">
      <w:pPr>
        <w:pStyle w:val="ListParagraph"/>
        <w:numPr>
          <w:ilvl w:val="0"/>
          <w:numId w:val="75"/>
        </w:numPr>
        <w:rPr>
          <w:rFonts w:ascii="Times New Roman" w:hAnsi="Times New Roman" w:cs="Times New Roman"/>
          <w:sz w:val="24"/>
        </w:rPr>
      </w:pPr>
      <w:r>
        <w:rPr>
          <w:rFonts w:ascii="Times New Roman" w:hAnsi="Times New Roman" w:cs="Times New Roman"/>
          <w:sz w:val="24"/>
        </w:rPr>
        <w:t>Να συνοδεύονται από ειδικά οχήματα</w:t>
      </w:r>
    </w:p>
    <w:p w:rsidR="005B0B87" w:rsidRDefault="005B0B87" w:rsidP="00EA48F5">
      <w:pPr>
        <w:pStyle w:val="ListParagraph"/>
        <w:numPr>
          <w:ilvl w:val="0"/>
          <w:numId w:val="75"/>
        </w:numPr>
        <w:rPr>
          <w:rFonts w:ascii="Times New Roman" w:hAnsi="Times New Roman" w:cs="Times New Roman"/>
          <w:sz w:val="24"/>
        </w:rPr>
      </w:pPr>
      <w:r>
        <w:rPr>
          <w:rFonts w:ascii="Times New Roman" w:hAnsi="Times New Roman" w:cs="Times New Roman"/>
          <w:sz w:val="24"/>
        </w:rPr>
        <w:t>Να οδηγούνται απο έμπειρο οδηγό, με ταχύτητα που προβλέπεται από το ΚΟΚ για τέτοιου τύπου φορτία</w:t>
      </w:r>
    </w:p>
    <w:p w:rsidR="005B0B87" w:rsidRDefault="005B0B87" w:rsidP="00EA48F5">
      <w:pPr>
        <w:pStyle w:val="ListParagraph"/>
        <w:numPr>
          <w:ilvl w:val="0"/>
          <w:numId w:val="75"/>
        </w:numPr>
        <w:rPr>
          <w:rFonts w:ascii="Times New Roman" w:hAnsi="Times New Roman" w:cs="Times New Roman"/>
          <w:sz w:val="24"/>
        </w:rPr>
      </w:pPr>
      <w:r>
        <w:rPr>
          <w:rFonts w:ascii="Times New Roman" w:hAnsi="Times New Roman" w:cs="Times New Roman"/>
          <w:sz w:val="24"/>
        </w:rPr>
        <w:t>Να αποφεύγεται η στάθμευση τους κοντά σε άλλα σταθμευμένα αυτοκινήτα, ανισόπεδες διαβάσεις ή σιδηροδρομικές γραμμές και σε χώρους όπου συχνάζουν πολλά άτομα(πάρκα,πλατείες,σχολεία κλπ)</w:t>
      </w:r>
    </w:p>
    <w:p w:rsidR="005B0B87" w:rsidRDefault="005B0B87" w:rsidP="00EA48F5">
      <w:pPr>
        <w:pStyle w:val="ListParagraph"/>
        <w:numPr>
          <w:ilvl w:val="0"/>
          <w:numId w:val="75"/>
        </w:numPr>
        <w:rPr>
          <w:rFonts w:ascii="Times New Roman" w:hAnsi="Times New Roman" w:cs="Times New Roman"/>
          <w:sz w:val="24"/>
        </w:rPr>
      </w:pPr>
      <w:r>
        <w:rPr>
          <w:rFonts w:ascii="Times New Roman" w:hAnsi="Times New Roman" w:cs="Times New Roman"/>
          <w:sz w:val="24"/>
        </w:rPr>
        <w:t>Να αποφεύγεται η μετακίνησή τους σε κύρια οδικά δίκτυα σε ώρες αιχμής</w:t>
      </w:r>
    </w:p>
    <w:p w:rsidR="005B0B87" w:rsidRDefault="005B0B87" w:rsidP="00EA48F5">
      <w:pPr>
        <w:pStyle w:val="ListParagraph"/>
        <w:numPr>
          <w:ilvl w:val="0"/>
          <w:numId w:val="75"/>
        </w:numPr>
        <w:rPr>
          <w:rFonts w:ascii="Times New Roman" w:hAnsi="Times New Roman" w:cs="Times New Roman"/>
          <w:sz w:val="24"/>
        </w:rPr>
      </w:pPr>
      <w:r>
        <w:rPr>
          <w:rFonts w:ascii="Times New Roman" w:hAnsi="Times New Roman" w:cs="Times New Roman"/>
          <w:sz w:val="24"/>
        </w:rPr>
        <w:t>Τα εκρηκτικά να στερεώνονται καλά, ώστε να μη δημιουργηθεί τυχόν μετακίνησή τους λόγω οδηγικής συμπεριφοράς ή ανωμαλίας του δρόμου</w:t>
      </w:r>
    </w:p>
    <w:p w:rsidR="005B0B87" w:rsidRDefault="005B0B87" w:rsidP="00EA48F5">
      <w:pPr>
        <w:pStyle w:val="ListParagraph"/>
        <w:numPr>
          <w:ilvl w:val="0"/>
          <w:numId w:val="75"/>
        </w:numPr>
        <w:rPr>
          <w:rFonts w:ascii="Times New Roman" w:hAnsi="Times New Roman" w:cs="Times New Roman"/>
          <w:sz w:val="24"/>
        </w:rPr>
      </w:pPr>
      <w:r>
        <w:rPr>
          <w:rFonts w:ascii="Times New Roman" w:hAnsi="Times New Roman" w:cs="Times New Roman"/>
          <w:sz w:val="24"/>
        </w:rPr>
        <w:t>Να ειναι εφοδιασμένα με 2 πυροσβεστήρες ξηράς κόνεως 6</w:t>
      </w:r>
      <w:r>
        <w:rPr>
          <w:rFonts w:ascii="Times New Roman" w:hAnsi="Times New Roman" w:cs="Times New Roman"/>
          <w:sz w:val="24"/>
          <w:lang w:val="en-US"/>
        </w:rPr>
        <w:t>kg</w:t>
      </w:r>
      <w:r>
        <w:rPr>
          <w:rFonts w:ascii="Times New Roman" w:hAnsi="Times New Roman" w:cs="Times New Roman"/>
          <w:sz w:val="24"/>
        </w:rPr>
        <w:t>, τα οποία θα είναι καλά στερεωμένα στο τράκτορα που μεταφέρει την εκρηκτική ύλη</w:t>
      </w:r>
    </w:p>
    <w:p w:rsidR="000D2D6F" w:rsidRDefault="005B0B87" w:rsidP="00EA48F5">
      <w:pPr>
        <w:pStyle w:val="ListParagraph"/>
        <w:numPr>
          <w:ilvl w:val="0"/>
          <w:numId w:val="75"/>
        </w:numPr>
        <w:rPr>
          <w:rFonts w:ascii="Times New Roman" w:hAnsi="Times New Roman" w:cs="Times New Roman"/>
          <w:sz w:val="24"/>
        </w:rPr>
      </w:pPr>
      <w:r>
        <w:rPr>
          <w:rFonts w:ascii="Times New Roman" w:hAnsi="Times New Roman" w:cs="Times New Roman"/>
          <w:sz w:val="24"/>
        </w:rPr>
        <w:t>Κατά τη διάρκεια φορτω-εκφόρτωσης των εκρηκτικών ο κινητήρας του θα πρέπει να παραμένει σβηστός.</w:t>
      </w:r>
    </w:p>
    <w:p w:rsidR="005B0B87" w:rsidRDefault="005B0B87" w:rsidP="005B0B87">
      <w:pPr>
        <w:pStyle w:val="ListParagraph"/>
        <w:rPr>
          <w:rFonts w:ascii="Times New Roman" w:hAnsi="Times New Roman" w:cs="Times New Roman"/>
          <w:sz w:val="24"/>
        </w:rPr>
      </w:pPr>
    </w:p>
    <w:p w:rsidR="005B0B87" w:rsidRPr="005B0B87" w:rsidRDefault="005B0B87" w:rsidP="005B0B87">
      <w:pPr>
        <w:pStyle w:val="ListParagraph"/>
        <w:rPr>
          <w:rFonts w:ascii="Times New Roman" w:hAnsi="Times New Roman" w:cs="Times New Roman"/>
          <w:sz w:val="24"/>
        </w:rPr>
      </w:pPr>
      <w:r w:rsidRPr="005B0B87">
        <w:rPr>
          <w:rFonts w:ascii="Times New Roman" w:hAnsi="Times New Roman" w:cs="Times New Roman"/>
          <w:sz w:val="24"/>
          <w:u w:val="single"/>
        </w:rPr>
        <w:t>Οδηγίες για τον έλεγχο συσκευασίας προμηθευόμενων-χρησιμοποιημένων εκρηκτικών υλών</w:t>
      </w:r>
      <w:r w:rsidRPr="005B0B87">
        <w:rPr>
          <w:rFonts w:ascii="Times New Roman" w:hAnsi="Times New Roman" w:cs="Times New Roman"/>
          <w:sz w:val="24"/>
        </w:rPr>
        <w:t xml:space="preserve"> :</w:t>
      </w:r>
    </w:p>
    <w:p w:rsidR="005B0B87" w:rsidRPr="005B0B87" w:rsidRDefault="005B0B87" w:rsidP="005B0B87">
      <w:pPr>
        <w:pStyle w:val="ListParagraph"/>
        <w:rPr>
          <w:rFonts w:ascii="Times New Roman" w:hAnsi="Times New Roman" w:cs="Times New Roman"/>
          <w:sz w:val="24"/>
        </w:rPr>
      </w:pPr>
      <w:r w:rsidRPr="005B0B87">
        <w:rPr>
          <w:rFonts w:ascii="Times New Roman" w:hAnsi="Times New Roman" w:cs="Times New Roman"/>
          <w:sz w:val="24"/>
        </w:rPr>
        <w:t xml:space="preserve"> Για να εξασφαλιστεί η ασφάλεια στη μεταφορά, την αποθήκευση και τη χρήση τους, ο καταναλωτής οφείλει να δώσει πληροφορίες για την ποιότητα, τη συσκευασία και κυρίως την αξιοπιστία του κατασκευαστή τους.</w:t>
      </w:r>
    </w:p>
    <w:p w:rsidR="005B0B87" w:rsidRPr="005B0B87" w:rsidRDefault="005B0B87" w:rsidP="005B0B87">
      <w:pPr>
        <w:pStyle w:val="ListParagraph"/>
        <w:rPr>
          <w:rFonts w:ascii="Times New Roman" w:hAnsi="Times New Roman" w:cs="Times New Roman"/>
          <w:b/>
          <w:sz w:val="24"/>
        </w:rPr>
      </w:pPr>
      <w:r w:rsidRPr="005B0B87">
        <w:rPr>
          <w:rFonts w:ascii="Times New Roman" w:hAnsi="Times New Roman" w:cs="Times New Roman"/>
          <w:sz w:val="24"/>
        </w:rPr>
        <w:t>Οι οδηγίες που αναφερόνται στη συνέχεια ειναι απαραίτητες για τον έλεγχο απο τα αρμόδια όργανα παραλαβής, προμήθειας και χρήσης του έργου και για την καλή συσκευασία των εκρηκτικώνν υλώνν σύμφωνα με την ΚΥΑ 3329/89, το ΠΔ 455/29-12-1995 και το ΠΔ 104/99.</w:t>
      </w:r>
    </w:p>
    <w:p w:rsidR="005B0B87" w:rsidRPr="005B0B87" w:rsidRDefault="005B0B87" w:rsidP="005B0B87">
      <w:pPr>
        <w:pStyle w:val="ListParagraph"/>
        <w:rPr>
          <w:rFonts w:ascii="Times New Roman" w:hAnsi="Times New Roman" w:cs="Times New Roman"/>
          <w:sz w:val="24"/>
        </w:rPr>
      </w:pPr>
    </w:p>
    <w:p w:rsidR="005B0B87" w:rsidRPr="005B0B87" w:rsidRDefault="005B0B87" w:rsidP="00EA48F5">
      <w:pPr>
        <w:pStyle w:val="ListParagraph"/>
        <w:numPr>
          <w:ilvl w:val="0"/>
          <w:numId w:val="76"/>
        </w:numPr>
        <w:rPr>
          <w:rFonts w:ascii="Times New Roman" w:hAnsi="Times New Roman" w:cs="Times New Roman"/>
          <w:sz w:val="24"/>
        </w:rPr>
      </w:pPr>
      <w:r w:rsidRPr="005B0B87">
        <w:rPr>
          <w:rFonts w:ascii="Times New Roman" w:hAnsi="Times New Roman" w:cs="Times New Roman"/>
          <w:sz w:val="24"/>
        </w:rPr>
        <w:t>Η συσκευασία πρέπει να ειναι ανθεκτική ώστε να εξασφαλίζεται η μη παραμόρφωση της καθώς και των εκρηκτικώνν που εμπεριέχονται σε αυτή.</w:t>
      </w:r>
    </w:p>
    <w:p w:rsidR="005B0B87" w:rsidRPr="005B0B87" w:rsidRDefault="005B0B87" w:rsidP="00EA48F5">
      <w:pPr>
        <w:pStyle w:val="ListParagraph"/>
        <w:numPr>
          <w:ilvl w:val="0"/>
          <w:numId w:val="76"/>
        </w:numPr>
        <w:rPr>
          <w:rFonts w:ascii="Times New Roman" w:hAnsi="Times New Roman" w:cs="Times New Roman"/>
          <w:sz w:val="24"/>
        </w:rPr>
      </w:pPr>
      <w:r w:rsidRPr="005B0B87">
        <w:rPr>
          <w:rFonts w:ascii="Times New Roman" w:hAnsi="Times New Roman" w:cs="Times New Roman"/>
          <w:sz w:val="24"/>
        </w:rPr>
        <w:t>Να μην επιτρέπει τη διείσδυση του νερού ή άλλων καταστρεπτικών παραγόντων για την ασφάλεια, την ποιότητα και τη σταθερότητα των εκρηκτικώνν υλών</w:t>
      </w:r>
    </w:p>
    <w:p w:rsidR="005B0B87" w:rsidRPr="005B0B87" w:rsidRDefault="005B0B87" w:rsidP="00EA48F5">
      <w:pPr>
        <w:pStyle w:val="ListParagraph"/>
        <w:numPr>
          <w:ilvl w:val="0"/>
          <w:numId w:val="76"/>
        </w:numPr>
        <w:rPr>
          <w:rFonts w:ascii="Times New Roman" w:hAnsi="Times New Roman" w:cs="Times New Roman"/>
          <w:sz w:val="24"/>
        </w:rPr>
      </w:pPr>
      <w:r w:rsidRPr="005B0B87">
        <w:rPr>
          <w:rFonts w:ascii="Times New Roman" w:hAnsi="Times New Roman" w:cs="Times New Roman"/>
          <w:sz w:val="24"/>
        </w:rPr>
        <w:t>Η μέγιστη επιτρεπόμενη ποσότητα εκρηκτικών ανά συσκευασία πρέπει να ειναι ≤50</w:t>
      </w:r>
      <w:r w:rsidRPr="005B0B87">
        <w:rPr>
          <w:rFonts w:ascii="Times New Roman" w:hAnsi="Times New Roman" w:cs="Times New Roman"/>
          <w:sz w:val="24"/>
          <w:lang w:val="en-US"/>
        </w:rPr>
        <w:t>kg</w:t>
      </w:r>
    </w:p>
    <w:p w:rsidR="005B0B87" w:rsidRPr="005B0B87" w:rsidRDefault="005B0B87" w:rsidP="00EA48F5">
      <w:pPr>
        <w:pStyle w:val="ListParagraph"/>
        <w:numPr>
          <w:ilvl w:val="0"/>
          <w:numId w:val="76"/>
        </w:numPr>
        <w:rPr>
          <w:rFonts w:ascii="Times New Roman" w:hAnsi="Times New Roman" w:cs="Times New Roman"/>
          <w:sz w:val="24"/>
        </w:rPr>
      </w:pPr>
      <w:r w:rsidRPr="005B0B87">
        <w:rPr>
          <w:rFonts w:ascii="Times New Roman" w:hAnsi="Times New Roman" w:cs="Times New Roman"/>
          <w:sz w:val="24"/>
        </w:rPr>
        <w:t>Πάνω στη συσκευασία πρέπει να αναγράφονται ενδείξεις σχετικά με τη στοίβαξη</w:t>
      </w:r>
    </w:p>
    <w:p w:rsidR="005B0B87" w:rsidRPr="005B0B87" w:rsidRDefault="005B0B87" w:rsidP="00EA48F5">
      <w:pPr>
        <w:pStyle w:val="ListParagraph"/>
        <w:numPr>
          <w:ilvl w:val="0"/>
          <w:numId w:val="76"/>
        </w:numPr>
        <w:rPr>
          <w:rFonts w:ascii="Times New Roman" w:hAnsi="Times New Roman" w:cs="Times New Roman"/>
          <w:sz w:val="24"/>
        </w:rPr>
      </w:pPr>
      <w:r w:rsidRPr="005B0B87">
        <w:rPr>
          <w:rFonts w:ascii="Times New Roman" w:hAnsi="Times New Roman" w:cs="Times New Roman"/>
          <w:sz w:val="24"/>
        </w:rPr>
        <w:t>Η συσκευασία, στο εσωτερικό της, πρέπει να φέρει ενδείξεις όπου θα αναγράφονται:</w:t>
      </w:r>
    </w:p>
    <w:p w:rsidR="005B0B87" w:rsidRPr="005B0B87" w:rsidRDefault="005B0B87" w:rsidP="00EA48F5">
      <w:pPr>
        <w:pStyle w:val="ListParagraph"/>
        <w:numPr>
          <w:ilvl w:val="0"/>
          <w:numId w:val="77"/>
        </w:numPr>
        <w:rPr>
          <w:rFonts w:ascii="Times New Roman" w:hAnsi="Times New Roman" w:cs="Times New Roman"/>
          <w:sz w:val="24"/>
        </w:rPr>
      </w:pPr>
      <w:r w:rsidRPr="005B0B87">
        <w:rPr>
          <w:rFonts w:ascii="Times New Roman" w:hAnsi="Times New Roman" w:cs="Times New Roman"/>
          <w:sz w:val="24"/>
        </w:rPr>
        <w:t>Αντοχή σε κρούση, θερμοκρασία και τριβή</w:t>
      </w:r>
    </w:p>
    <w:p w:rsidR="005B0B87" w:rsidRPr="005B0B87" w:rsidRDefault="005B0B87" w:rsidP="00EA48F5">
      <w:pPr>
        <w:pStyle w:val="ListParagraph"/>
        <w:numPr>
          <w:ilvl w:val="0"/>
          <w:numId w:val="77"/>
        </w:numPr>
        <w:rPr>
          <w:rFonts w:ascii="Times New Roman" w:hAnsi="Times New Roman" w:cs="Times New Roman"/>
          <w:sz w:val="24"/>
        </w:rPr>
      </w:pPr>
      <w:r w:rsidRPr="005B0B87">
        <w:rPr>
          <w:rFonts w:ascii="Times New Roman" w:hAnsi="Times New Roman" w:cs="Times New Roman"/>
          <w:sz w:val="24"/>
        </w:rPr>
        <w:t xml:space="preserve">Ταχύτητα έκρηξης, μετρημένη σε </w:t>
      </w:r>
      <w:r w:rsidRPr="005B0B87">
        <w:rPr>
          <w:rFonts w:ascii="Times New Roman" w:hAnsi="Times New Roman" w:cs="Times New Roman"/>
          <w:sz w:val="24"/>
          <w:lang w:val="en-US"/>
        </w:rPr>
        <w:t>m</w:t>
      </w:r>
      <w:r w:rsidRPr="005B0B87">
        <w:rPr>
          <w:rFonts w:ascii="Times New Roman" w:hAnsi="Times New Roman" w:cs="Times New Roman"/>
          <w:sz w:val="24"/>
        </w:rPr>
        <w:t>/</w:t>
      </w:r>
      <w:r w:rsidRPr="005B0B87">
        <w:rPr>
          <w:rFonts w:ascii="Times New Roman" w:hAnsi="Times New Roman" w:cs="Times New Roman"/>
          <w:sz w:val="24"/>
          <w:lang w:val="en-US"/>
        </w:rPr>
        <w:t>s</w:t>
      </w:r>
    </w:p>
    <w:p w:rsidR="005B0B87" w:rsidRPr="005B0B87" w:rsidRDefault="005B0B87" w:rsidP="00EA48F5">
      <w:pPr>
        <w:pStyle w:val="ListParagraph"/>
        <w:numPr>
          <w:ilvl w:val="0"/>
          <w:numId w:val="77"/>
        </w:numPr>
        <w:rPr>
          <w:rFonts w:ascii="Times New Roman" w:hAnsi="Times New Roman" w:cs="Times New Roman"/>
          <w:sz w:val="24"/>
        </w:rPr>
      </w:pPr>
      <w:r w:rsidRPr="005B0B87">
        <w:rPr>
          <w:rFonts w:ascii="Times New Roman" w:hAnsi="Times New Roman" w:cs="Times New Roman"/>
          <w:sz w:val="24"/>
        </w:rPr>
        <w:t xml:space="preserve">Δοκιμή </w:t>
      </w:r>
      <w:r w:rsidRPr="005B0B87">
        <w:rPr>
          <w:rFonts w:ascii="Times New Roman" w:hAnsi="Times New Roman" w:cs="Times New Roman"/>
          <w:sz w:val="24"/>
          <w:lang w:val="en-US"/>
        </w:rPr>
        <w:t>HESS</w:t>
      </w:r>
    </w:p>
    <w:p w:rsidR="005B0B87" w:rsidRPr="005B0B87" w:rsidRDefault="005B0B87" w:rsidP="00EA48F5">
      <w:pPr>
        <w:pStyle w:val="ListParagraph"/>
        <w:numPr>
          <w:ilvl w:val="0"/>
          <w:numId w:val="77"/>
        </w:numPr>
        <w:rPr>
          <w:rFonts w:ascii="Times New Roman" w:hAnsi="Times New Roman" w:cs="Times New Roman"/>
          <w:sz w:val="24"/>
        </w:rPr>
      </w:pPr>
      <w:r w:rsidRPr="005B0B87">
        <w:rPr>
          <w:rFonts w:ascii="Times New Roman" w:hAnsi="Times New Roman" w:cs="Times New Roman"/>
          <w:sz w:val="24"/>
        </w:rPr>
        <w:t>Πυκνότητα εκρηκτικής ύλης</w:t>
      </w:r>
    </w:p>
    <w:p w:rsidR="005B0B87" w:rsidRPr="005B0B87" w:rsidRDefault="005B0B87" w:rsidP="00EA48F5">
      <w:pPr>
        <w:pStyle w:val="ListParagraph"/>
        <w:numPr>
          <w:ilvl w:val="0"/>
          <w:numId w:val="77"/>
        </w:numPr>
        <w:rPr>
          <w:rFonts w:ascii="Times New Roman" w:hAnsi="Times New Roman" w:cs="Times New Roman"/>
          <w:sz w:val="24"/>
        </w:rPr>
      </w:pPr>
      <w:r w:rsidRPr="005B0B87">
        <w:rPr>
          <w:rFonts w:ascii="Times New Roman" w:hAnsi="Times New Roman" w:cs="Times New Roman"/>
          <w:sz w:val="24"/>
        </w:rPr>
        <w:t>Όγκος ελκυόμενων αερίων σε lt/</w:t>
      </w:r>
      <w:r w:rsidRPr="005B0B87">
        <w:rPr>
          <w:rFonts w:ascii="Times New Roman" w:hAnsi="Times New Roman" w:cs="Times New Roman"/>
          <w:sz w:val="24"/>
          <w:lang w:val="en-US"/>
        </w:rPr>
        <w:t>gr</w:t>
      </w:r>
      <w:r w:rsidRPr="005B0B87">
        <w:rPr>
          <w:rFonts w:ascii="Times New Roman" w:hAnsi="Times New Roman" w:cs="Times New Roman"/>
          <w:sz w:val="24"/>
        </w:rPr>
        <w:t xml:space="preserve"> της εκρηκτικής ύλης</w:t>
      </w:r>
    </w:p>
    <w:p w:rsidR="005B0B87" w:rsidRPr="005B0B87" w:rsidRDefault="005B0B87" w:rsidP="00EA48F5">
      <w:pPr>
        <w:pStyle w:val="ListParagraph"/>
        <w:numPr>
          <w:ilvl w:val="0"/>
          <w:numId w:val="77"/>
        </w:numPr>
        <w:rPr>
          <w:rFonts w:ascii="Times New Roman" w:hAnsi="Times New Roman" w:cs="Times New Roman"/>
          <w:sz w:val="24"/>
        </w:rPr>
      </w:pPr>
      <w:r w:rsidRPr="005B0B87">
        <w:rPr>
          <w:rFonts w:ascii="Times New Roman" w:hAnsi="Times New Roman" w:cs="Times New Roman"/>
          <w:sz w:val="24"/>
        </w:rPr>
        <w:t>Ευαισθησία</w:t>
      </w:r>
    </w:p>
    <w:p w:rsidR="005B0B87" w:rsidRPr="005B0B87" w:rsidRDefault="005B0B87" w:rsidP="00EA48F5">
      <w:pPr>
        <w:pStyle w:val="ListParagraph"/>
        <w:numPr>
          <w:ilvl w:val="0"/>
          <w:numId w:val="77"/>
        </w:numPr>
        <w:rPr>
          <w:rFonts w:ascii="Times New Roman" w:hAnsi="Times New Roman" w:cs="Times New Roman"/>
          <w:sz w:val="24"/>
        </w:rPr>
      </w:pPr>
      <w:r w:rsidRPr="005B0B87">
        <w:rPr>
          <w:rFonts w:ascii="Times New Roman" w:hAnsi="Times New Roman" w:cs="Times New Roman"/>
          <w:sz w:val="24"/>
        </w:rPr>
        <w:t>Ισχύς εκρηκτικής ύλης επί τις εκατό</w:t>
      </w:r>
    </w:p>
    <w:p w:rsidR="005B0B87" w:rsidRPr="005B0B87" w:rsidRDefault="005B0B87" w:rsidP="00EA48F5">
      <w:pPr>
        <w:pStyle w:val="ListParagraph"/>
        <w:numPr>
          <w:ilvl w:val="0"/>
          <w:numId w:val="78"/>
        </w:numPr>
        <w:rPr>
          <w:rFonts w:ascii="Times New Roman" w:hAnsi="Times New Roman" w:cs="Times New Roman"/>
          <w:sz w:val="24"/>
        </w:rPr>
      </w:pPr>
      <w:r w:rsidRPr="005B0B87">
        <w:rPr>
          <w:rFonts w:ascii="Times New Roman" w:hAnsi="Times New Roman" w:cs="Times New Roman"/>
          <w:sz w:val="24"/>
        </w:rPr>
        <w:t xml:space="preserve">Είτε επάνω στη συσκευασία, είτε σε ετικέτες θα πρέπει να αναγράφεται η σήμανση </w:t>
      </w:r>
      <w:r w:rsidRPr="005B0B87">
        <w:rPr>
          <w:rFonts w:ascii="Times New Roman" w:hAnsi="Times New Roman" w:cs="Times New Roman"/>
          <w:sz w:val="24"/>
          <w:lang w:val="en-US"/>
        </w:rPr>
        <w:t>CE</w:t>
      </w:r>
    </w:p>
    <w:p w:rsidR="002D2198" w:rsidRPr="00070F31" w:rsidRDefault="002D2198" w:rsidP="002D2198">
      <w:pPr>
        <w:pStyle w:val="ListParagraph"/>
        <w:ind w:left="1334"/>
        <w:rPr>
          <w:rFonts w:ascii="Times New Roman" w:hAnsi="Times New Roman" w:cs="Times New Roman"/>
          <w:sz w:val="24"/>
        </w:rPr>
      </w:pPr>
    </w:p>
    <w:p w:rsidR="009316C5" w:rsidRPr="009316C5" w:rsidRDefault="009316C5" w:rsidP="009316C5">
      <w:pPr>
        <w:pStyle w:val="ListParagraph"/>
        <w:ind w:left="615"/>
        <w:rPr>
          <w:rFonts w:ascii="Times New Roman" w:hAnsi="Times New Roman" w:cs="Times New Roman"/>
          <w:sz w:val="24"/>
          <w:u w:val="single"/>
        </w:rPr>
      </w:pPr>
      <w:r w:rsidRPr="009316C5">
        <w:rPr>
          <w:rFonts w:ascii="Times New Roman" w:hAnsi="Times New Roman" w:cs="Times New Roman"/>
          <w:sz w:val="24"/>
          <w:u w:val="single"/>
        </w:rPr>
        <w:t>Σήμανση</w:t>
      </w:r>
      <w:r w:rsidR="009A0E6E">
        <w:rPr>
          <w:rFonts w:ascii="Times New Roman" w:hAnsi="Times New Roman" w:cs="Times New Roman"/>
          <w:sz w:val="24"/>
          <w:u w:val="single"/>
        </w:rPr>
        <w:t xml:space="preserve"> των εκρηκτικών</w:t>
      </w:r>
      <w:r w:rsidRPr="009316C5">
        <w:rPr>
          <w:rFonts w:ascii="Times New Roman" w:hAnsi="Times New Roman" w:cs="Times New Roman"/>
          <w:sz w:val="24"/>
          <w:u w:val="single"/>
        </w:rPr>
        <w:t xml:space="preserve"> υλών:</w:t>
      </w:r>
    </w:p>
    <w:p w:rsidR="009316C5" w:rsidRPr="009316C5" w:rsidRDefault="009316C5" w:rsidP="00EA48F5">
      <w:pPr>
        <w:pStyle w:val="ListParagraph"/>
        <w:numPr>
          <w:ilvl w:val="0"/>
          <w:numId w:val="78"/>
        </w:numPr>
        <w:rPr>
          <w:rFonts w:ascii="Times New Roman" w:hAnsi="Times New Roman" w:cs="Times New Roman"/>
          <w:sz w:val="24"/>
        </w:rPr>
      </w:pPr>
      <w:r w:rsidRPr="009316C5">
        <w:rPr>
          <w:rFonts w:ascii="Times New Roman" w:hAnsi="Times New Roman" w:cs="Times New Roman"/>
          <w:sz w:val="24"/>
        </w:rPr>
        <w:t>Ο κατασκευαστής των εκρηκτικών υλών ή ο αντιπρόσωπος του στη χώρα της Ε.Ε ειναι υποχρεωμένος να τοποθετεί στη συσκευασία επισήμανση κινδύνων(ετικέτα),συνταγμένη στην γλώσσα του χρήστη του προιόντος, για την άμεση πληροφόρηση αυτού.</w:t>
      </w:r>
    </w:p>
    <w:p w:rsidR="009316C5" w:rsidRPr="009316C5" w:rsidRDefault="009316C5" w:rsidP="009316C5">
      <w:pPr>
        <w:pStyle w:val="ListParagraph"/>
        <w:ind w:left="615"/>
        <w:rPr>
          <w:rFonts w:ascii="Times New Roman" w:hAnsi="Times New Roman" w:cs="Times New Roman"/>
          <w:sz w:val="24"/>
        </w:rPr>
      </w:pPr>
      <w:r w:rsidRPr="009316C5">
        <w:rPr>
          <w:rFonts w:ascii="Times New Roman" w:hAnsi="Times New Roman" w:cs="Times New Roman"/>
          <w:sz w:val="24"/>
        </w:rPr>
        <w:t>Με την ετικέτα υποδικνυόνται:</w:t>
      </w:r>
    </w:p>
    <w:p w:rsidR="009316C5" w:rsidRPr="009316C5" w:rsidRDefault="009316C5" w:rsidP="00EA48F5">
      <w:pPr>
        <w:pStyle w:val="ListParagraph"/>
        <w:numPr>
          <w:ilvl w:val="0"/>
          <w:numId w:val="79"/>
        </w:numPr>
        <w:rPr>
          <w:rFonts w:ascii="Times New Roman" w:hAnsi="Times New Roman" w:cs="Times New Roman"/>
          <w:sz w:val="24"/>
        </w:rPr>
      </w:pPr>
      <w:r w:rsidRPr="009316C5">
        <w:rPr>
          <w:rFonts w:ascii="Times New Roman" w:hAnsi="Times New Roman" w:cs="Times New Roman"/>
          <w:sz w:val="24"/>
        </w:rPr>
        <w:t>Το όνομα και η διεύθυνση του κατασκευαστή</w:t>
      </w:r>
    </w:p>
    <w:p w:rsidR="009316C5" w:rsidRPr="009316C5" w:rsidRDefault="009316C5" w:rsidP="00EA48F5">
      <w:pPr>
        <w:pStyle w:val="ListParagraph"/>
        <w:numPr>
          <w:ilvl w:val="0"/>
          <w:numId w:val="79"/>
        </w:numPr>
        <w:rPr>
          <w:rFonts w:ascii="Times New Roman" w:hAnsi="Times New Roman" w:cs="Times New Roman"/>
          <w:sz w:val="24"/>
        </w:rPr>
      </w:pPr>
      <w:r w:rsidRPr="009316C5">
        <w:rPr>
          <w:rFonts w:ascii="Times New Roman" w:hAnsi="Times New Roman" w:cs="Times New Roman"/>
          <w:sz w:val="24"/>
        </w:rPr>
        <w:t xml:space="preserve">Οι σοβαρότεροι κίνδυνοι που εγκυμονεί η εκρηκτική ύλη, με χρήση κατάλληλων συμβόλων </w:t>
      </w:r>
    </w:p>
    <w:p w:rsidR="009316C5" w:rsidRPr="009316C5" w:rsidRDefault="009316C5" w:rsidP="00EA48F5">
      <w:pPr>
        <w:pStyle w:val="ListParagraph"/>
        <w:numPr>
          <w:ilvl w:val="0"/>
          <w:numId w:val="79"/>
        </w:numPr>
        <w:rPr>
          <w:rFonts w:ascii="Times New Roman" w:hAnsi="Times New Roman" w:cs="Times New Roman"/>
          <w:sz w:val="24"/>
        </w:rPr>
      </w:pPr>
      <w:r w:rsidRPr="009316C5">
        <w:rPr>
          <w:rFonts w:ascii="Times New Roman" w:hAnsi="Times New Roman" w:cs="Times New Roman"/>
          <w:sz w:val="24"/>
        </w:rPr>
        <w:t>Συμβουλές και προφυλάξεις</w:t>
      </w:r>
    </w:p>
    <w:p w:rsidR="009316C5" w:rsidRPr="009316C5" w:rsidRDefault="009316C5" w:rsidP="00EA48F5">
      <w:pPr>
        <w:pStyle w:val="ListParagraph"/>
        <w:numPr>
          <w:ilvl w:val="0"/>
          <w:numId w:val="79"/>
        </w:numPr>
        <w:rPr>
          <w:rFonts w:ascii="Times New Roman" w:hAnsi="Times New Roman" w:cs="Times New Roman"/>
          <w:sz w:val="24"/>
        </w:rPr>
      </w:pPr>
      <w:r w:rsidRPr="009316C5">
        <w:rPr>
          <w:rFonts w:ascii="Times New Roman" w:hAnsi="Times New Roman" w:cs="Times New Roman"/>
          <w:sz w:val="24"/>
        </w:rPr>
        <w:t>Ταυτότητα του προιόντος</w:t>
      </w:r>
    </w:p>
    <w:p w:rsidR="009316C5" w:rsidRPr="009316C5" w:rsidRDefault="009316C5" w:rsidP="00EA48F5">
      <w:pPr>
        <w:pStyle w:val="ListParagraph"/>
        <w:numPr>
          <w:ilvl w:val="0"/>
          <w:numId w:val="79"/>
        </w:numPr>
        <w:rPr>
          <w:rFonts w:ascii="Times New Roman" w:hAnsi="Times New Roman" w:cs="Times New Roman"/>
          <w:sz w:val="24"/>
        </w:rPr>
      </w:pPr>
      <w:r w:rsidRPr="009316C5">
        <w:rPr>
          <w:rFonts w:ascii="Times New Roman" w:hAnsi="Times New Roman" w:cs="Times New Roman"/>
          <w:sz w:val="24"/>
        </w:rPr>
        <w:t>Σε πολύ μικρές συσκευασίες, λόγω έλλειψης χώρου και σύμφωνα με το ΥΑ 378, ο κατασκευαστής επισημαίνει με άλλο κατάλληλο τρόπο.</w:t>
      </w:r>
    </w:p>
    <w:p w:rsidR="00C56189" w:rsidRPr="00070F31" w:rsidRDefault="00C56189" w:rsidP="000565E3">
      <w:pPr>
        <w:pStyle w:val="ListParagraph"/>
        <w:ind w:left="615"/>
        <w:rPr>
          <w:rFonts w:ascii="Times New Roman" w:hAnsi="Times New Roman" w:cs="Times New Roman"/>
          <w:sz w:val="24"/>
        </w:rPr>
      </w:pPr>
    </w:p>
    <w:p w:rsidR="009316C5" w:rsidRDefault="009316C5" w:rsidP="00117378">
      <w:pPr>
        <w:pStyle w:val="ListParagraph"/>
        <w:ind w:left="615"/>
        <w:rPr>
          <w:rFonts w:ascii="Times New Roman" w:hAnsi="Times New Roman" w:cs="Times New Roman"/>
          <w:sz w:val="24"/>
          <w:u w:val="single"/>
        </w:rPr>
      </w:pPr>
    </w:p>
    <w:p w:rsidR="009316C5" w:rsidRPr="009316C5" w:rsidRDefault="009316C5" w:rsidP="009316C5">
      <w:pPr>
        <w:rPr>
          <w:rFonts w:ascii="Times New Roman" w:hAnsi="Times New Roman" w:cs="Times New Roman"/>
          <w:sz w:val="24"/>
          <w:u w:val="single"/>
        </w:rPr>
      </w:pPr>
      <w:r w:rsidRPr="009316C5">
        <w:rPr>
          <w:rFonts w:ascii="Times New Roman" w:hAnsi="Times New Roman" w:cs="Times New Roman"/>
          <w:sz w:val="24"/>
          <w:u w:val="single"/>
        </w:rPr>
        <w:t>Μέτρα προστασίας κατά τη χρήση εκρηκτικών:</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t>Κατά τη διαδικασία ανατίναξης, ένας λάθος χειρισμός ή απειρία του χειριστή, μπορεί να αποβεί μοιραία για τους εργαζόμενους αλλά και τους γύρω.</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lastRenderedPageBreak/>
        <w:t>Εξού , λαμβανόνται τα παρακάτω μέτρα ασφαλείας:</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Έγκαιρη ενημέρωση της επικείμενης χρήσης εκρηκτικών στην τοπική αστυνομία και να έχουν εξασφαλισθεί οι σχετικές άδειες</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 xml:space="preserve">Πρόβλεψη του ΣΑΥ για την χρήση εκρηκτικών στο έργο και γραπτή εκτίμηση του κινδύνου. </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Άμεση ενημέρωση των εργαζομένων για τα προληπτικά μέτρα προστασίας που προβλέπονται απο το ΣΑΥ και εκπαίδευση αυτών.</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 xml:space="preserve">Σε περιπτώσεις εκτάκτου ανάγκης πρέπει να υπάρχει σύστημα συναγερμού με ηχητικά μηνύματα ώστε να ειδοποιούν τους εργαζόμενους για το ότι συμβαίνει εντός της σήραγγας </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Μελέτη σχεδιασμού εκρήξεων</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Πριν απο κάθε έκρηξη προηγείται έλεγχος της ατμόσφαιρας εντός της σήραγγας</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 xml:space="preserve"> Τοποθέτηση προειδοποιητικής σήμανσης για την χρήση εκρηκτικών υλών στο έργο</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Εξετάζεται,μεταξύ άλλων, και ο κίνδυνος που μπορεί να προκληθεί σε κτίρια, ηλεκτρικές ή επικοινωνιακές γραμμές, δρόμους κλπ απο τις εκρήξεις και να ληφθούν ,σε συννενόηση με τους αρμόδιους φορείς, τα απαραίτητα πρόσθετα μέτρα.</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Δεν επιτρέπεται η προσωρινή αποθήκευση ή η φύλαξη ποσότητας εκρηκτικών σε χώρους όπου εργάζονται ή πηγαινοέρχονται ή μένουν άνθρωποι</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 xml:space="preserve"> Απαγορεύεται η χρήση εκρηκτικών σε κατοικημένες περιοχές ή περιοχές όπου υπάρχουν οικοδομές, χωρίς την ύπαρξη υπεύθυνης δήλωσης του επιβλέποντος διπλωματούχου μηχανικού, ο οποίος θα αναλάβει την ευθύνη για την ασφαλή χρήση των εκρηκτικών</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Ο αρμόδιος γομωτής ειναι υπεύθυνος για τον αποκλεισμό όλων των δίοδων και των προσπελάσεων προς τον τόπο της έκρηξης</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Απαγορεύεται η διέλευση των εργαζόμενων στον τόπο όπου θα πραγματοποιηθεί η έκρηξη</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Αυστηρή τήρηση της απαγόρευσης κυκλοφορίας και προσεγγίσεων ακόμα και μετά την έκρηξη μέχρις ότου διαπιστωθεί η έλλειψη κινδύνου</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Απαγορεύεται το κάπνισμα και κάθε είδους εργασία με κίνδυνο σπινθήρα</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Όταν πλησιάζει κακοκαιρία,θύελλα ή αμμοθύελλα, σταματάει η χρήση των εκρηκτικών και της γόμωσης</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Κατά την έκρηξη μετριούνται οι εκρήξεις απο δύο άτομα</w:t>
      </w:r>
    </w:p>
    <w:p w:rsidR="009316C5" w:rsidRPr="009316C5" w:rsidRDefault="009316C5" w:rsidP="00EA48F5">
      <w:pPr>
        <w:pStyle w:val="ListParagraph"/>
        <w:numPr>
          <w:ilvl w:val="0"/>
          <w:numId w:val="80"/>
        </w:numPr>
        <w:rPr>
          <w:rFonts w:ascii="Times New Roman" w:hAnsi="Times New Roman" w:cs="Times New Roman"/>
          <w:sz w:val="24"/>
        </w:rPr>
      </w:pPr>
      <w:r w:rsidRPr="009316C5">
        <w:rPr>
          <w:rFonts w:ascii="Times New Roman" w:hAnsi="Times New Roman" w:cs="Times New Roman"/>
          <w:sz w:val="24"/>
        </w:rPr>
        <w:tab/>
        <w:t>Μετά την έκρηξη ο πυροδότης γομωτής:</w:t>
      </w:r>
    </w:p>
    <w:p w:rsidR="009316C5" w:rsidRPr="009316C5" w:rsidRDefault="009316C5" w:rsidP="00EA48F5">
      <w:pPr>
        <w:pStyle w:val="ListParagraph"/>
        <w:numPr>
          <w:ilvl w:val="0"/>
          <w:numId w:val="81"/>
        </w:numPr>
        <w:rPr>
          <w:rFonts w:ascii="Times New Roman" w:hAnsi="Times New Roman" w:cs="Times New Roman"/>
          <w:sz w:val="24"/>
        </w:rPr>
      </w:pPr>
      <w:r w:rsidRPr="009316C5">
        <w:rPr>
          <w:rFonts w:ascii="Times New Roman" w:hAnsi="Times New Roman" w:cs="Times New Roman"/>
          <w:sz w:val="24"/>
        </w:rPr>
        <w:t>επισκέπτεται πρώτος το μέτωπο</w:t>
      </w:r>
    </w:p>
    <w:p w:rsidR="009316C5" w:rsidRPr="009316C5" w:rsidRDefault="009316C5" w:rsidP="00EA48F5">
      <w:pPr>
        <w:pStyle w:val="ListParagraph"/>
        <w:numPr>
          <w:ilvl w:val="0"/>
          <w:numId w:val="81"/>
        </w:numPr>
        <w:rPr>
          <w:rFonts w:ascii="Times New Roman" w:hAnsi="Times New Roman" w:cs="Times New Roman"/>
          <w:sz w:val="24"/>
        </w:rPr>
      </w:pPr>
      <w:r w:rsidRPr="009316C5">
        <w:rPr>
          <w:rFonts w:ascii="Times New Roman" w:hAnsi="Times New Roman" w:cs="Times New Roman"/>
          <w:sz w:val="24"/>
        </w:rPr>
        <w:t>ελέγχει ενδεχόμενες αφλογιστίες</w:t>
      </w:r>
    </w:p>
    <w:p w:rsidR="009316C5" w:rsidRPr="009316C5" w:rsidRDefault="009316C5" w:rsidP="00EA48F5">
      <w:pPr>
        <w:pStyle w:val="ListParagraph"/>
        <w:numPr>
          <w:ilvl w:val="0"/>
          <w:numId w:val="81"/>
        </w:numPr>
        <w:rPr>
          <w:rFonts w:ascii="Times New Roman" w:hAnsi="Times New Roman" w:cs="Times New Roman"/>
          <w:sz w:val="24"/>
        </w:rPr>
      </w:pPr>
      <w:r w:rsidRPr="009316C5">
        <w:rPr>
          <w:rFonts w:ascii="Times New Roman" w:hAnsi="Times New Roman" w:cs="Times New Roman"/>
          <w:sz w:val="24"/>
        </w:rPr>
        <w:t>επισημαίνει τις αφλογιστίες</w:t>
      </w:r>
    </w:p>
    <w:p w:rsidR="009316C5" w:rsidRPr="009316C5" w:rsidRDefault="009316C5" w:rsidP="00EA48F5">
      <w:pPr>
        <w:pStyle w:val="ListParagraph"/>
        <w:numPr>
          <w:ilvl w:val="0"/>
          <w:numId w:val="81"/>
        </w:numPr>
        <w:rPr>
          <w:rFonts w:ascii="Times New Roman" w:hAnsi="Times New Roman" w:cs="Times New Roman"/>
          <w:sz w:val="24"/>
        </w:rPr>
      </w:pPr>
      <w:r w:rsidRPr="009316C5">
        <w:rPr>
          <w:rFonts w:ascii="Times New Roman" w:hAnsi="Times New Roman" w:cs="Times New Roman"/>
          <w:sz w:val="24"/>
        </w:rPr>
        <w:lastRenderedPageBreak/>
        <w:t>γνωστοποιεί στον υπεύθυνο μηχανικό τα αποτελέσματα της έκρηξης</w:t>
      </w:r>
    </w:p>
    <w:p w:rsidR="009316C5" w:rsidRPr="009316C5" w:rsidRDefault="009316C5" w:rsidP="00EA48F5">
      <w:pPr>
        <w:pStyle w:val="ListParagraph"/>
        <w:numPr>
          <w:ilvl w:val="0"/>
          <w:numId w:val="81"/>
        </w:numPr>
        <w:rPr>
          <w:rFonts w:ascii="Times New Roman" w:hAnsi="Times New Roman" w:cs="Times New Roman"/>
          <w:sz w:val="24"/>
        </w:rPr>
      </w:pPr>
      <w:r w:rsidRPr="009316C5">
        <w:rPr>
          <w:rFonts w:ascii="Times New Roman" w:hAnsi="Times New Roman" w:cs="Times New Roman"/>
          <w:sz w:val="24"/>
        </w:rPr>
        <w:t>κατά περίπτωση, επιτρέπει ή απαγορεύει την επιστροφή του προσωπικού και τη διέλευση στο χώρο της έκρηξης</w:t>
      </w:r>
    </w:p>
    <w:p w:rsidR="00EE0750" w:rsidRPr="00070F31" w:rsidRDefault="00EE0750" w:rsidP="009316C5">
      <w:pPr>
        <w:pStyle w:val="ListParagraph"/>
        <w:ind w:left="2055"/>
        <w:rPr>
          <w:rFonts w:ascii="Times New Roman" w:hAnsi="Times New Roman" w:cs="Times New Roman"/>
          <w:sz w:val="24"/>
        </w:rPr>
      </w:pPr>
    </w:p>
    <w:p w:rsidR="006D2CFD" w:rsidRPr="00070F31" w:rsidRDefault="00F45A33" w:rsidP="00070F31">
      <w:pPr>
        <w:rPr>
          <w:rFonts w:ascii="Times New Roman" w:hAnsi="Times New Roman" w:cs="Times New Roman"/>
          <w:sz w:val="24"/>
          <w:u w:val="single"/>
        </w:rPr>
      </w:pPr>
      <w:r w:rsidRPr="00070F31">
        <w:rPr>
          <w:rFonts w:ascii="Times New Roman" w:hAnsi="Times New Roman" w:cs="Times New Roman"/>
          <w:sz w:val="24"/>
          <w:u w:val="single"/>
        </w:rPr>
        <w:t>Ασφαλεια απο καταπλακωσεις:</w:t>
      </w:r>
    </w:p>
    <w:p w:rsidR="009316C5" w:rsidRDefault="009316C5" w:rsidP="009316C5">
      <w:pPr>
        <w:rPr>
          <w:rFonts w:ascii="Times New Roman" w:hAnsi="Times New Roman" w:cs="Times New Roman"/>
          <w:sz w:val="24"/>
        </w:rPr>
      </w:pPr>
      <w:r w:rsidRPr="009316C5">
        <w:rPr>
          <w:rFonts w:ascii="Times New Roman" w:hAnsi="Times New Roman" w:cs="Times New Roman"/>
          <w:sz w:val="24"/>
        </w:rPr>
        <w:t>Σε σήραγγες της Εγνατίας Οδού, αλλά και σε κάθε υπόγεια θέση εργασίας υπάρχει ο κίνδυνος καταπλάκωσης. Για το λόγο αυτό, θα πρέπει αυτού του είδους οι εργασίες να προστατεύονται με μια ασφαλή μέθοδο στήριξης, η οποία έχει σχεδιαστεί  και εφαρμοστεί απο εξειδικευμένο επαγγελματία.</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t>Κάθε εργαζόμενος, πριν την εκτέλεση των εργασιών, σε χώρους με πιθανότητα καταπλάκωσης, θα πρέπει να βεβαιώνεται πρώτα ότι έχει προηγειθεί ο κατάλληλος έλεγχος απο τον έμπειρο επαγγελματία της οροφής, του μετώπου και των τοιχωμάτων του χώρου εργασίας, για να εξακριβωθεί η σταθερότητα του εδάφους.</w:t>
      </w:r>
    </w:p>
    <w:p w:rsidR="009316C5" w:rsidRPr="009316C5" w:rsidRDefault="009316C5" w:rsidP="009316C5">
      <w:pPr>
        <w:rPr>
          <w:rFonts w:ascii="Times New Roman" w:hAnsi="Times New Roman" w:cs="Times New Roman"/>
          <w:sz w:val="24"/>
        </w:rPr>
      </w:pPr>
      <w:r>
        <w:rPr>
          <w:rFonts w:ascii="Times New Roman" w:hAnsi="Times New Roman" w:cs="Times New Roman"/>
          <w:sz w:val="24"/>
        </w:rPr>
        <w:t>Ό</w:t>
      </w:r>
      <w:r w:rsidRPr="009316C5">
        <w:rPr>
          <w:rFonts w:ascii="Times New Roman" w:hAnsi="Times New Roman" w:cs="Times New Roman"/>
          <w:sz w:val="24"/>
        </w:rPr>
        <w:t>ταν δε, διαπιστώνεται οτι υπάρχει πρόβλημα αστάθειας του εδάφους, τότε αυτό (το έδαφος) ενισχύονται άμεσα με διάφορες μεθόδους(π.χ. αναβαθμίσεις, στηρίγματα κλπ.), λαμβάνοντας πάντα υπόψιν τις ιδιαίτερες συνθήκες της θέσης εργασίας  και την απόσταση απο πηγές δονήσεων. Οι βάσεις των στηριγμάτων αγκυρώνονται γερά για τυχόν μετακινήσεις λόγω της μετατόπισης του εδάφους.</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t>Σε περίπτωση που παρατηρούνται κάποιες φθορές ή μετατοπίσεις στα στηρίγματα, ο εργαζόμενος οφείλει να ενημερώσει τον εργοδηγό ώστε να διορθωθούν ή να αντικατασταθούν όσο το το δυνατό ταχύτερα.</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t>Η πρόσβαση στους  χώρους αυτούς, όπου πραγματοποιούνται τέτοιου είδους εργασίες θα πρέπει να ελέγχονται και να τοποθετείται ειδική σήμανση και μπάρες ασφαλείας.</w:t>
      </w:r>
    </w:p>
    <w:p w:rsidR="009316C5" w:rsidRDefault="009316C5" w:rsidP="009316C5">
      <w:pPr>
        <w:rPr>
          <w:rFonts w:ascii="Times New Roman" w:hAnsi="Times New Roman" w:cs="Times New Roman"/>
          <w:sz w:val="24"/>
          <w:u w:val="single"/>
        </w:rPr>
      </w:pPr>
    </w:p>
    <w:p w:rsidR="009316C5" w:rsidRDefault="00B22F67" w:rsidP="009316C5">
      <w:pPr>
        <w:rPr>
          <w:rFonts w:ascii="Times New Roman" w:hAnsi="Times New Roman" w:cs="Times New Roman"/>
          <w:sz w:val="24"/>
          <w:u w:val="single"/>
        </w:rPr>
      </w:pPr>
      <w:r w:rsidRPr="009316C5">
        <w:rPr>
          <w:rFonts w:ascii="Times New Roman" w:hAnsi="Times New Roman" w:cs="Times New Roman"/>
          <w:sz w:val="24"/>
          <w:u w:val="single"/>
        </w:rPr>
        <w:t>Εκθεση σε φυσικους παραγοντες:</w:t>
      </w:r>
      <w:r w:rsidR="009316C5">
        <w:rPr>
          <w:rFonts w:ascii="Times New Roman" w:hAnsi="Times New Roman" w:cs="Times New Roman"/>
          <w:sz w:val="24"/>
          <w:u w:val="single"/>
        </w:rPr>
        <w:t xml:space="preserve"> </w:t>
      </w:r>
    </w:p>
    <w:p w:rsidR="00B22F67" w:rsidRPr="009316C5" w:rsidRDefault="007D4907" w:rsidP="009316C5">
      <w:pPr>
        <w:rPr>
          <w:rFonts w:ascii="Times New Roman" w:hAnsi="Times New Roman" w:cs="Times New Roman"/>
          <w:sz w:val="24"/>
          <w:u w:val="single"/>
        </w:rPr>
      </w:pPr>
      <w:r>
        <w:rPr>
          <w:rFonts w:ascii="Times New Roman" w:hAnsi="Times New Roman" w:cs="Times New Roman"/>
          <w:sz w:val="24"/>
          <w:u w:val="single"/>
        </w:rPr>
        <w:t>Θορυβος</w:t>
      </w:r>
      <w:r w:rsidRPr="007D4907">
        <w:rPr>
          <w:rFonts w:ascii="Times New Roman" w:hAnsi="Times New Roman" w:cs="Times New Roman"/>
          <w:sz w:val="24"/>
          <w:u w:val="single"/>
        </w:rPr>
        <w:t>:</w:t>
      </w:r>
      <w:sdt>
        <w:sdtPr>
          <w:rPr>
            <w:rFonts w:ascii="Times New Roman" w:hAnsi="Times New Roman" w:cs="Times New Roman"/>
            <w:sz w:val="24"/>
            <w:highlight w:val="yellow"/>
            <w:u w:val="single"/>
          </w:rPr>
          <w:id w:val="1479800754"/>
          <w:citation/>
        </w:sdtPr>
        <w:sdtEndPr/>
        <w:sdtContent>
          <w:r w:rsidR="008B4AF5">
            <w:rPr>
              <w:rFonts w:ascii="Times New Roman" w:hAnsi="Times New Roman" w:cs="Times New Roman"/>
              <w:sz w:val="24"/>
              <w:highlight w:val="yellow"/>
              <w:u w:val="single"/>
            </w:rPr>
            <w:fldChar w:fldCharType="begin"/>
          </w:r>
          <w:r w:rsidR="008B4AF5" w:rsidRPr="008B4AF5">
            <w:rPr>
              <w:rFonts w:ascii="Times New Roman" w:hAnsi="Times New Roman" w:cs="Times New Roman"/>
              <w:sz w:val="24"/>
              <w:highlight w:val="yellow"/>
              <w:u w:val="single"/>
            </w:rPr>
            <w:instrText xml:space="preserve"> </w:instrText>
          </w:r>
          <w:r w:rsidR="008B4AF5">
            <w:rPr>
              <w:rFonts w:ascii="Times New Roman" w:hAnsi="Times New Roman" w:cs="Times New Roman"/>
              <w:sz w:val="24"/>
              <w:highlight w:val="yellow"/>
              <w:u w:val="single"/>
              <w:lang w:val="en-US"/>
            </w:rPr>
            <w:instrText>CITATION</w:instrText>
          </w:r>
          <w:r w:rsidR="008B4AF5" w:rsidRPr="008B4AF5">
            <w:rPr>
              <w:rFonts w:ascii="Times New Roman" w:hAnsi="Times New Roman" w:cs="Times New Roman"/>
              <w:sz w:val="24"/>
              <w:highlight w:val="yellow"/>
              <w:u w:val="single"/>
            </w:rPr>
            <w:instrText xml:space="preserve"> ΕΛΙ1 \</w:instrText>
          </w:r>
          <w:r w:rsidR="008B4AF5">
            <w:rPr>
              <w:rFonts w:ascii="Times New Roman" w:hAnsi="Times New Roman" w:cs="Times New Roman"/>
              <w:sz w:val="24"/>
              <w:highlight w:val="yellow"/>
              <w:u w:val="single"/>
              <w:lang w:val="en-US"/>
            </w:rPr>
            <w:instrText>l</w:instrText>
          </w:r>
          <w:r w:rsidR="008B4AF5" w:rsidRPr="008B4AF5">
            <w:rPr>
              <w:rFonts w:ascii="Times New Roman" w:hAnsi="Times New Roman" w:cs="Times New Roman"/>
              <w:sz w:val="24"/>
              <w:highlight w:val="yellow"/>
              <w:u w:val="single"/>
            </w:rPr>
            <w:instrText xml:space="preserve"> 1033 </w:instrText>
          </w:r>
          <w:r w:rsidR="008B4AF5">
            <w:rPr>
              <w:rFonts w:ascii="Times New Roman" w:hAnsi="Times New Roman" w:cs="Times New Roman"/>
              <w:sz w:val="24"/>
              <w:highlight w:val="yellow"/>
              <w:u w:val="single"/>
            </w:rPr>
            <w:fldChar w:fldCharType="separate"/>
          </w:r>
          <w:r w:rsidR="008B4AF5" w:rsidRPr="008B4AF5">
            <w:rPr>
              <w:rFonts w:ascii="Times New Roman" w:hAnsi="Times New Roman" w:cs="Times New Roman"/>
              <w:noProof/>
              <w:sz w:val="24"/>
              <w:highlight w:val="yellow"/>
              <w:u w:val="single"/>
            </w:rPr>
            <w:t xml:space="preserve"> </w:t>
          </w:r>
          <w:r w:rsidR="008B4AF5" w:rsidRPr="008B4AF5">
            <w:rPr>
              <w:rFonts w:ascii="Times New Roman" w:hAnsi="Times New Roman" w:cs="Times New Roman"/>
              <w:noProof/>
              <w:sz w:val="24"/>
              <w:highlight w:val="yellow"/>
            </w:rPr>
            <w:t xml:space="preserve">(ΕΛΙΝΥΑΕ, ΘΟΡΥΒΟΣ ΣΤΗΝ ΕΡΓΑΣΙΑ </w:t>
          </w:r>
          <w:r w:rsidR="008B4AF5" w:rsidRPr="008B4AF5">
            <w:rPr>
              <w:rFonts w:ascii="Times New Roman" w:hAnsi="Times New Roman" w:cs="Times New Roman"/>
              <w:noProof/>
              <w:sz w:val="24"/>
              <w:highlight w:val="yellow"/>
              <w:lang w:val="en-US"/>
            </w:rPr>
            <w:t>n</w:t>
          </w:r>
          <w:r w:rsidR="008B4AF5" w:rsidRPr="008B4AF5">
            <w:rPr>
              <w:rFonts w:ascii="Times New Roman" w:hAnsi="Times New Roman" w:cs="Times New Roman"/>
              <w:noProof/>
              <w:sz w:val="24"/>
              <w:highlight w:val="yellow"/>
            </w:rPr>
            <w:t>.</w:t>
          </w:r>
          <w:r w:rsidR="008B4AF5" w:rsidRPr="008B4AF5">
            <w:rPr>
              <w:rFonts w:ascii="Times New Roman" w:hAnsi="Times New Roman" w:cs="Times New Roman"/>
              <w:noProof/>
              <w:sz w:val="24"/>
              <w:highlight w:val="yellow"/>
              <w:lang w:val="en-US"/>
            </w:rPr>
            <w:t>d</w:t>
          </w:r>
          <w:r w:rsidR="008B4AF5" w:rsidRPr="008B4AF5">
            <w:rPr>
              <w:rFonts w:ascii="Times New Roman" w:hAnsi="Times New Roman" w:cs="Times New Roman"/>
              <w:noProof/>
              <w:sz w:val="24"/>
              <w:highlight w:val="yellow"/>
            </w:rPr>
            <w:t>.)</w:t>
          </w:r>
          <w:r w:rsidR="008B4AF5">
            <w:rPr>
              <w:rFonts w:ascii="Times New Roman" w:hAnsi="Times New Roman" w:cs="Times New Roman"/>
              <w:sz w:val="24"/>
              <w:highlight w:val="yellow"/>
              <w:u w:val="single"/>
            </w:rPr>
            <w:fldChar w:fldCharType="end"/>
          </w:r>
        </w:sdtContent>
      </w:sdt>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t>Κατά τη διάνοιξη μιας σήραγγας, ο εργαζόμενος αλλά και κάθε άτομο που κινείται στο χώρο αυτό, εκτίθεται σε θόρυβο. Ο υψηλός θόρυβος μπορεί να προκαλέσει ακουστική βλάβη ή στις χειρότερες περιπτώσεις αναπνευστικές, καρδιαγγειακές, πεπτικές, αδενικές και νευρολογικές διαταραχές.</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t>Πηγές θορύβου σε εργοτάξιο της Εγνατίας οδού ειναι τα διάφορα χωματουργικά μηχανήματα, τα κομπρεσέρ,η πρέσα μπετόν, τα συστήματα εξαερισμού κ.α.</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t>Ο εργοδότης ειναι υποχρεωμένος να κάνει ατομικές μετρήσεις θορύβου στο εργασιάκο περιβάλλον, του οποίου η ένταση κυμαίνεται απο 85-100</w:t>
      </w:r>
      <w:r w:rsidRPr="009316C5">
        <w:rPr>
          <w:rFonts w:ascii="Times New Roman" w:hAnsi="Times New Roman" w:cs="Times New Roman"/>
          <w:sz w:val="24"/>
          <w:lang w:val="en-US"/>
        </w:rPr>
        <w:t>dB</w:t>
      </w:r>
      <w:r w:rsidRPr="009316C5">
        <w:rPr>
          <w:rFonts w:ascii="Times New Roman" w:hAnsi="Times New Roman" w:cs="Times New Roman"/>
          <w:sz w:val="24"/>
        </w:rPr>
        <w:t>.</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lastRenderedPageBreak/>
        <w:t>Η ανώτατη τιμή του θορύβου ειναι τα 87</w:t>
      </w:r>
      <w:r w:rsidRPr="009316C5">
        <w:rPr>
          <w:rFonts w:ascii="Times New Roman" w:hAnsi="Times New Roman" w:cs="Times New Roman"/>
          <w:sz w:val="24"/>
          <w:lang w:val="en-US"/>
        </w:rPr>
        <w:t>dB</w:t>
      </w:r>
      <w:r w:rsidRPr="009316C5">
        <w:rPr>
          <w:rFonts w:ascii="Times New Roman" w:hAnsi="Times New Roman" w:cs="Times New Roman"/>
          <w:sz w:val="24"/>
        </w:rPr>
        <w:t xml:space="preserve">, στην οποία μπορεί (με βάση τη νομοθεσία) ένας εργαζόμενος να εκτίθεται για 8ωρη βάρδια. Όταν η ένταση είναι 80 </w:t>
      </w:r>
      <w:r w:rsidRPr="009316C5">
        <w:rPr>
          <w:rFonts w:ascii="Times New Roman" w:hAnsi="Times New Roman" w:cs="Times New Roman"/>
          <w:sz w:val="24"/>
          <w:lang w:val="en-US"/>
        </w:rPr>
        <w:t>dB</w:t>
      </w:r>
      <w:r w:rsidRPr="009316C5">
        <w:rPr>
          <w:rFonts w:ascii="Times New Roman" w:hAnsi="Times New Roman" w:cs="Times New Roman"/>
          <w:sz w:val="24"/>
        </w:rPr>
        <w:t>, τότε ο εργοδότης λαμβάνει ορισμένα τεχνικά και οργανωτικά μέτρα για τη μείωση του θορύβου.</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t>Εάν δεν λαμβάνονται τα παραπάνω μέτρα για τη μείωση του θορύυβου, τότε ο εργαζόμενος θα πρέπει να προφυλαχθεί απο τα μέσα ατομικής προστασίας(ΜΑΠ),όπως ωτοασπίδες, τα οποία παρέχονται δωρεάν απο τον εργοδότη.</w:t>
      </w:r>
    </w:p>
    <w:p w:rsidR="001512A6" w:rsidRPr="00070F31" w:rsidRDefault="001512A6" w:rsidP="001512A6">
      <w:pPr>
        <w:pStyle w:val="ListParagraph"/>
        <w:rPr>
          <w:rFonts w:ascii="Times New Roman" w:hAnsi="Times New Roman" w:cs="Times New Roman"/>
          <w:sz w:val="24"/>
        </w:rPr>
      </w:pPr>
    </w:p>
    <w:p w:rsidR="009316C5" w:rsidRPr="009316C5" w:rsidRDefault="009316C5" w:rsidP="009316C5">
      <w:pPr>
        <w:rPr>
          <w:rFonts w:ascii="Times New Roman" w:hAnsi="Times New Roman" w:cs="Times New Roman"/>
          <w:sz w:val="24"/>
          <w:u w:val="single"/>
        </w:rPr>
      </w:pPr>
      <w:r w:rsidRPr="009316C5">
        <w:rPr>
          <w:rFonts w:ascii="Times New Roman" w:hAnsi="Times New Roman" w:cs="Times New Roman"/>
          <w:sz w:val="24"/>
          <w:u w:val="single"/>
        </w:rPr>
        <w:t>Φωτισμός:</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t>Στο εσωτερικό μιας υπο-κατασκευής σήραγγας, ο ανεπαρκής φωτισμός μπορεί να προκαλέσει ατύχημα.Η ένταση του φωτισμού στα υπόγεια έργα ειναι μεγαλύτερη από 120</w:t>
      </w:r>
      <w:r w:rsidRPr="009316C5">
        <w:rPr>
          <w:rFonts w:ascii="Times New Roman" w:hAnsi="Times New Roman" w:cs="Times New Roman"/>
          <w:sz w:val="24"/>
          <w:lang w:val="en-US"/>
        </w:rPr>
        <w:t>Lux</w:t>
      </w:r>
      <w:r w:rsidRPr="009316C5">
        <w:rPr>
          <w:rFonts w:ascii="Times New Roman" w:hAnsi="Times New Roman" w:cs="Times New Roman"/>
          <w:sz w:val="24"/>
        </w:rPr>
        <w:t>, ενώ ιδαίτερα σε θέσεις διάτρησης, αφαίρεσης επικίνδυνων όγκων, υποστύλωσης και σκυροδέτησης ο φωτισμός ενισχύεται απο ειδικούς προβολείς.</w:t>
      </w:r>
    </w:p>
    <w:p w:rsidR="0010247A" w:rsidRPr="00070F31" w:rsidRDefault="0010247A" w:rsidP="001512A6">
      <w:pPr>
        <w:pStyle w:val="ListParagraph"/>
        <w:rPr>
          <w:rFonts w:ascii="Times New Roman" w:hAnsi="Times New Roman" w:cs="Times New Roman"/>
          <w:sz w:val="24"/>
        </w:rPr>
      </w:pPr>
    </w:p>
    <w:p w:rsidR="00EE2544" w:rsidRPr="00070F31" w:rsidRDefault="00EE2544" w:rsidP="001512A6">
      <w:pPr>
        <w:pStyle w:val="ListParagraph"/>
        <w:rPr>
          <w:rFonts w:ascii="Times New Roman" w:hAnsi="Times New Roman" w:cs="Times New Roman"/>
          <w:sz w:val="24"/>
          <w:u w:val="single"/>
        </w:rPr>
      </w:pPr>
    </w:p>
    <w:p w:rsidR="001512A6" w:rsidRPr="00040875" w:rsidRDefault="009316C5" w:rsidP="00040875">
      <w:pPr>
        <w:rPr>
          <w:rFonts w:ascii="Times New Roman" w:hAnsi="Times New Roman" w:cs="Times New Roman"/>
          <w:sz w:val="24"/>
          <w:u w:val="single"/>
        </w:rPr>
      </w:pPr>
      <w:r>
        <w:rPr>
          <w:rFonts w:ascii="Times New Roman" w:hAnsi="Times New Roman" w:cs="Times New Roman"/>
          <w:sz w:val="24"/>
          <w:u w:val="single"/>
        </w:rPr>
        <w:t>Η έ</w:t>
      </w:r>
      <w:r w:rsidR="00444851" w:rsidRPr="00040875">
        <w:rPr>
          <w:rFonts w:ascii="Times New Roman" w:hAnsi="Times New Roman" w:cs="Times New Roman"/>
          <w:sz w:val="24"/>
          <w:u w:val="single"/>
        </w:rPr>
        <w:t>κθεση σε χημικο</w:t>
      </w:r>
      <w:r>
        <w:rPr>
          <w:rFonts w:ascii="Times New Roman" w:hAnsi="Times New Roman" w:cs="Times New Roman"/>
          <w:sz w:val="24"/>
          <w:u w:val="single"/>
        </w:rPr>
        <w:t>ύς παρά</w:t>
      </w:r>
      <w:r w:rsidR="00444851" w:rsidRPr="00040875">
        <w:rPr>
          <w:rFonts w:ascii="Times New Roman" w:hAnsi="Times New Roman" w:cs="Times New Roman"/>
          <w:sz w:val="24"/>
          <w:u w:val="single"/>
        </w:rPr>
        <w:t>γοντες:</w:t>
      </w:r>
    </w:p>
    <w:p w:rsidR="00040875" w:rsidRPr="007D4907" w:rsidRDefault="00787C09" w:rsidP="00040875">
      <w:pPr>
        <w:rPr>
          <w:rFonts w:ascii="Times New Roman" w:hAnsi="Times New Roman" w:cs="Times New Roman"/>
          <w:sz w:val="24"/>
          <w:u w:val="single"/>
        </w:rPr>
      </w:pPr>
      <w:r w:rsidRPr="00040875">
        <w:rPr>
          <w:rFonts w:ascii="Times New Roman" w:hAnsi="Times New Roman" w:cs="Times New Roman"/>
          <w:sz w:val="24"/>
          <w:u w:val="single"/>
          <w:lang w:val="en-US"/>
        </w:rPr>
        <w:t>Gunite</w:t>
      </w:r>
      <w:r w:rsidRPr="00040875">
        <w:rPr>
          <w:rFonts w:ascii="Times New Roman" w:hAnsi="Times New Roman" w:cs="Times New Roman"/>
          <w:sz w:val="24"/>
          <w:u w:val="single"/>
        </w:rPr>
        <w:t>:</w:t>
      </w:r>
      <w:sdt>
        <w:sdtPr>
          <w:rPr>
            <w:rFonts w:ascii="Times New Roman" w:hAnsi="Times New Roman" w:cs="Times New Roman"/>
            <w:sz w:val="24"/>
            <w:highlight w:val="yellow"/>
            <w:u w:val="single"/>
          </w:rPr>
          <w:id w:val="960150081"/>
          <w:citation/>
        </w:sdtPr>
        <w:sdtEndPr/>
        <w:sdtContent>
          <w:r w:rsidR="007D4907">
            <w:rPr>
              <w:rFonts w:ascii="Times New Roman" w:hAnsi="Times New Roman" w:cs="Times New Roman"/>
              <w:sz w:val="24"/>
              <w:highlight w:val="yellow"/>
              <w:u w:val="single"/>
            </w:rPr>
            <w:fldChar w:fldCharType="begin"/>
          </w:r>
          <w:r w:rsidR="007D4907" w:rsidRPr="007D4907">
            <w:rPr>
              <w:rFonts w:ascii="Times New Roman" w:hAnsi="Times New Roman" w:cs="Times New Roman"/>
              <w:sz w:val="24"/>
              <w:highlight w:val="yellow"/>
              <w:u w:val="single"/>
            </w:rPr>
            <w:instrText xml:space="preserve"> </w:instrText>
          </w:r>
          <w:r w:rsidR="007D4907">
            <w:rPr>
              <w:rFonts w:ascii="Times New Roman" w:hAnsi="Times New Roman" w:cs="Times New Roman"/>
              <w:sz w:val="24"/>
              <w:highlight w:val="yellow"/>
              <w:u w:val="single"/>
              <w:lang w:val="en-US"/>
            </w:rPr>
            <w:instrText>CITATION</w:instrText>
          </w:r>
          <w:r w:rsidR="007D4907" w:rsidRPr="007D4907">
            <w:rPr>
              <w:rFonts w:ascii="Times New Roman" w:hAnsi="Times New Roman" w:cs="Times New Roman"/>
              <w:sz w:val="24"/>
              <w:highlight w:val="yellow"/>
              <w:u w:val="single"/>
            </w:rPr>
            <w:instrText xml:space="preserve"> ΕΛΝ \</w:instrText>
          </w:r>
          <w:r w:rsidR="007D4907">
            <w:rPr>
              <w:rFonts w:ascii="Times New Roman" w:hAnsi="Times New Roman" w:cs="Times New Roman"/>
              <w:sz w:val="24"/>
              <w:highlight w:val="yellow"/>
              <w:u w:val="single"/>
              <w:lang w:val="en-US"/>
            </w:rPr>
            <w:instrText>l</w:instrText>
          </w:r>
          <w:r w:rsidR="007D4907" w:rsidRPr="007D4907">
            <w:rPr>
              <w:rFonts w:ascii="Times New Roman" w:hAnsi="Times New Roman" w:cs="Times New Roman"/>
              <w:sz w:val="24"/>
              <w:highlight w:val="yellow"/>
              <w:u w:val="single"/>
            </w:rPr>
            <w:instrText xml:space="preserve"> 1033 </w:instrText>
          </w:r>
          <w:r w:rsidR="007D4907">
            <w:rPr>
              <w:rFonts w:ascii="Times New Roman" w:hAnsi="Times New Roman" w:cs="Times New Roman"/>
              <w:sz w:val="24"/>
              <w:highlight w:val="yellow"/>
              <w:u w:val="single"/>
            </w:rPr>
            <w:fldChar w:fldCharType="separate"/>
          </w:r>
          <w:r w:rsidR="007D4907" w:rsidRPr="007D4907">
            <w:rPr>
              <w:rFonts w:ascii="Times New Roman" w:hAnsi="Times New Roman" w:cs="Times New Roman"/>
              <w:noProof/>
              <w:sz w:val="24"/>
              <w:highlight w:val="yellow"/>
              <w:u w:val="single"/>
            </w:rPr>
            <w:t xml:space="preserve"> </w:t>
          </w:r>
          <w:r w:rsidR="007D4907" w:rsidRPr="007D4907">
            <w:rPr>
              <w:rFonts w:ascii="Times New Roman" w:hAnsi="Times New Roman" w:cs="Times New Roman"/>
              <w:noProof/>
              <w:sz w:val="24"/>
              <w:highlight w:val="yellow"/>
            </w:rPr>
            <w:t xml:space="preserve">(ΕΛΝΥΑΕ </w:t>
          </w:r>
          <w:r w:rsidR="007D4907" w:rsidRPr="007D4907">
            <w:rPr>
              <w:rFonts w:ascii="Times New Roman" w:hAnsi="Times New Roman" w:cs="Times New Roman"/>
              <w:noProof/>
              <w:sz w:val="24"/>
              <w:highlight w:val="yellow"/>
              <w:lang w:val="en-US"/>
            </w:rPr>
            <w:t>n</w:t>
          </w:r>
          <w:r w:rsidR="007D4907" w:rsidRPr="007D4907">
            <w:rPr>
              <w:rFonts w:ascii="Times New Roman" w:hAnsi="Times New Roman" w:cs="Times New Roman"/>
              <w:noProof/>
              <w:sz w:val="24"/>
              <w:highlight w:val="yellow"/>
            </w:rPr>
            <w:t>.</w:t>
          </w:r>
          <w:r w:rsidR="007D4907" w:rsidRPr="007D4907">
            <w:rPr>
              <w:rFonts w:ascii="Times New Roman" w:hAnsi="Times New Roman" w:cs="Times New Roman"/>
              <w:noProof/>
              <w:sz w:val="24"/>
              <w:highlight w:val="yellow"/>
              <w:lang w:val="en-US"/>
            </w:rPr>
            <w:t>d</w:t>
          </w:r>
          <w:r w:rsidR="007D4907" w:rsidRPr="007D4907">
            <w:rPr>
              <w:rFonts w:ascii="Times New Roman" w:hAnsi="Times New Roman" w:cs="Times New Roman"/>
              <w:noProof/>
              <w:sz w:val="24"/>
              <w:highlight w:val="yellow"/>
            </w:rPr>
            <w:t>.)</w:t>
          </w:r>
          <w:r w:rsidR="007D4907">
            <w:rPr>
              <w:rFonts w:ascii="Times New Roman" w:hAnsi="Times New Roman" w:cs="Times New Roman"/>
              <w:sz w:val="24"/>
              <w:highlight w:val="yellow"/>
              <w:u w:val="single"/>
            </w:rPr>
            <w:fldChar w:fldCharType="end"/>
          </w:r>
        </w:sdtContent>
      </w:sdt>
    </w:p>
    <w:p w:rsidR="00040875" w:rsidRDefault="00040875" w:rsidP="00040875">
      <w:pPr>
        <w:rPr>
          <w:rFonts w:ascii="Times New Roman" w:hAnsi="Times New Roman" w:cs="Times New Roman"/>
          <w:sz w:val="24"/>
        </w:rPr>
      </w:pPr>
      <w:r w:rsidRPr="00040875">
        <w:rPr>
          <w:rFonts w:ascii="Times New Roman" w:hAnsi="Times New Roman" w:cs="Times New Roman"/>
          <w:noProof/>
          <w:sz w:val="24"/>
          <w:lang w:eastAsia="el-GR"/>
        </w:rPr>
        <w:drawing>
          <wp:inline distT="0" distB="0" distL="0" distR="0" wp14:anchorId="780AA184" wp14:editId="4AE33AAA">
            <wp:extent cx="1693628" cy="1103498"/>
            <wp:effectExtent l="0" t="0" r="1905" b="1905"/>
            <wp:docPr id="46" name="Picture 46" descr="Αποτέλεσμα εικόνας για εκτοξευομενο σκυροδεμα τεχνικα εργ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εκτοξευομενο σκυροδεμα τεχνικα εργα"/>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93734" cy="1103567"/>
                    </a:xfrm>
                    <a:prstGeom prst="rect">
                      <a:avLst/>
                    </a:prstGeom>
                    <a:noFill/>
                    <a:ln>
                      <a:noFill/>
                    </a:ln>
                  </pic:spPr>
                </pic:pic>
              </a:graphicData>
            </a:graphic>
          </wp:inline>
        </w:drawing>
      </w:r>
    </w:p>
    <w:p w:rsidR="001512A6" w:rsidRPr="00040875" w:rsidRDefault="00787C09" w:rsidP="00040875">
      <w:pPr>
        <w:rPr>
          <w:rFonts w:ascii="Times New Roman" w:hAnsi="Times New Roman" w:cs="Times New Roman"/>
          <w:sz w:val="24"/>
        </w:rPr>
      </w:pPr>
      <w:r w:rsidRPr="00040875">
        <w:rPr>
          <w:rFonts w:ascii="Times New Roman" w:hAnsi="Times New Roman" w:cs="Times New Roman"/>
          <w:sz w:val="24"/>
        </w:rPr>
        <w:t>Τα τεράστια πλεονεκτήματα που προσφέρει το εκτοξευόμενο σκυρόδεμα, ως μέσον κατασκευής και αντιστήριξης, καθώς και οι συνεχείς τεχνολογικές εξελίξεις σε προϊόντα, εξοπλισμό αλλά και στη γνώση της εφαρμογής, το καθιστούν ένα πολύ σημαντικό και απαραίτητο εργαλείο για τα μεγάλα έργα υποδομής.</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t xml:space="preserve">Στη μέθοδος αυτή όμως, εάν δεν ακολουθηθεί η ορθη χρηση του, και λόγω της υψηλής πίεσης που έχει, μπορεί να προκαλέσει σοβαρό ατύχημα στον χειριστή αλλά και στους γύρω του.Για το λόγο αυτό, οι εργαζόμενοι στις σήραγγες όπου θα πραγματοποιούνταν αντιστήριξη με τη μέθοδο </w:t>
      </w:r>
      <w:r w:rsidRPr="009316C5">
        <w:rPr>
          <w:rFonts w:ascii="Times New Roman" w:hAnsi="Times New Roman" w:cs="Times New Roman"/>
          <w:sz w:val="24"/>
          <w:lang w:val="en-US"/>
        </w:rPr>
        <w:t>gunite</w:t>
      </w:r>
      <w:r w:rsidRPr="009316C5">
        <w:rPr>
          <w:rFonts w:ascii="Times New Roman" w:hAnsi="Times New Roman" w:cs="Times New Roman"/>
          <w:sz w:val="24"/>
        </w:rPr>
        <w:t xml:space="preserve"> λαμβάνουν ορισμένα απαραίτητα μέτρα κατά τη διάρκεια εκτόξευσης:</w:t>
      </w:r>
    </w:p>
    <w:p w:rsidR="009316C5" w:rsidRPr="009316C5" w:rsidRDefault="009316C5" w:rsidP="00EA48F5">
      <w:pPr>
        <w:pStyle w:val="ListParagraph"/>
        <w:numPr>
          <w:ilvl w:val="0"/>
          <w:numId w:val="82"/>
        </w:numPr>
        <w:rPr>
          <w:rFonts w:ascii="Times New Roman" w:hAnsi="Times New Roman" w:cs="Times New Roman"/>
          <w:sz w:val="24"/>
        </w:rPr>
      </w:pPr>
      <w:r w:rsidRPr="009316C5">
        <w:rPr>
          <w:rFonts w:ascii="Times New Roman" w:hAnsi="Times New Roman" w:cs="Times New Roman"/>
          <w:sz w:val="24"/>
        </w:rPr>
        <w:t>Χειρισμός της αντλίας με τηλεχειριστήριο και σε μακρινή απόσταση</w:t>
      </w:r>
    </w:p>
    <w:p w:rsidR="009316C5" w:rsidRPr="009316C5" w:rsidRDefault="009316C5" w:rsidP="00EA48F5">
      <w:pPr>
        <w:pStyle w:val="ListParagraph"/>
        <w:numPr>
          <w:ilvl w:val="0"/>
          <w:numId w:val="83"/>
        </w:numPr>
        <w:rPr>
          <w:rFonts w:ascii="Times New Roman" w:hAnsi="Times New Roman" w:cs="Times New Roman"/>
          <w:sz w:val="24"/>
        </w:rPr>
      </w:pPr>
      <w:r w:rsidRPr="009316C5">
        <w:rPr>
          <w:rFonts w:ascii="Times New Roman" w:hAnsi="Times New Roman" w:cs="Times New Roman"/>
          <w:sz w:val="24"/>
        </w:rPr>
        <w:t>Υγρή τροφοδότηση του αναμίκτη ώστε να αποφεύγεται η δημιουργία σκόνης</w:t>
      </w:r>
    </w:p>
    <w:p w:rsidR="009316C5" w:rsidRPr="009316C5" w:rsidRDefault="009316C5" w:rsidP="00EA48F5">
      <w:pPr>
        <w:pStyle w:val="ListParagraph"/>
        <w:numPr>
          <w:ilvl w:val="0"/>
          <w:numId w:val="83"/>
        </w:numPr>
        <w:rPr>
          <w:rFonts w:ascii="Times New Roman" w:hAnsi="Times New Roman" w:cs="Times New Roman"/>
          <w:sz w:val="24"/>
        </w:rPr>
      </w:pPr>
      <w:r w:rsidRPr="009316C5">
        <w:rPr>
          <w:rFonts w:ascii="Times New Roman" w:hAnsi="Times New Roman" w:cs="Times New Roman"/>
          <w:sz w:val="24"/>
        </w:rPr>
        <w:lastRenderedPageBreak/>
        <w:t>Ο χειριστής της αντλίας πρέπει να φοράει ειδική μάσκα με φίλτρο,ολόσωμη φόρμα εργασίας, προστατευτικά γάντια και γυαλιά για την αποφυγή εισπνοής αλλά και επαφής με το δέρμα ή τα μάτια.</w:t>
      </w:r>
    </w:p>
    <w:p w:rsidR="009316C5" w:rsidRPr="009316C5" w:rsidRDefault="009316C5" w:rsidP="00EA48F5">
      <w:pPr>
        <w:pStyle w:val="ListParagraph"/>
        <w:numPr>
          <w:ilvl w:val="0"/>
          <w:numId w:val="83"/>
        </w:numPr>
        <w:rPr>
          <w:rFonts w:ascii="Times New Roman" w:hAnsi="Times New Roman" w:cs="Times New Roman"/>
          <w:sz w:val="24"/>
        </w:rPr>
      </w:pPr>
      <w:r w:rsidRPr="009316C5">
        <w:rPr>
          <w:rFonts w:ascii="Times New Roman" w:hAnsi="Times New Roman" w:cs="Times New Roman"/>
          <w:sz w:val="24"/>
        </w:rPr>
        <w:t>Ο εργαζόμενος που βρίσκεται κοντά στον χειριστή, πρέπει τουλάχιστον να φοράει ειδική μάσκα.</w:t>
      </w:r>
    </w:p>
    <w:p w:rsidR="00565BF2" w:rsidRPr="00070F31" w:rsidRDefault="00565BF2" w:rsidP="00565BF2">
      <w:pPr>
        <w:pStyle w:val="ListParagraph"/>
        <w:ind w:left="1496"/>
        <w:rPr>
          <w:rFonts w:ascii="Times New Roman" w:hAnsi="Times New Roman" w:cs="Times New Roman"/>
          <w:sz w:val="24"/>
        </w:rPr>
      </w:pPr>
    </w:p>
    <w:p w:rsidR="00565BF2" w:rsidRPr="00070F31" w:rsidRDefault="00565BF2" w:rsidP="00565BF2">
      <w:pPr>
        <w:pStyle w:val="ListParagraph"/>
        <w:ind w:left="1496"/>
        <w:rPr>
          <w:rFonts w:ascii="Times New Roman" w:hAnsi="Times New Roman" w:cs="Times New Roman"/>
          <w:sz w:val="24"/>
        </w:rPr>
      </w:pPr>
    </w:p>
    <w:p w:rsidR="009316C5" w:rsidRPr="009316C5" w:rsidRDefault="009316C5" w:rsidP="009316C5">
      <w:pPr>
        <w:rPr>
          <w:rFonts w:ascii="Times New Roman" w:hAnsi="Times New Roman" w:cs="Times New Roman"/>
          <w:sz w:val="24"/>
          <w:u w:val="single"/>
        </w:rPr>
      </w:pPr>
      <w:r w:rsidRPr="009316C5">
        <w:rPr>
          <w:rFonts w:ascii="Times New Roman" w:hAnsi="Times New Roman" w:cs="Times New Roman"/>
          <w:sz w:val="24"/>
          <w:u w:val="single"/>
        </w:rPr>
        <w:t>Προστασία απο σκόνες και επικίνδυνα αέρια σε σήραγγες:</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t xml:space="preserve">Για τη προστασία των εργαζόμενων απο σκόνες και γενικώς επικίδυνων αερίων σε, εντος των σηραγγών, κατασκευές απαιτείται πλήρη σύστημα αερισμού, μέσω του οποίου θα διευθετούνται τα αέρια προς το εξωτερικό περιβάλλον. </w:t>
      </w:r>
    </w:p>
    <w:p w:rsidR="009316C5" w:rsidRPr="009316C5" w:rsidRDefault="009316C5" w:rsidP="009316C5">
      <w:pPr>
        <w:rPr>
          <w:rFonts w:ascii="Times New Roman" w:hAnsi="Times New Roman" w:cs="Times New Roman"/>
          <w:sz w:val="24"/>
        </w:rPr>
      </w:pPr>
      <w:r w:rsidRPr="009316C5">
        <w:rPr>
          <w:rFonts w:ascii="Times New Roman" w:hAnsi="Times New Roman" w:cs="Times New Roman"/>
          <w:sz w:val="24"/>
        </w:rPr>
        <w:t>Η πλήρης εγκατάσταση του αερισμού θα περιλαμβάνει:</w:t>
      </w:r>
    </w:p>
    <w:p w:rsidR="009316C5" w:rsidRPr="009316C5" w:rsidRDefault="009316C5" w:rsidP="00EA48F5">
      <w:pPr>
        <w:pStyle w:val="ListParagraph"/>
        <w:numPr>
          <w:ilvl w:val="0"/>
          <w:numId w:val="83"/>
        </w:numPr>
        <w:rPr>
          <w:rFonts w:ascii="Times New Roman" w:hAnsi="Times New Roman" w:cs="Times New Roman"/>
          <w:sz w:val="24"/>
        </w:rPr>
      </w:pPr>
      <w:r w:rsidRPr="009316C5">
        <w:rPr>
          <w:rFonts w:ascii="Times New Roman" w:hAnsi="Times New Roman" w:cs="Times New Roman"/>
          <w:sz w:val="24"/>
        </w:rPr>
        <w:t>Το σχεδιασμό της</w:t>
      </w:r>
    </w:p>
    <w:p w:rsidR="009316C5" w:rsidRPr="009316C5" w:rsidRDefault="009316C5" w:rsidP="00EA48F5">
      <w:pPr>
        <w:pStyle w:val="ListParagraph"/>
        <w:numPr>
          <w:ilvl w:val="0"/>
          <w:numId w:val="83"/>
        </w:numPr>
        <w:rPr>
          <w:rFonts w:ascii="Times New Roman" w:hAnsi="Times New Roman" w:cs="Times New Roman"/>
          <w:sz w:val="24"/>
        </w:rPr>
      </w:pPr>
      <w:r w:rsidRPr="009316C5">
        <w:rPr>
          <w:rFonts w:ascii="Times New Roman" w:hAnsi="Times New Roman" w:cs="Times New Roman"/>
          <w:sz w:val="24"/>
        </w:rPr>
        <w:t>Τη διάθεση του απαιτούμενου εξοπλισμού με τις στολές του εργατικού δυναμικού</w:t>
      </w:r>
    </w:p>
    <w:p w:rsidR="009316C5" w:rsidRPr="009316C5" w:rsidRDefault="009316C5" w:rsidP="00EA48F5">
      <w:pPr>
        <w:pStyle w:val="ListParagraph"/>
        <w:numPr>
          <w:ilvl w:val="0"/>
          <w:numId w:val="83"/>
        </w:numPr>
        <w:rPr>
          <w:rFonts w:ascii="Times New Roman" w:hAnsi="Times New Roman" w:cs="Times New Roman"/>
          <w:sz w:val="24"/>
        </w:rPr>
      </w:pPr>
      <w:r w:rsidRPr="009316C5">
        <w:rPr>
          <w:rFonts w:ascii="Times New Roman" w:hAnsi="Times New Roman" w:cs="Times New Roman"/>
          <w:sz w:val="24"/>
        </w:rPr>
        <w:t>Τη προμήθεια ανεμιστήρων, αεραγωγών φίλτρων, υλικών ανάρτησης και κάθε είδους απαιτούμενου υλικού</w:t>
      </w:r>
    </w:p>
    <w:p w:rsidR="009316C5" w:rsidRPr="009316C5" w:rsidRDefault="009316C5" w:rsidP="00EA48F5">
      <w:pPr>
        <w:pStyle w:val="ListParagraph"/>
        <w:numPr>
          <w:ilvl w:val="0"/>
          <w:numId w:val="83"/>
        </w:numPr>
        <w:rPr>
          <w:rFonts w:ascii="Times New Roman" w:hAnsi="Times New Roman" w:cs="Times New Roman"/>
          <w:sz w:val="24"/>
        </w:rPr>
      </w:pPr>
      <w:r w:rsidRPr="009316C5">
        <w:rPr>
          <w:rFonts w:ascii="Times New Roman" w:hAnsi="Times New Roman" w:cs="Times New Roman"/>
          <w:sz w:val="24"/>
        </w:rPr>
        <w:t>Τον έλεγχο-μετρήσεις-δοκιμές για τεχνικά άρτια και πλήρη εγκατάσταση και λειτουργία του αερισμού κατα τη διάρκεια κατασκευής της σήραγγας, όπως προδιαγράφεται στις ΠΕΤΕΠ και στις Μελέτες</w:t>
      </w:r>
    </w:p>
    <w:p w:rsidR="00507295" w:rsidRPr="00070F31" w:rsidRDefault="00507295" w:rsidP="00507295">
      <w:pPr>
        <w:pStyle w:val="ListParagraph"/>
        <w:ind w:left="1496"/>
        <w:rPr>
          <w:rFonts w:ascii="Times New Roman" w:hAnsi="Times New Roman" w:cs="Times New Roman"/>
          <w:sz w:val="24"/>
        </w:rPr>
      </w:pPr>
    </w:p>
    <w:p w:rsidR="00D60E54" w:rsidRPr="0061671C" w:rsidRDefault="00653D2D" w:rsidP="0061671C">
      <w:pPr>
        <w:rPr>
          <w:rFonts w:ascii="Times New Roman" w:hAnsi="Times New Roman" w:cs="Times New Roman"/>
          <w:sz w:val="24"/>
          <w:u w:val="single"/>
        </w:rPr>
      </w:pPr>
      <w:r>
        <w:rPr>
          <w:rFonts w:ascii="Times New Roman" w:hAnsi="Times New Roman" w:cs="Times New Roman"/>
          <w:sz w:val="24"/>
          <w:u w:val="single"/>
        </w:rPr>
        <w:t>Ενσωματούμενα υλικά</w:t>
      </w:r>
      <w:r w:rsidR="0061671C">
        <w:rPr>
          <w:rFonts w:ascii="Times New Roman" w:hAnsi="Times New Roman" w:cs="Times New Roman"/>
          <w:sz w:val="24"/>
          <w:u w:val="single"/>
        </w:rPr>
        <w:t>:</w:t>
      </w:r>
    </w:p>
    <w:p w:rsidR="00D60E54" w:rsidRPr="009316C5" w:rsidRDefault="00D60E54" w:rsidP="009316C5">
      <w:pPr>
        <w:rPr>
          <w:rFonts w:ascii="Times New Roman" w:hAnsi="Times New Roman" w:cs="Times New Roman"/>
          <w:sz w:val="24"/>
          <w:u w:val="single"/>
        </w:rPr>
      </w:pPr>
      <w:r w:rsidRPr="009316C5">
        <w:rPr>
          <w:noProof/>
          <w:lang w:eastAsia="el-GR"/>
        </w:rPr>
        <w:drawing>
          <wp:inline distT="0" distB="0" distL="0" distR="0" wp14:anchorId="0A4E7363" wp14:editId="7EAD5874">
            <wp:extent cx="1813095" cy="1359673"/>
            <wp:effectExtent l="0" t="0" r="0" b="0"/>
            <wp:docPr id="47" name="Picture 47" descr="Αποτέλεσμα εικόνας για ανεμιστηρες σηραγγ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ανεμιστηρες σηραγγας"/>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1256" cy="1358294"/>
                    </a:xfrm>
                    <a:prstGeom prst="rect">
                      <a:avLst/>
                    </a:prstGeom>
                    <a:noFill/>
                    <a:ln>
                      <a:noFill/>
                    </a:ln>
                  </pic:spPr>
                </pic:pic>
              </a:graphicData>
            </a:graphic>
          </wp:inline>
        </w:drawing>
      </w:r>
    </w:p>
    <w:p w:rsidR="00653D2D" w:rsidRPr="00653D2D" w:rsidRDefault="00653D2D" w:rsidP="00653D2D">
      <w:pPr>
        <w:rPr>
          <w:rFonts w:ascii="Times New Roman" w:hAnsi="Times New Roman" w:cs="Times New Roman"/>
          <w:sz w:val="24"/>
        </w:rPr>
      </w:pPr>
      <w:r w:rsidRPr="00653D2D">
        <w:rPr>
          <w:rFonts w:ascii="Times New Roman" w:hAnsi="Times New Roman" w:cs="Times New Roman"/>
          <w:sz w:val="24"/>
        </w:rPr>
        <w:t>Τα υλικά που ενσωματώνονται κατα τη διάρκεια κατασκευής μιας σήραγγας ειναι:</w:t>
      </w:r>
    </w:p>
    <w:p w:rsidR="00653D2D" w:rsidRPr="00653D2D" w:rsidRDefault="00653D2D" w:rsidP="00EA48F5">
      <w:pPr>
        <w:pStyle w:val="ListParagraph"/>
        <w:numPr>
          <w:ilvl w:val="0"/>
          <w:numId w:val="84"/>
        </w:numPr>
        <w:rPr>
          <w:rFonts w:ascii="Times New Roman" w:hAnsi="Times New Roman" w:cs="Times New Roman"/>
          <w:sz w:val="24"/>
        </w:rPr>
      </w:pPr>
      <w:r w:rsidRPr="00653D2D">
        <w:rPr>
          <w:rFonts w:ascii="Times New Roman" w:hAnsi="Times New Roman" w:cs="Times New Roman"/>
          <w:sz w:val="24"/>
        </w:rPr>
        <w:t>Ανεμιστήρες</w:t>
      </w:r>
    </w:p>
    <w:p w:rsidR="00653D2D" w:rsidRPr="00653D2D" w:rsidRDefault="00653D2D" w:rsidP="00EA48F5">
      <w:pPr>
        <w:pStyle w:val="ListParagraph"/>
        <w:numPr>
          <w:ilvl w:val="0"/>
          <w:numId w:val="84"/>
        </w:numPr>
        <w:rPr>
          <w:rFonts w:ascii="Times New Roman" w:hAnsi="Times New Roman" w:cs="Times New Roman"/>
          <w:sz w:val="24"/>
        </w:rPr>
      </w:pPr>
      <w:r w:rsidRPr="00653D2D">
        <w:rPr>
          <w:rFonts w:ascii="Times New Roman" w:hAnsi="Times New Roman" w:cs="Times New Roman"/>
          <w:sz w:val="24"/>
        </w:rPr>
        <w:t>Αεραγωγοί</w:t>
      </w:r>
    </w:p>
    <w:p w:rsidR="00653D2D" w:rsidRPr="00653D2D" w:rsidRDefault="00653D2D" w:rsidP="00EA48F5">
      <w:pPr>
        <w:pStyle w:val="ListParagraph"/>
        <w:numPr>
          <w:ilvl w:val="0"/>
          <w:numId w:val="84"/>
        </w:numPr>
        <w:rPr>
          <w:rFonts w:ascii="Times New Roman" w:hAnsi="Times New Roman" w:cs="Times New Roman"/>
          <w:sz w:val="24"/>
        </w:rPr>
      </w:pPr>
      <w:r w:rsidRPr="00653D2D">
        <w:rPr>
          <w:rFonts w:ascii="Times New Roman" w:hAnsi="Times New Roman" w:cs="Times New Roman"/>
          <w:sz w:val="24"/>
        </w:rPr>
        <w:t>Φίλτρα και κονιοσυλλέκτες</w:t>
      </w:r>
    </w:p>
    <w:p w:rsidR="00653D2D" w:rsidRPr="00653D2D" w:rsidRDefault="00653D2D" w:rsidP="00EA48F5">
      <w:pPr>
        <w:pStyle w:val="ListParagraph"/>
        <w:numPr>
          <w:ilvl w:val="0"/>
          <w:numId w:val="84"/>
        </w:numPr>
        <w:rPr>
          <w:rFonts w:ascii="Times New Roman" w:hAnsi="Times New Roman" w:cs="Times New Roman"/>
          <w:sz w:val="24"/>
        </w:rPr>
      </w:pPr>
      <w:r w:rsidRPr="00653D2D">
        <w:rPr>
          <w:rFonts w:ascii="Times New Roman" w:hAnsi="Times New Roman" w:cs="Times New Roman"/>
          <w:sz w:val="24"/>
        </w:rPr>
        <w:t xml:space="preserve">Βοηθητικές κατασκευές αερισμού(οπως π.χ. θύρες διαχωρισμού περιοχών με διαφορετικές απαιτήσεις αερισμού, διατάξεις ψύξης συγκεκριμένων περιοχών, </w:t>
      </w:r>
      <w:r w:rsidRPr="00653D2D">
        <w:rPr>
          <w:rFonts w:ascii="Times New Roman" w:hAnsi="Times New Roman" w:cs="Times New Roman"/>
          <w:sz w:val="24"/>
          <w:lang w:val="en-US"/>
        </w:rPr>
        <w:t>spot</w:t>
      </w:r>
      <w:r w:rsidRPr="00653D2D">
        <w:rPr>
          <w:rFonts w:ascii="Times New Roman" w:hAnsi="Times New Roman" w:cs="Times New Roman"/>
          <w:sz w:val="24"/>
        </w:rPr>
        <w:t xml:space="preserve"> </w:t>
      </w:r>
      <w:r w:rsidRPr="00653D2D">
        <w:rPr>
          <w:rFonts w:ascii="Times New Roman" w:hAnsi="Times New Roman" w:cs="Times New Roman"/>
          <w:sz w:val="24"/>
          <w:lang w:val="en-US"/>
        </w:rPr>
        <w:t>coolers</w:t>
      </w:r>
      <w:r w:rsidRPr="00653D2D">
        <w:rPr>
          <w:rFonts w:ascii="Times New Roman" w:hAnsi="Times New Roman" w:cs="Times New Roman"/>
          <w:sz w:val="24"/>
        </w:rPr>
        <w:t xml:space="preserve"> κ.α)</w:t>
      </w:r>
    </w:p>
    <w:p w:rsidR="00653D2D" w:rsidRPr="00653D2D" w:rsidRDefault="00653D2D" w:rsidP="00EA48F5">
      <w:pPr>
        <w:pStyle w:val="ListParagraph"/>
        <w:numPr>
          <w:ilvl w:val="0"/>
          <w:numId w:val="84"/>
        </w:numPr>
        <w:rPr>
          <w:rFonts w:ascii="Times New Roman" w:hAnsi="Times New Roman" w:cs="Times New Roman"/>
          <w:sz w:val="24"/>
        </w:rPr>
      </w:pPr>
      <w:r w:rsidRPr="00653D2D">
        <w:rPr>
          <w:rFonts w:ascii="Times New Roman" w:hAnsi="Times New Roman" w:cs="Times New Roman"/>
          <w:sz w:val="24"/>
        </w:rPr>
        <w:t>Διατάξεις παρακολούθησης και ελέγχου</w:t>
      </w:r>
    </w:p>
    <w:p w:rsidR="00653D2D" w:rsidRPr="00653D2D" w:rsidRDefault="00653D2D" w:rsidP="00653D2D">
      <w:pPr>
        <w:pStyle w:val="ListParagraph"/>
        <w:ind w:left="2936"/>
        <w:rPr>
          <w:rFonts w:ascii="Times New Roman" w:hAnsi="Times New Roman" w:cs="Times New Roman"/>
          <w:sz w:val="24"/>
        </w:rPr>
      </w:pPr>
    </w:p>
    <w:p w:rsidR="00653D2D" w:rsidRPr="00653D2D" w:rsidRDefault="00653D2D" w:rsidP="00653D2D">
      <w:pPr>
        <w:rPr>
          <w:rFonts w:ascii="Times New Roman" w:hAnsi="Times New Roman" w:cs="Times New Roman"/>
          <w:sz w:val="24"/>
        </w:rPr>
      </w:pPr>
      <w:r w:rsidRPr="00653D2D">
        <w:rPr>
          <w:rFonts w:ascii="Times New Roman" w:hAnsi="Times New Roman" w:cs="Times New Roman"/>
          <w:sz w:val="24"/>
        </w:rPr>
        <w:t xml:space="preserve">Σε περίπτωση που παρουσιασθεί μεθάνιο στον αέρα σε ποσοστό απο 5,3% έως και 14,3% κατ’όγκον, τότε, και σύμφωνα με το πρώτυπο ΕΝ 50014,  χρησιμοποιούνται αντιεκρηκτικού τύπου κινητήρες(ΕΕxd  </w:t>
      </w:r>
      <w:r w:rsidRPr="00653D2D">
        <w:rPr>
          <w:rFonts w:ascii="Times New Roman" w:hAnsi="Times New Roman" w:cs="Times New Roman"/>
          <w:sz w:val="24"/>
          <w:lang w:val="en-US"/>
        </w:rPr>
        <w:t>IIA</w:t>
      </w:r>
      <w:r w:rsidRPr="00653D2D">
        <w:rPr>
          <w:rFonts w:ascii="Times New Roman" w:hAnsi="Times New Roman" w:cs="Times New Roman"/>
          <w:sz w:val="24"/>
        </w:rPr>
        <w:t>-</w:t>
      </w:r>
      <w:r w:rsidRPr="00653D2D">
        <w:rPr>
          <w:rFonts w:ascii="Times New Roman" w:hAnsi="Times New Roman" w:cs="Times New Roman"/>
          <w:sz w:val="24"/>
          <w:lang w:val="en-US"/>
        </w:rPr>
        <w:t>T</w:t>
      </w:r>
      <w:r w:rsidRPr="00653D2D">
        <w:rPr>
          <w:rFonts w:ascii="Times New Roman" w:hAnsi="Times New Roman" w:cs="Times New Roman"/>
          <w:sz w:val="24"/>
        </w:rPr>
        <w:t>1) σε όλους του ανεμιστήρες.</w:t>
      </w:r>
    </w:p>
    <w:p w:rsidR="00653D2D" w:rsidRPr="00653D2D" w:rsidRDefault="00653D2D" w:rsidP="00653D2D">
      <w:pPr>
        <w:pStyle w:val="ListParagraph"/>
        <w:ind w:left="2936"/>
        <w:rPr>
          <w:rFonts w:ascii="Times New Roman" w:hAnsi="Times New Roman" w:cs="Times New Roman"/>
          <w:sz w:val="24"/>
        </w:rPr>
      </w:pPr>
    </w:p>
    <w:p w:rsidR="00653D2D" w:rsidRPr="00653D2D" w:rsidRDefault="00653D2D" w:rsidP="00653D2D">
      <w:pPr>
        <w:rPr>
          <w:rFonts w:ascii="Times New Roman" w:hAnsi="Times New Roman" w:cs="Times New Roman"/>
          <w:sz w:val="24"/>
        </w:rPr>
      </w:pPr>
      <w:r w:rsidRPr="00653D2D">
        <w:rPr>
          <w:rFonts w:ascii="Times New Roman" w:hAnsi="Times New Roman" w:cs="Times New Roman"/>
          <w:sz w:val="24"/>
        </w:rPr>
        <w:t>Η σκόνη που παράγεται κατά τη λειτουργία των διατρητικών μηχανημάτων θα πρέπει να δεσμεύεται στο σημείο παραγωγής της.</w:t>
      </w:r>
    </w:p>
    <w:p w:rsidR="00653D2D" w:rsidRPr="00653D2D" w:rsidRDefault="00653D2D" w:rsidP="00653D2D">
      <w:pPr>
        <w:rPr>
          <w:rFonts w:ascii="Times New Roman" w:hAnsi="Times New Roman" w:cs="Times New Roman"/>
          <w:sz w:val="24"/>
        </w:rPr>
      </w:pPr>
      <w:r w:rsidRPr="00653D2D">
        <w:rPr>
          <w:rFonts w:ascii="Times New Roman" w:hAnsi="Times New Roman" w:cs="Times New Roman"/>
          <w:sz w:val="24"/>
        </w:rPr>
        <w:t>Στις περιπτώσεις που χρησιμοποιούνται εκρηκτικές ύλες για την πρόοδο των υπογείων έργων λαμβάνονται επιπρόσθετα και τα εξής μέτρα:</w:t>
      </w:r>
    </w:p>
    <w:p w:rsidR="00653D2D" w:rsidRPr="00653D2D" w:rsidRDefault="00653D2D" w:rsidP="00EA48F5">
      <w:pPr>
        <w:pStyle w:val="ListParagraph"/>
        <w:numPr>
          <w:ilvl w:val="0"/>
          <w:numId w:val="85"/>
        </w:numPr>
        <w:rPr>
          <w:rFonts w:ascii="Times New Roman" w:hAnsi="Times New Roman" w:cs="Times New Roman"/>
          <w:sz w:val="24"/>
        </w:rPr>
      </w:pPr>
      <w:r w:rsidRPr="00653D2D">
        <w:rPr>
          <w:rFonts w:ascii="Times New Roman" w:hAnsi="Times New Roman" w:cs="Times New Roman"/>
          <w:sz w:val="24"/>
        </w:rPr>
        <w:t>Στους χώρους όπου οι εργαζόμενοι είναι δυνατό να εκτεθούν στη σκόνη ή απο αέρια που παράγονται κατά την έκρηξη εξασφαλίζεται πλήρως η απομάκρυνσή τους</w:t>
      </w:r>
    </w:p>
    <w:p w:rsidR="00653D2D" w:rsidRPr="00653D2D" w:rsidRDefault="00653D2D" w:rsidP="00EA48F5">
      <w:pPr>
        <w:pStyle w:val="ListParagraph"/>
        <w:numPr>
          <w:ilvl w:val="0"/>
          <w:numId w:val="85"/>
        </w:numPr>
        <w:rPr>
          <w:rFonts w:ascii="Times New Roman" w:hAnsi="Times New Roman" w:cs="Times New Roman"/>
          <w:sz w:val="24"/>
        </w:rPr>
      </w:pPr>
      <w:r w:rsidRPr="00653D2D">
        <w:rPr>
          <w:rFonts w:ascii="Times New Roman" w:hAnsi="Times New Roman" w:cs="Times New Roman"/>
          <w:sz w:val="24"/>
        </w:rPr>
        <w:t>ενισχύεται κατά το δυνατό τοπικά ο αερισμός για την απομάκρυνση των επικίνδυνων αερίων και της σκόνης με τα παραπάνω υλικλα που αναφέραμε.</w:t>
      </w:r>
    </w:p>
    <w:p w:rsidR="003D10BC" w:rsidRPr="00070F31" w:rsidRDefault="003D10BC" w:rsidP="003D10BC">
      <w:pPr>
        <w:pStyle w:val="ListParagraph"/>
        <w:ind w:left="2936"/>
        <w:rPr>
          <w:rFonts w:ascii="Times New Roman" w:hAnsi="Times New Roman" w:cs="Times New Roman"/>
          <w:sz w:val="24"/>
        </w:rPr>
      </w:pPr>
    </w:p>
    <w:p w:rsidR="003D10BC" w:rsidRPr="00070F31" w:rsidRDefault="003D10BC" w:rsidP="003D10BC">
      <w:pPr>
        <w:pStyle w:val="ListParagraph"/>
        <w:ind w:left="2936"/>
        <w:rPr>
          <w:rFonts w:ascii="Times New Roman" w:hAnsi="Times New Roman" w:cs="Times New Roman"/>
          <w:sz w:val="24"/>
        </w:rPr>
      </w:pPr>
    </w:p>
    <w:p w:rsidR="003D10BC" w:rsidRPr="00070F31" w:rsidRDefault="003D10BC" w:rsidP="003D10BC">
      <w:pPr>
        <w:pStyle w:val="ListParagraph"/>
        <w:ind w:left="2936"/>
        <w:rPr>
          <w:rFonts w:ascii="Times New Roman" w:hAnsi="Times New Roman" w:cs="Times New Roman"/>
          <w:sz w:val="24"/>
          <w:u w:val="single"/>
        </w:rPr>
      </w:pPr>
    </w:p>
    <w:p w:rsidR="003D10BC" w:rsidRPr="00070F31" w:rsidRDefault="00653D2D" w:rsidP="003D10BC">
      <w:pPr>
        <w:rPr>
          <w:rFonts w:ascii="Times New Roman" w:hAnsi="Times New Roman" w:cs="Times New Roman"/>
          <w:sz w:val="24"/>
          <w:u w:val="single"/>
        </w:rPr>
      </w:pPr>
      <w:r>
        <w:rPr>
          <w:rFonts w:ascii="Times New Roman" w:hAnsi="Times New Roman" w:cs="Times New Roman"/>
          <w:sz w:val="24"/>
        </w:rPr>
        <w:t xml:space="preserve">  </w:t>
      </w:r>
      <w:r w:rsidR="003D10BC" w:rsidRPr="00070F31">
        <w:rPr>
          <w:rFonts w:ascii="Times New Roman" w:hAnsi="Times New Roman" w:cs="Times New Roman"/>
          <w:sz w:val="24"/>
          <w:u w:val="single"/>
        </w:rPr>
        <w:t>Πυροπροστασια:</w:t>
      </w:r>
    </w:p>
    <w:p w:rsidR="00EB5CAC" w:rsidRPr="00653D2D" w:rsidRDefault="00653D2D" w:rsidP="00653D2D">
      <w:pPr>
        <w:rPr>
          <w:rFonts w:ascii="Times New Roman" w:hAnsi="Times New Roman" w:cs="Times New Roman"/>
          <w:sz w:val="24"/>
        </w:rPr>
      </w:pPr>
      <w:r>
        <w:rPr>
          <w:rFonts w:ascii="Times New Roman" w:hAnsi="Times New Roman" w:cs="Times New Roman"/>
          <w:sz w:val="24"/>
        </w:rPr>
        <w:t>Για τη πρόληψη πυρκαγιάς εντός των σηράγγων κατά</w:t>
      </w:r>
      <w:r w:rsidR="003D10BC" w:rsidRPr="00653D2D">
        <w:rPr>
          <w:rFonts w:ascii="Times New Roman" w:hAnsi="Times New Roman" w:cs="Times New Roman"/>
          <w:sz w:val="24"/>
        </w:rPr>
        <w:t xml:space="preserve"> τη δι</w:t>
      </w:r>
      <w:r>
        <w:rPr>
          <w:rFonts w:ascii="Times New Roman" w:hAnsi="Times New Roman" w:cs="Times New Roman"/>
          <w:sz w:val="24"/>
        </w:rPr>
        <w:t>άρκεια κατασκευής της, γί</w:t>
      </w:r>
      <w:r w:rsidR="003D10BC" w:rsidRPr="00653D2D">
        <w:rPr>
          <w:rFonts w:ascii="Times New Roman" w:hAnsi="Times New Roman" w:cs="Times New Roman"/>
          <w:sz w:val="24"/>
        </w:rPr>
        <w:t>νεται η λ</w:t>
      </w:r>
      <w:r>
        <w:rPr>
          <w:rFonts w:ascii="Times New Roman" w:hAnsi="Times New Roman" w:cs="Times New Roman"/>
          <w:sz w:val="24"/>
        </w:rPr>
        <w:t>ή</w:t>
      </w:r>
      <w:r w:rsidR="003D10BC" w:rsidRPr="00653D2D">
        <w:rPr>
          <w:rFonts w:ascii="Times New Roman" w:hAnsi="Times New Roman" w:cs="Times New Roman"/>
          <w:sz w:val="24"/>
        </w:rPr>
        <w:t>ψη των παρακ</w:t>
      </w:r>
      <w:r>
        <w:rPr>
          <w:rFonts w:ascii="Times New Roman" w:hAnsi="Times New Roman" w:cs="Times New Roman"/>
          <w:sz w:val="24"/>
        </w:rPr>
        <w:t>άτω μέ</w:t>
      </w:r>
      <w:r w:rsidR="003D10BC" w:rsidRPr="00653D2D">
        <w:rPr>
          <w:rFonts w:ascii="Times New Roman" w:hAnsi="Times New Roman" w:cs="Times New Roman"/>
          <w:sz w:val="24"/>
        </w:rPr>
        <w:t>τρων:</w:t>
      </w:r>
    </w:p>
    <w:p w:rsidR="003D10BC" w:rsidRPr="00653D2D" w:rsidRDefault="003D10BC" w:rsidP="00EA48F5">
      <w:pPr>
        <w:pStyle w:val="ListParagraph"/>
        <w:numPr>
          <w:ilvl w:val="0"/>
          <w:numId w:val="86"/>
        </w:numPr>
        <w:rPr>
          <w:rFonts w:ascii="Times New Roman" w:hAnsi="Times New Roman" w:cs="Times New Roman"/>
          <w:sz w:val="24"/>
        </w:rPr>
      </w:pPr>
      <w:r w:rsidRPr="00653D2D">
        <w:rPr>
          <w:rFonts w:ascii="Times New Roman" w:hAnsi="Times New Roman" w:cs="Times New Roman"/>
          <w:sz w:val="24"/>
        </w:rPr>
        <w:t>Τα εύφλεκτα υλικά:</w:t>
      </w:r>
    </w:p>
    <w:p w:rsidR="003D10BC" w:rsidRPr="00070F31" w:rsidRDefault="003D10BC" w:rsidP="003D10BC">
      <w:pPr>
        <w:pStyle w:val="ListParagraph"/>
        <w:ind w:left="2216"/>
        <w:rPr>
          <w:rFonts w:ascii="Times New Roman" w:hAnsi="Times New Roman" w:cs="Times New Roman"/>
          <w:sz w:val="24"/>
        </w:rPr>
      </w:pPr>
      <w:r w:rsidRPr="00070F31">
        <w:rPr>
          <w:rFonts w:ascii="Times New Roman" w:hAnsi="Times New Roman" w:cs="Times New Roman"/>
          <w:sz w:val="24"/>
        </w:rPr>
        <w:t>• αποθηκεύονται έξω από τις σήραγγες</w:t>
      </w:r>
    </w:p>
    <w:p w:rsidR="003D10BC" w:rsidRPr="00070F31" w:rsidRDefault="003D10BC" w:rsidP="003D10BC">
      <w:pPr>
        <w:pStyle w:val="ListParagraph"/>
        <w:ind w:left="2216"/>
        <w:rPr>
          <w:rFonts w:ascii="Times New Roman" w:hAnsi="Times New Roman" w:cs="Times New Roman"/>
          <w:sz w:val="24"/>
        </w:rPr>
      </w:pPr>
      <w:r w:rsidRPr="00070F31">
        <w:rPr>
          <w:rFonts w:ascii="Times New Roman" w:hAnsi="Times New Roman" w:cs="Times New Roman"/>
          <w:sz w:val="24"/>
        </w:rPr>
        <w:t>• φυλάσσονται σε ασφαλή κλειστά στεγανά δοχεία</w:t>
      </w:r>
    </w:p>
    <w:p w:rsidR="003D10BC" w:rsidRPr="00070F31" w:rsidRDefault="003D10BC" w:rsidP="003D10BC">
      <w:pPr>
        <w:pStyle w:val="ListParagraph"/>
        <w:ind w:left="2216"/>
        <w:rPr>
          <w:rFonts w:ascii="Times New Roman" w:hAnsi="Times New Roman" w:cs="Times New Roman"/>
          <w:sz w:val="24"/>
        </w:rPr>
      </w:pPr>
      <w:r w:rsidRPr="00070F31">
        <w:rPr>
          <w:rFonts w:ascii="Times New Roman" w:hAnsi="Times New Roman" w:cs="Times New Roman"/>
          <w:sz w:val="24"/>
        </w:rPr>
        <w:t>• φυλάσσονται σε περιοχές ανθιστάμενες στη φωτιά</w:t>
      </w:r>
    </w:p>
    <w:p w:rsidR="003D10BC" w:rsidRPr="00070F31" w:rsidRDefault="00580C2A" w:rsidP="00EA48F5">
      <w:pPr>
        <w:pStyle w:val="ListParagraph"/>
        <w:numPr>
          <w:ilvl w:val="0"/>
          <w:numId w:val="86"/>
        </w:numPr>
        <w:rPr>
          <w:rFonts w:ascii="Times New Roman" w:hAnsi="Times New Roman" w:cs="Times New Roman"/>
          <w:sz w:val="24"/>
        </w:rPr>
      </w:pPr>
      <w:r w:rsidRPr="00070F31">
        <w:rPr>
          <w:rFonts w:ascii="Times New Roman" w:hAnsi="Times New Roman" w:cs="Times New Roman"/>
          <w:sz w:val="24"/>
        </w:rPr>
        <w:t>Τα διάφορα μηχανήματα και οχήματα ειναι απαραιτητο να φέρουν πυροσβεστήρες πολλαπλής χρήσης</w:t>
      </w:r>
    </w:p>
    <w:p w:rsidR="00580C2A" w:rsidRPr="00070F31" w:rsidRDefault="00580C2A" w:rsidP="00EA48F5">
      <w:pPr>
        <w:pStyle w:val="ListParagraph"/>
        <w:numPr>
          <w:ilvl w:val="0"/>
          <w:numId w:val="86"/>
        </w:numPr>
        <w:rPr>
          <w:rFonts w:ascii="Times New Roman" w:hAnsi="Times New Roman" w:cs="Times New Roman"/>
          <w:sz w:val="24"/>
        </w:rPr>
      </w:pPr>
      <w:r w:rsidRPr="00070F31">
        <w:rPr>
          <w:rFonts w:ascii="Times New Roman" w:hAnsi="Times New Roman" w:cs="Times New Roman"/>
          <w:sz w:val="24"/>
        </w:rPr>
        <w:t>Οι εργασίες συγκόλλησης, κοπής και παρόμοιες μεταλλουργικές εκτελούνται μόνον όταν:</w:t>
      </w:r>
    </w:p>
    <w:p w:rsidR="00580C2A" w:rsidRPr="00653D2D" w:rsidRDefault="00580C2A" w:rsidP="00EA48F5">
      <w:pPr>
        <w:pStyle w:val="ListParagraph"/>
        <w:numPr>
          <w:ilvl w:val="0"/>
          <w:numId w:val="87"/>
        </w:numPr>
        <w:rPr>
          <w:rFonts w:ascii="Times New Roman" w:hAnsi="Times New Roman" w:cs="Times New Roman"/>
          <w:sz w:val="24"/>
        </w:rPr>
      </w:pPr>
      <w:r w:rsidRPr="00653D2D">
        <w:rPr>
          <w:rFonts w:ascii="Times New Roman" w:hAnsi="Times New Roman" w:cs="Times New Roman"/>
          <w:sz w:val="24"/>
        </w:rPr>
        <w:t>η κίνηση του αέρα είναι επαρκής για να διασκορπίσει κάθε αναφλέξιμο αέριο σε συγκέντρωση χαμηλότερη του 20% του κατώτερου ορίου έκρηξης (LEL)</w:t>
      </w:r>
    </w:p>
    <w:p w:rsidR="00580C2A" w:rsidRPr="00070F31" w:rsidRDefault="00580C2A" w:rsidP="00EA48F5">
      <w:pPr>
        <w:pStyle w:val="ListParagraph"/>
        <w:numPr>
          <w:ilvl w:val="0"/>
          <w:numId w:val="19"/>
        </w:numPr>
        <w:rPr>
          <w:rFonts w:ascii="Times New Roman" w:hAnsi="Times New Roman" w:cs="Times New Roman"/>
          <w:sz w:val="24"/>
        </w:rPr>
      </w:pPr>
      <w:r w:rsidRPr="00070F31">
        <w:rPr>
          <w:rFonts w:ascii="Times New Roman" w:hAnsi="Times New Roman" w:cs="Times New Roman"/>
          <w:sz w:val="24"/>
        </w:rPr>
        <w:t>η κίνηση του αέρα είναι επαρκής για να διατηρήσει το οξυγόνο στα συνήθη ατμοσφαιρικά επίπεδα, δηλαδή να μην υπερβαίνει το 23% κατ΄όγκο της ατμόσφαιρας</w:t>
      </w:r>
    </w:p>
    <w:p w:rsidR="00565BF2" w:rsidRDefault="00565BF2" w:rsidP="00F87FA0"/>
    <w:p w:rsidR="00C75721" w:rsidRPr="00653D2D" w:rsidRDefault="00777FD4" w:rsidP="00653D2D">
      <w:pPr>
        <w:rPr>
          <w:rFonts w:ascii="Times New Roman" w:hAnsi="Times New Roman" w:cs="Times New Roman"/>
          <w:b/>
          <w:sz w:val="24"/>
        </w:rPr>
      </w:pPr>
      <w:r w:rsidRPr="00777FD4">
        <w:rPr>
          <w:rFonts w:ascii="Times New Roman" w:hAnsi="Times New Roman" w:cs="Times New Roman"/>
          <w:b/>
          <w:sz w:val="24"/>
          <w:u w:val="single"/>
        </w:rPr>
        <w:lastRenderedPageBreak/>
        <w:t xml:space="preserve">9.7 </w:t>
      </w:r>
      <w:r w:rsidR="003462B8" w:rsidRPr="00777FD4">
        <w:rPr>
          <w:rFonts w:ascii="Times New Roman" w:hAnsi="Times New Roman" w:cs="Times New Roman"/>
          <w:b/>
          <w:sz w:val="24"/>
          <w:u w:val="single"/>
        </w:rPr>
        <w:t>ΑΣΦΑΛΕΙΑ ΕΡΓΑΣΙΑΣ ΣΕ ΣΥΝΕΡΓΕΙΑ ΟΧΗΜΑΤΩΝ – ΜΗΧΑΝΗΜΑΤΩΝ ΕΡΓΟΥ</w:t>
      </w:r>
      <w:sdt>
        <w:sdtPr>
          <w:rPr>
            <w:rFonts w:ascii="Times New Roman" w:hAnsi="Times New Roman" w:cs="Times New Roman"/>
            <w:b/>
            <w:sz w:val="24"/>
            <w:highlight w:val="yellow"/>
          </w:rPr>
          <w:id w:val="576638692"/>
          <w:citation/>
        </w:sdtPr>
        <w:sdtEndPr/>
        <w:sdtContent>
          <w:r w:rsidR="007D4907">
            <w:rPr>
              <w:rFonts w:ascii="Times New Roman" w:hAnsi="Times New Roman" w:cs="Times New Roman"/>
              <w:b/>
              <w:sz w:val="24"/>
              <w:highlight w:val="yellow"/>
            </w:rPr>
            <w:fldChar w:fldCharType="begin"/>
          </w:r>
          <w:r w:rsidR="007D4907">
            <w:rPr>
              <w:rFonts w:ascii="Times New Roman" w:hAnsi="Times New Roman" w:cs="Times New Roman"/>
              <w:b/>
              <w:sz w:val="24"/>
              <w:highlight w:val="yellow"/>
            </w:rPr>
            <w:instrText xml:space="preserve"> CITATION ΕΛΙ2 \l 1032 </w:instrText>
          </w:r>
          <w:r w:rsidR="007D4907">
            <w:rPr>
              <w:rFonts w:ascii="Times New Roman" w:hAnsi="Times New Roman" w:cs="Times New Roman"/>
              <w:b/>
              <w:sz w:val="24"/>
              <w:highlight w:val="yellow"/>
            </w:rPr>
            <w:fldChar w:fldCharType="separate"/>
          </w:r>
          <w:r w:rsidR="007D4907">
            <w:rPr>
              <w:rFonts w:ascii="Times New Roman" w:hAnsi="Times New Roman" w:cs="Times New Roman"/>
              <w:b/>
              <w:noProof/>
              <w:sz w:val="24"/>
              <w:highlight w:val="yellow"/>
            </w:rPr>
            <w:t xml:space="preserve"> </w:t>
          </w:r>
          <w:r w:rsidR="007D4907" w:rsidRPr="007D4907">
            <w:rPr>
              <w:rFonts w:ascii="Times New Roman" w:hAnsi="Times New Roman" w:cs="Times New Roman"/>
              <w:noProof/>
              <w:sz w:val="24"/>
              <w:highlight w:val="yellow"/>
            </w:rPr>
            <w:t>(ΕΛΙΝΥΑΕ, ΠΡΟΣΤΑΣΙΑ Α&amp;Υ ΕΡΓΑΖΟΜΕΝΩΝ ΣΕ ΣΥΝΕΡΓΕΙΑ ΟΧΗΜΑΤΩΝ n.d.)</w:t>
          </w:r>
          <w:r w:rsidR="007D4907">
            <w:rPr>
              <w:rFonts w:ascii="Times New Roman" w:hAnsi="Times New Roman" w:cs="Times New Roman"/>
              <w:b/>
              <w:sz w:val="24"/>
              <w:highlight w:val="yellow"/>
            </w:rPr>
            <w:fldChar w:fldCharType="end"/>
          </w:r>
        </w:sdtContent>
      </w:sdt>
    </w:p>
    <w:p w:rsidR="00653D2D" w:rsidRPr="00653D2D" w:rsidRDefault="00653D2D" w:rsidP="00653D2D">
      <w:pPr>
        <w:rPr>
          <w:rFonts w:ascii="Times New Roman" w:hAnsi="Times New Roman" w:cs="Times New Roman"/>
          <w:sz w:val="24"/>
        </w:rPr>
      </w:pPr>
      <w:r w:rsidRPr="00653D2D">
        <w:rPr>
          <w:rFonts w:ascii="Times New Roman" w:hAnsi="Times New Roman" w:cs="Times New Roman"/>
          <w:sz w:val="24"/>
        </w:rPr>
        <w:t>Σε κάθε εργασιακό χώρο,έτσι και στα συνεργεία οχημάτων-μηχανημάτων τεχνικών έργων, υπάρχουν κίνδυνοι για την υγεία και την ασφάλεια των εργαζομένων. Σύμφωνα με την αντίστοιχη νομοθεσία, οι αρμόδιοι οφείλουν να προφυλάξουν τους εργαζόμενους αλλά και τους ίδιους σε θέματα ασφαλείας και υγείας και τις επικίνδυνες καταστάσεις που μπορεί να προκύψουν μέσα σε ένα τέτοιο εργασιακό περιβάλλον.</w:t>
      </w:r>
    </w:p>
    <w:p w:rsidR="00653D2D" w:rsidRPr="00653D2D" w:rsidRDefault="00653D2D" w:rsidP="00653D2D">
      <w:pPr>
        <w:rPr>
          <w:rFonts w:ascii="Times New Roman" w:hAnsi="Times New Roman" w:cs="Times New Roman"/>
          <w:sz w:val="24"/>
        </w:rPr>
      </w:pPr>
      <w:r w:rsidRPr="00653D2D">
        <w:rPr>
          <w:rFonts w:ascii="Times New Roman" w:hAnsi="Times New Roman" w:cs="Times New Roman"/>
          <w:sz w:val="24"/>
        </w:rPr>
        <w:t xml:space="preserve">Τα μηχανήματα και τα εργαλεία πρέπει να φέρουν τη σήμανση </w:t>
      </w:r>
      <w:r w:rsidRPr="00653D2D">
        <w:rPr>
          <w:rFonts w:ascii="Times New Roman" w:hAnsi="Times New Roman" w:cs="Times New Roman"/>
          <w:sz w:val="24"/>
          <w:lang w:val="en-US"/>
        </w:rPr>
        <w:t>CE</w:t>
      </w:r>
      <w:r w:rsidRPr="00653D2D">
        <w:rPr>
          <w:rFonts w:ascii="Times New Roman" w:hAnsi="Times New Roman" w:cs="Times New Roman"/>
          <w:sz w:val="24"/>
        </w:rPr>
        <w:t>,η οποία συμβολίζει τη συµµόρφωση προς όλες τις υποχρεώσεις που επιβάλλονται στους κατασκευαστές για το προϊόν, δυνάμει των κοινοτικών διατάξεων που προβλέπουν την τοποθέτησή της. Σε μεγαλύτερης επικινδυνότητας εργαλεία ή μηχανήματα, θα πρέπει να γίνεται επιπλέον έλεγχος ή να πιστοποιείται από τον κατασκευαστή με σύστημα διασφάλισης ποιότητας.</w:t>
      </w:r>
    </w:p>
    <w:p w:rsidR="00653D2D" w:rsidRPr="00653D2D" w:rsidRDefault="00653D2D" w:rsidP="00653D2D">
      <w:pPr>
        <w:rPr>
          <w:rFonts w:ascii="Times New Roman" w:hAnsi="Times New Roman" w:cs="Times New Roman"/>
          <w:sz w:val="24"/>
        </w:rPr>
      </w:pPr>
      <w:r w:rsidRPr="00653D2D">
        <w:rPr>
          <w:rFonts w:ascii="Times New Roman" w:hAnsi="Times New Roman" w:cs="Times New Roman"/>
          <w:sz w:val="24"/>
        </w:rPr>
        <w:t>Κατα τον διαγνωστκό έλεγχο, ο οποίος περιλαμβάνει εξοπλισμό τύπου φρενομέτρου,αμορτισερομέτρου,τζογομέτρου ,ευθυγράμμισης κ.α, οι κίνδυνοι που δημιουργούνται είναι:</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Τραυματισμός από πρόσκρουση στο αυτοκίνητο λόγω ολίσθησής του πάνω στο διαγνωστικό εξοπλισμό</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Τραυματισμός από έλεγχο των ακρομπάρων μετά τη τοποθέτησή τους</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Έγκαυμα απο επαφή με θερμές επιφάνειες κάτω από το όχημα στο τζογόμετρο</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Τραυματισμός κατά την έναρξη λειτουργίας του φρενομέτρου,λόγω αποκόλλησης μικροαντικειμένων που βρίσκονται στα ελαστικά του οχήματος</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Εισπνοή καυσαερίων κατά την ανάλυση τους</w:t>
      </w:r>
    </w:p>
    <w:p w:rsidR="00653D2D" w:rsidRDefault="00653D2D" w:rsidP="00653D2D">
      <w:pPr>
        <w:pStyle w:val="ListParagraph"/>
        <w:ind w:left="1335"/>
        <w:rPr>
          <w:rFonts w:ascii="Times New Roman" w:hAnsi="Times New Roman" w:cs="Times New Roman"/>
          <w:sz w:val="24"/>
        </w:rPr>
      </w:pPr>
    </w:p>
    <w:p w:rsidR="00653D2D" w:rsidRDefault="00653D2D" w:rsidP="00653D2D">
      <w:pPr>
        <w:pStyle w:val="ListParagraph"/>
        <w:ind w:left="1335"/>
        <w:rPr>
          <w:rFonts w:ascii="Times New Roman" w:hAnsi="Times New Roman" w:cs="Times New Roman"/>
          <w:sz w:val="24"/>
        </w:rPr>
      </w:pPr>
      <w:r>
        <w:rPr>
          <w:rFonts w:ascii="Times New Roman" w:hAnsi="Times New Roman" w:cs="Times New Roman"/>
          <w:sz w:val="24"/>
        </w:rPr>
        <w:t>Μέτρα πρόληψης:</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Εκκένωση του χώρου απο άτομα γύρω απο τον διαγνωστικό εξοπλισμό</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Τοποθέτηση Κατάλληλης Προειδοποιητικής σήμανσης</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Καθάρισμα σε τακτά χρονικα διαστήματα της επιφάνειας των πλακών των αμορτισερομέτρου και των κιλίνδρων του φρενομέτρου</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Σε φθορά των πλακών του ασφαλτοτάπητα των κιλίνδρων και του αμορτισερομέτρου, απαιτείται αλλαγή επίστρωσης πλακών</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Πριν την έναρξη λειτουργίας του διαγνωστικού εξοπλισμού,θα πρέπει να ελέγχεται ότι το χεριρόφρενο έχει ασφαλιστεί σωστά</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Τακτικός έλεγχος, συντήρηση και επιδιόρθωση του διαγνωστικού εξοπλισμού</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Χρήση των ΜΑΠ απο τους εργαζόμενους</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lastRenderedPageBreak/>
        <w:t>Μετά την ανύψωση του οχήματος ή μέρος αυτού (πχ καρότσα) και πριν την έναρξη εργασιών, το όχημα πρεπει να υποστηρίζεται απο κατάλληλα υποστηριγματα (</w:t>
      </w:r>
      <w:r>
        <w:rPr>
          <w:rFonts w:ascii="Times New Roman" w:hAnsi="Times New Roman" w:cs="Times New Roman"/>
          <w:b/>
          <w:sz w:val="24"/>
        </w:rPr>
        <w:t>τάκοι</w:t>
      </w:r>
      <w:r>
        <w:rPr>
          <w:rFonts w:ascii="Times New Roman" w:hAnsi="Times New Roman" w:cs="Times New Roman"/>
          <w:sz w:val="24"/>
        </w:rPr>
        <w:t>) ή τριπόδων.</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Επιθεώρηση του ανυψωτικού μηχανισμού(συρματόσχοινα,ιμάντες κλπ) και καταγραφή στο ΗΜΑ</w:t>
      </w:r>
    </w:p>
    <w:p w:rsidR="00653D2D" w:rsidRDefault="00653D2D" w:rsidP="00EA48F5">
      <w:pPr>
        <w:pStyle w:val="ListParagraph"/>
        <w:numPr>
          <w:ilvl w:val="0"/>
          <w:numId w:val="88"/>
        </w:numPr>
        <w:rPr>
          <w:rFonts w:ascii="Times New Roman" w:hAnsi="Times New Roman" w:cs="Times New Roman"/>
          <w:sz w:val="24"/>
        </w:rPr>
      </w:pPr>
      <w:r>
        <w:rPr>
          <w:rFonts w:ascii="Times New Roman" w:hAnsi="Times New Roman" w:cs="Times New Roman"/>
          <w:sz w:val="24"/>
        </w:rPr>
        <w:t>Κάθε συνεργείο,γενικά πρέπει να είναι εφοδιασμένο με κουτί πρώτων βοηθειών και πυροσβεστήρα σε κατάλληλα σημεία.</w:t>
      </w:r>
    </w:p>
    <w:p w:rsidR="00A017D1" w:rsidRPr="00653D2D" w:rsidRDefault="00A017D1" w:rsidP="00653D2D">
      <w:pPr>
        <w:rPr>
          <w:rFonts w:ascii="Times New Roman" w:hAnsi="Times New Roman" w:cs="Times New Roman"/>
          <w:sz w:val="24"/>
        </w:rPr>
      </w:pPr>
    </w:p>
    <w:p w:rsidR="007356E6" w:rsidRDefault="007356E6" w:rsidP="007356E6">
      <w:pPr>
        <w:pStyle w:val="ListParagraph"/>
        <w:ind w:left="1335"/>
      </w:pPr>
    </w:p>
    <w:p w:rsidR="007356E6" w:rsidRDefault="007356E6" w:rsidP="007356E6">
      <w:pPr>
        <w:pStyle w:val="ListParagraph"/>
        <w:ind w:left="1335"/>
      </w:pPr>
    </w:p>
    <w:p w:rsidR="00A017D1" w:rsidRPr="00777FD4" w:rsidRDefault="00777FD4" w:rsidP="00777FD4">
      <w:pPr>
        <w:rPr>
          <w:rFonts w:ascii="Times New Roman" w:hAnsi="Times New Roman" w:cs="Times New Roman"/>
          <w:sz w:val="24"/>
        </w:rPr>
      </w:pPr>
      <w:r w:rsidRPr="00777FD4">
        <w:rPr>
          <w:rFonts w:ascii="Times New Roman" w:hAnsi="Times New Roman" w:cs="Times New Roman"/>
          <w:b/>
          <w:sz w:val="24"/>
          <w:u w:val="single"/>
        </w:rPr>
        <w:t xml:space="preserve">9.8 </w:t>
      </w:r>
      <w:r w:rsidR="005C7A01" w:rsidRPr="00777FD4">
        <w:rPr>
          <w:rFonts w:ascii="Times New Roman" w:hAnsi="Times New Roman" w:cs="Times New Roman"/>
          <w:b/>
          <w:sz w:val="24"/>
          <w:u w:val="single"/>
        </w:rPr>
        <w:t>ΑΣΦΑΛΕΙΑ ΕΡΓΑΣΙΑΣ ΣΕ ΜΟΝΑΔΑ ΠΑΡΑΓΩΓΗΣ ΑΣΦΑΛΤΟΜΙΓΜΑΤΟΣ ΚΑΙ ΕΡΓΑΣΙΩΝ ΑΣΦΑΛΤΟΣΤΡΩΣΗΣ</w:t>
      </w:r>
      <w:r w:rsidR="005C7A01" w:rsidRPr="00777FD4">
        <w:rPr>
          <w:rFonts w:ascii="Times New Roman" w:hAnsi="Times New Roman" w:cs="Times New Roman"/>
          <w:b/>
          <w:sz w:val="24"/>
        </w:rPr>
        <w:t>:</w:t>
      </w:r>
    </w:p>
    <w:p w:rsidR="00D60E54" w:rsidRDefault="00D60E54" w:rsidP="00D60E54">
      <w:pPr>
        <w:pStyle w:val="ListParagraph"/>
        <w:ind w:left="502"/>
        <w:rPr>
          <w:rFonts w:ascii="Times New Roman" w:hAnsi="Times New Roman" w:cs="Times New Roman"/>
          <w:b/>
          <w:sz w:val="24"/>
        </w:rPr>
      </w:pPr>
    </w:p>
    <w:p w:rsidR="00D60E54" w:rsidRDefault="00D60E54" w:rsidP="00D60E54">
      <w:pPr>
        <w:pStyle w:val="ListParagraph"/>
        <w:ind w:left="502"/>
        <w:rPr>
          <w:rFonts w:ascii="Times New Roman" w:hAnsi="Times New Roman" w:cs="Times New Roman"/>
          <w:b/>
          <w:sz w:val="24"/>
        </w:rPr>
      </w:pPr>
      <w:r w:rsidRPr="00D60E54">
        <w:rPr>
          <w:rFonts w:ascii="Times New Roman" w:hAnsi="Times New Roman" w:cs="Times New Roman"/>
          <w:b/>
          <w:noProof/>
          <w:sz w:val="24"/>
          <w:lang w:eastAsia="el-GR"/>
        </w:rPr>
        <w:drawing>
          <wp:inline distT="0" distB="0" distL="0" distR="0" wp14:anchorId="5B2762E2" wp14:editId="110964FA">
            <wp:extent cx="2009377" cy="1144987"/>
            <wp:effectExtent l="0" t="0" r="0" b="0"/>
            <wp:docPr id="48" name="Picture 48" descr="Αποτέλεσμα εικόνας για μοναδα παραγωγης ασφαλτομιγματος ελλα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ποτέλεσμα εικόνας για μοναδα παραγωγης ασφαλτομιγματος ελλαδα"/>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09259" cy="1144920"/>
                    </a:xfrm>
                    <a:prstGeom prst="rect">
                      <a:avLst/>
                    </a:prstGeom>
                    <a:noFill/>
                    <a:ln>
                      <a:noFill/>
                    </a:ln>
                  </pic:spPr>
                </pic:pic>
              </a:graphicData>
            </a:graphic>
          </wp:inline>
        </w:drawing>
      </w:r>
      <w:r>
        <w:rPr>
          <w:rFonts w:ascii="Times New Roman" w:hAnsi="Times New Roman" w:cs="Times New Roman"/>
          <w:b/>
          <w:sz w:val="24"/>
        </w:rPr>
        <w:t xml:space="preserve">                   </w:t>
      </w:r>
      <w:r w:rsidRPr="00D60E54">
        <w:rPr>
          <w:rFonts w:ascii="Times New Roman" w:hAnsi="Times New Roman" w:cs="Times New Roman"/>
          <w:b/>
          <w:noProof/>
          <w:sz w:val="24"/>
          <w:lang w:eastAsia="el-GR"/>
        </w:rPr>
        <w:drawing>
          <wp:inline distT="0" distB="0" distL="0" distR="0" wp14:anchorId="30737B60" wp14:editId="5950E053">
            <wp:extent cx="1939925" cy="1454785"/>
            <wp:effectExtent l="0" t="0" r="3175" b="0"/>
            <wp:docPr id="49" name="Picture 49" descr="Αποτέλεσμα εικόνας για εργασιες ασφαλτοστρωσης εγν οδ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Αποτέλεσμα εικόνας για εργασιες ασφαλτοστρωσης εγν οδο"/>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9925" cy="1454785"/>
                    </a:xfrm>
                    <a:prstGeom prst="rect">
                      <a:avLst/>
                    </a:prstGeom>
                    <a:noFill/>
                    <a:ln>
                      <a:noFill/>
                    </a:ln>
                  </pic:spPr>
                </pic:pic>
              </a:graphicData>
            </a:graphic>
          </wp:inline>
        </w:drawing>
      </w:r>
    </w:p>
    <w:p w:rsidR="00653D2D" w:rsidRPr="00653D2D" w:rsidRDefault="00653D2D" w:rsidP="00653D2D">
      <w:pPr>
        <w:rPr>
          <w:rFonts w:ascii="Times New Roman" w:hAnsi="Times New Roman" w:cs="Times New Roman"/>
          <w:sz w:val="24"/>
        </w:rPr>
      </w:pPr>
      <w:r w:rsidRPr="00653D2D">
        <w:rPr>
          <w:rFonts w:ascii="Times New Roman" w:hAnsi="Times New Roman" w:cs="Times New Roman"/>
          <w:sz w:val="24"/>
        </w:rPr>
        <w:t>Αφού έχουν ολοκληρωθεί οι χωματουργικές εργασίες και έχει διανοιχθεί μια οδός, σειρά έχει η ασφαλτόστρωση αυτής. Για τη δημιουργία ασφάλτου, απαιτείται μια μονάδα παραγωγής ασφαλτομίγματος και στόλος μηχανημάτων για τη μεταφορά της από το εργοστάσιο παραγωγής στο τόπο εργασιών.</w:t>
      </w:r>
    </w:p>
    <w:p w:rsidR="00653D2D" w:rsidRPr="00653D2D" w:rsidRDefault="00653D2D" w:rsidP="00653D2D">
      <w:pPr>
        <w:rPr>
          <w:rFonts w:ascii="Times New Roman" w:hAnsi="Times New Roman" w:cs="Times New Roman"/>
          <w:sz w:val="24"/>
        </w:rPr>
      </w:pPr>
      <w:r w:rsidRPr="00653D2D">
        <w:rPr>
          <w:rFonts w:ascii="Times New Roman" w:hAnsi="Times New Roman" w:cs="Times New Roman"/>
          <w:sz w:val="24"/>
        </w:rPr>
        <w:t>Για τη λειτουργία μιας τετοιας μονάδας θα πρέπει να υπάρχει(ουν):</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t xml:space="preserve">έγκριση εγκατάστασης </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t>έγκριση λειτουργίας της (Διεύθυνση Βιομηχανίας)</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t>εξοπλισμός με κατάλληλα φίλτρα ώστε να μην επιτρέπεται η ρύπανση της ατμόσφαιρας</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t>επισήμανση-αποκλεισμός επικίνδυνων προσπλάσεων</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t>σύστημα ελέγχου- συντήρησης του εξοπλισμού του συγκροτήματος</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t>κουτί πρώτων βοηθειών κατάλληλα εξοπλισμένο</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t>επαρκής και κατάλληλος πυροσβεστικός εξοπλισμός</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t>εξοπλισμός του εργαστηρλιου με κατάλληλο σύστημα απαγωγής των αναθυμιάσεων</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t>δελτία ασφαλείας των χημικών ουσιών (</w:t>
      </w:r>
      <w:r w:rsidRPr="00653D2D">
        <w:rPr>
          <w:rFonts w:ascii="Times New Roman" w:hAnsi="Times New Roman" w:cs="Times New Roman"/>
          <w:sz w:val="24"/>
          <w:lang w:val="en-US"/>
        </w:rPr>
        <w:t>MSDS</w:t>
      </w:r>
      <w:r w:rsidRPr="00653D2D">
        <w:rPr>
          <w:rFonts w:ascii="Times New Roman" w:hAnsi="Times New Roman" w:cs="Times New Roman"/>
          <w:sz w:val="24"/>
        </w:rPr>
        <w:t>) που χρησιμοποιούνται από το προσωπικό  του εργαστηρίου</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t>αντικεραυνική προστασία και τακτικός έλεγχος αυτής</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t>ρελέ διαφυγής στους ηλεκτρικούς πίνακες</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lastRenderedPageBreak/>
        <w:t>χωροι περισσυλογής στερεών – υγρών ρύπων σε περίπτωση διαρροής</w:t>
      </w:r>
    </w:p>
    <w:p w:rsidR="00653D2D" w:rsidRPr="00653D2D" w:rsidRDefault="00653D2D" w:rsidP="00EA48F5">
      <w:pPr>
        <w:pStyle w:val="ListParagraph"/>
        <w:numPr>
          <w:ilvl w:val="0"/>
          <w:numId w:val="89"/>
        </w:numPr>
        <w:rPr>
          <w:rFonts w:ascii="Times New Roman" w:hAnsi="Times New Roman" w:cs="Times New Roman"/>
          <w:sz w:val="24"/>
        </w:rPr>
      </w:pPr>
      <w:r w:rsidRPr="00653D2D">
        <w:rPr>
          <w:rFonts w:ascii="Times New Roman" w:hAnsi="Times New Roman" w:cs="Times New Roman"/>
          <w:sz w:val="24"/>
        </w:rPr>
        <w:t>χώροι αποθήκευσης υλικών, βαρελιών με χημικές ουσίες κλπ</w:t>
      </w:r>
    </w:p>
    <w:p w:rsidR="00653D2D" w:rsidRPr="00653D2D" w:rsidRDefault="00653D2D" w:rsidP="00653D2D">
      <w:pPr>
        <w:pStyle w:val="ListParagraph"/>
        <w:rPr>
          <w:rFonts w:ascii="Times New Roman" w:hAnsi="Times New Roman" w:cs="Times New Roman"/>
          <w:sz w:val="24"/>
        </w:rPr>
      </w:pPr>
    </w:p>
    <w:p w:rsidR="00653D2D" w:rsidRPr="00653D2D" w:rsidRDefault="00653D2D" w:rsidP="00653D2D">
      <w:pPr>
        <w:rPr>
          <w:rFonts w:ascii="Times New Roman" w:hAnsi="Times New Roman" w:cs="Times New Roman"/>
          <w:sz w:val="24"/>
        </w:rPr>
      </w:pPr>
      <w:r w:rsidRPr="00653D2D">
        <w:rPr>
          <w:rFonts w:ascii="Times New Roman" w:hAnsi="Times New Roman" w:cs="Times New Roman"/>
          <w:sz w:val="24"/>
        </w:rPr>
        <w:t>Τα μηχανήματα του έργου πρέπει να ειναι εφοδιασμένα, τουλάχιστον, με πυροσβεστήρες(με στοιχεία που αναγράφοννται σε προηγούμενα κεφάλαια), να διαθέτουν φώτα οπισθοπορείας με ηχητικό σήμα , φάρο και πινακίδες κυκλοφορίας ΜΕ. Οι χειριστές τους να έχουν την ειδική άδεια χειρισμού τους και να ενημερωνόνται για τα μέτρα ασφαλείας και τυχόν θέσεις οπου απαγορεύεται η πρόσβαση.</w:t>
      </w:r>
    </w:p>
    <w:p w:rsidR="00653D2D" w:rsidRPr="00653D2D" w:rsidRDefault="00653D2D" w:rsidP="00653D2D">
      <w:pPr>
        <w:rPr>
          <w:rFonts w:ascii="Times New Roman" w:hAnsi="Times New Roman" w:cs="Times New Roman"/>
          <w:sz w:val="24"/>
        </w:rPr>
      </w:pPr>
      <w:r w:rsidRPr="00653D2D">
        <w:rPr>
          <w:rFonts w:ascii="Times New Roman" w:hAnsi="Times New Roman" w:cs="Times New Roman"/>
          <w:sz w:val="24"/>
        </w:rPr>
        <w:t>Όσον αφορά το προσωπικό και τους εργαζόμενους, ο υπεύθυνος οφείλει να ενημερώσει – εκπαίδευσει το προσωπικό σε θέματα Ασφάλειας και Υγείας και τις διαδικασίες σε περίπτωση πυρκαγιάς ή ατυχήματος καθως και τους κινδύνους που προέρχονται απο την άσφαλτο και τα παράγωγα της.</w:t>
      </w:r>
    </w:p>
    <w:p w:rsidR="00CD0211" w:rsidRDefault="00CD0211" w:rsidP="0092294F">
      <w:pPr>
        <w:pStyle w:val="ListParagraph"/>
        <w:ind w:left="1335"/>
      </w:pPr>
    </w:p>
    <w:p w:rsidR="00CD0211" w:rsidRPr="00777FD4" w:rsidRDefault="00777FD4" w:rsidP="00777FD4">
      <w:pPr>
        <w:rPr>
          <w:rFonts w:ascii="Times New Roman" w:hAnsi="Times New Roman" w:cs="Times New Roman"/>
          <w:sz w:val="24"/>
        </w:rPr>
      </w:pPr>
      <w:r w:rsidRPr="00777FD4">
        <w:rPr>
          <w:rFonts w:ascii="Times New Roman" w:hAnsi="Times New Roman" w:cs="Times New Roman"/>
          <w:b/>
          <w:sz w:val="24"/>
          <w:u w:val="single"/>
        </w:rPr>
        <w:t xml:space="preserve">9.9 </w:t>
      </w:r>
      <w:r w:rsidR="00CD0211" w:rsidRPr="00777FD4">
        <w:rPr>
          <w:rFonts w:ascii="Times New Roman" w:hAnsi="Times New Roman" w:cs="Times New Roman"/>
          <w:b/>
          <w:sz w:val="24"/>
          <w:u w:val="single"/>
        </w:rPr>
        <w:t>ΑΣΦΑΛΕΙΑ ΕΡΓΑΣΙΑΣ ΓΙΑ ΜΕΤΡΗΣΕΙΣ ΜΕ ΤΗΝ ΧΡΗΣΗ ΚΛΕΙΣΤΩΝ ΣΥΣΚΕΥΩΝ ΡΑΔΙΕΝΕΡΓΟΥ ΥΛΙΚΟΥ</w:t>
      </w:r>
      <w:r w:rsidR="00CD0211" w:rsidRPr="00777FD4">
        <w:rPr>
          <w:rFonts w:ascii="Times New Roman" w:hAnsi="Times New Roman" w:cs="Times New Roman"/>
          <w:b/>
          <w:sz w:val="24"/>
          <w:highlight w:val="yellow"/>
        </w:rPr>
        <w:t>:</w:t>
      </w:r>
      <w:sdt>
        <w:sdtPr>
          <w:rPr>
            <w:rFonts w:ascii="Times New Roman" w:hAnsi="Times New Roman" w:cs="Times New Roman"/>
            <w:b/>
            <w:sz w:val="24"/>
            <w:highlight w:val="yellow"/>
          </w:rPr>
          <w:id w:val="1740135841"/>
          <w:citation/>
        </w:sdtPr>
        <w:sdtEndPr/>
        <w:sdtContent>
          <w:r w:rsidR="007D4907">
            <w:rPr>
              <w:rFonts w:ascii="Times New Roman" w:hAnsi="Times New Roman" w:cs="Times New Roman"/>
              <w:b/>
              <w:sz w:val="24"/>
              <w:highlight w:val="yellow"/>
            </w:rPr>
            <w:fldChar w:fldCharType="begin"/>
          </w:r>
          <w:r w:rsidR="007D4907">
            <w:rPr>
              <w:rFonts w:ascii="Times New Roman" w:hAnsi="Times New Roman" w:cs="Times New Roman"/>
              <w:b/>
              <w:sz w:val="24"/>
              <w:highlight w:val="yellow"/>
            </w:rPr>
            <w:instrText xml:space="preserve"> CITATION ΟΔΗ \l 1032 </w:instrText>
          </w:r>
          <w:r w:rsidR="007D4907">
            <w:rPr>
              <w:rFonts w:ascii="Times New Roman" w:hAnsi="Times New Roman" w:cs="Times New Roman"/>
              <w:b/>
              <w:sz w:val="24"/>
              <w:highlight w:val="yellow"/>
            </w:rPr>
            <w:fldChar w:fldCharType="separate"/>
          </w:r>
          <w:r w:rsidR="007D4907">
            <w:rPr>
              <w:rFonts w:ascii="Times New Roman" w:hAnsi="Times New Roman" w:cs="Times New Roman"/>
              <w:b/>
              <w:noProof/>
              <w:sz w:val="24"/>
              <w:highlight w:val="yellow"/>
            </w:rPr>
            <w:t xml:space="preserve"> </w:t>
          </w:r>
          <w:r w:rsidR="007D4907" w:rsidRPr="007D4907">
            <w:rPr>
              <w:rFonts w:ascii="Times New Roman" w:hAnsi="Times New Roman" w:cs="Times New Roman"/>
              <w:noProof/>
              <w:sz w:val="24"/>
              <w:highlight w:val="yellow"/>
            </w:rPr>
            <w:t>(ΟΔΗΓΟΣ ΥΓΙΕΙΝΗΣ ΚΑΙ ΑΣΦΑΛΕΙΑΣ n.d.)</w:t>
          </w:r>
          <w:r w:rsidR="007D4907">
            <w:rPr>
              <w:rFonts w:ascii="Times New Roman" w:hAnsi="Times New Roman" w:cs="Times New Roman"/>
              <w:b/>
              <w:sz w:val="24"/>
              <w:highlight w:val="yellow"/>
            </w:rPr>
            <w:fldChar w:fldCharType="end"/>
          </w:r>
        </w:sdtContent>
      </w:sdt>
    </w:p>
    <w:p w:rsidR="00863EBF" w:rsidRPr="00863EBF" w:rsidRDefault="00863EBF" w:rsidP="00863EBF">
      <w:pPr>
        <w:rPr>
          <w:rFonts w:ascii="Times New Roman" w:hAnsi="Times New Roman" w:cs="Times New Roman"/>
          <w:sz w:val="24"/>
          <w:u w:val="single"/>
        </w:rPr>
      </w:pPr>
      <w:r w:rsidRPr="00863EBF">
        <w:rPr>
          <w:rFonts w:ascii="Times New Roman" w:hAnsi="Times New Roman" w:cs="Times New Roman"/>
          <w:sz w:val="24"/>
          <w:u w:val="single"/>
        </w:rPr>
        <w:t>Γενικά στοιχεία:</w:t>
      </w:r>
    </w:p>
    <w:p w:rsidR="00863EBF" w:rsidRPr="00863EBF" w:rsidRDefault="00863EBF" w:rsidP="00863EBF">
      <w:pPr>
        <w:rPr>
          <w:rFonts w:ascii="Times New Roman" w:hAnsi="Times New Roman" w:cs="Times New Roman"/>
          <w:sz w:val="24"/>
        </w:rPr>
      </w:pPr>
      <w:r w:rsidRPr="00863EBF">
        <w:rPr>
          <w:rFonts w:ascii="Times New Roman" w:hAnsi="Times New Roman" w:cs="Times New Roman"/>
          <w:sz w:val="24"/>
        </w:rPr>
        <w:t>Οι ακτινοβολίες χωρίζονται σε ιοντίζουσες και μη ιοντίζουσες ακτινοβολίες:</w:t>
      </w:r>
    </w:p>
    <w:p w:rsidR="00863EBF" w:rsidRPr="00863EBF" w:rsidRDefault="00863EBF" w:rsidP="00EA48F5">
      <w:pPr>
        <w:numPr>
          <w:ilvl w:val="0"/>
          <w:numId w:val="90"/>
        </w:numPr>
        <w:rPr>
          <w:rFonts w:ascii="Times New Roman" w:hAnsi="Times New Roman" w:cs="Times New Roman"/>
          <w:sz w:val="24"/>
        </w:rPr>
      </w:pPr>
      <w:r w:rsidRPr="00863EBF">
        <w:rPr>
          <w:rFonts w:ascii="Times New Roman" w:hAnsi="Times New Roman" w:cs="Times New Roman"/>
          <w:sz w:val="24"/>
        </w:rPr>
        <w:t xml:space="preserve">στις ιοντίζουσες ακτινοβολίες, οι ακτινοβολίες εκπέμπονται από τις φυσικές και τεχνικές πηγές ακτινοβολίας. Η ακτινοβολία που εκπεμπεται απο τα ραδιενεργά υλικά μπορεί να είναι σωματιδιακή (ακτινοβολία α και β) και ηλεκτρομαγνητική όπως η ακτινοβολία-γ και η ακτινοβολία-Χ. Η εμβέλεια των ακτινοβολιών αυξάνει με το ενεργειακό περιεχόμενο τους με αποτέλεσμα να διαφοροποιούνται σημαντικά τα μέτρα προστασίας ανάλογα με την εκπεμπόμενη ακτινοβολία και την ενέργεια της. </w:t>
      </w:r>
    </w:p>
    <w:p w:rsidR="00863EBF" w:rsidRPr="00863EBF" w:rsidRDefault="00863EBF" w:rsidP="00EA48F5">
      <w:pPr>
        <w:numPr>
          <w:ilvl w:val="0"/>
          <w:numId w:val="90"/>
        </w:numPr>
        <w:rPr>
          <w:rFonts w:ascii="Times New Roman" w:hAnsi="Times New Roman" w:cs="Times New Roman"/>
          <w:sz w:val="24"/>
        </w:rPr>
      </w:pPr>
      <w:r w:rsidRPr="00863EBF">
        <w:rPr>
          <w:rFonts w:ascii="Times New Roman" w:hAnsi="Times New Roman" w:cs="Times New Roman"/>
          <w:sz w:val="24"/>
        </w:rPr>
        <w:t>Οι μη ιοντίζουσες ακτινοβολίες είναι αυτές που μεταφέρουν σχετικά μικρή ενέργεια, μη-αρκετή για να προκαλέσει ιοντισμό, ικανή όμως να προκαλέσει ηλεκτρικές, χημικές και θερμικές επιδράσεις στα κύτταρα, που μπορούν να αποβούν άλλοτε επιβλαβείς και άλλοτε ευεργετικές για τη λειτουργία τους.</w:t>
      </w:r>
    </w:p>
    <w:p w:rsidR="00863EBF" w:rsidRPr="00863EBF" w:rsidRDefault="00863EBF" w:rsidP="00863EBF">
      <w:pPr>
        <w:rPr>
          <w:rFonts w:ascii="Times New Roman" w:hAnsi="Times New Roman" w:cs="Times New Roman"/>
          <w:sz w:val="24"/>
        </w:rPr>
      </w:pPr>
      <w:r w:rsidRPr="00863EBF">
        <w:rPr>
          <w:rFonts w:ascii="Times New Roman" w:hAnsi="Times New Roman" w:cs="Times New Roman"/>
          <w:sz w:val="24"/>
        </w:rPr>
        <w:t>Για την προστασία απο συσκευές με ραδιενεργά στοιχεία, είναι απαραίτητη η εφαρμογή:</w:t>
      </w:r>
    </w:p>
    <w:p w:rsidR="00863EBF" w:rsidRPr="00863EBF" w:rsidRDefault="00863EBF" w:rsidP="00EA48F5">
      <w:pPr>
        <w:numPr>
          <w:ilvl w:val="0"/>
          <w:numId w:val="91"/>
        </w:numPr>
        <w:rPr>
          <w:rFonts w:ascii="Times New Roman" w:hAnsi="Times New Roman" w:cs="Times New Roman"/>
          <w:sz w:val="24"/>
        </w:rPr>
      </w:pPr>
      <w:r w:rsidRPr="00863EBF">
        <w:rPr>
          <w:rFonts w:ascii="Times New Roman" w:hAnsi="Times New Roman" w:cs="Times New Roman"/>
          <w:sz w:val="24"/>
        </w:rPr>
        <w:t>κανονισμών λειτουργίας των εργαστηρίων όπου χρησιμοποιούνται ραδιενεργά υλικά ανάλογα με την επικινδυνότητα τους,</w:t>
      </w:r>
    </w:p>
    <w:p w:rsidR="00863EBF" w:rsidRPr="00863EBF" w:rsidRDefault="00863EBF" w:rsidP="00EA48F5">
      <w:pPr>
        <w:numPr>
          <w:ilvl w:val="0"/>
          <w:numId w:val="91"/>
        </w:numPr>
        <w:rPr>
          <w:rFonts w:ascii="Times New Roman" w:hAnsi="Times New Roman" w:cs="Times New Roman"/>
          <w:sz w:val="24"/>
        </w:rPr>
      </w:pPr>
      <w:r w:rsidRPr="00863EBF">
        <w:rPr>
          <w:rFonts w:ascii="Times New Roman" w:hAnsi="Times New Roman" w:cs="Times New Roman"/>
          <w:sz w:val="24"/>
        </w:rPr>
        <w:lastRenderedPageBreak/>
        <w:t>πρωτοκόλλων ασφάλειας για τον χειρισμό των ραδιενεργών υλικών από τους εργαζόμενους,</w:t>
      </w:r>
    </w:p>
    <w:p w:rsidR="00863EBF" w:rsidRPr="00863EBF" w:rsidRDefault="00863EBF" w:rsidP="00EA48F5">
      <w:pPr>
        <w:numPr>
          <w:ilvl w:val="0"/>
          <w:numId w:val="91"/>
        </w:numPr>
        <w:rPr>
          <w:rFonts w:ascii="Times New Roman" w:hAnsi="Times New Roman" w:cs="Times New Roman"/>
          <w:sz w:val="24"/>
        </w:rPr>
      </w:pPr>
      <w:r w:rsidRPr="00863EBF">
        <w:rPr>
          <w:rFonts w:ascii="Times New Roman" w:hAnsi="Times New Roman" w:cs="Times New Roman"/>
          <w:sz w:val="24"/>
        </w:rPr>
        <w:t>σχεδίων έκτακτης ανάγκης για την αντιμετώπιση ατυχημάτων κατά την διεξαγωγή των πειραμάτων και</w:t>
      </w:r>
    </w:p>
    <w:p w:rsidR="00863EBF" w:rsidRPr="00863EBF" w:rsidRDefault="00863EBF" w:rsidP="00EA48F5">
      <w:pPr>
        <w:numPr>
          <w:ilvl w:val="0"/>
          <w:numId w:val="91"/>
        </w:numPr>
        <w:rPr>
          <w:rFonts w:ascii="Times New Roman" w:hAnsi="Times New Roman" w:cs="Times New Roman"/>
          <w:sz w:val="24"/>
        </w:rPr>
      </w:pPr>
      <w:r w:rsidRPr="00863EBF">
        <w:rPr>
          <w:rFonts w:ascii="Times New Roman" w:hAnsi="Times New Roman" w:cs="Times New Roman"/>
          <w:sz w:val="24"/>
        </w:rPr>
        <w:t>προσεκτικής αποθήκευσης και απόρριψης ραδιενεργών υλικών</w:t>
      </w:r>
    </w:p>
    <w:p w:rsidR="00863EBF" w:rsidRPr="00863EBF" w:rsidRDefault="00863EBF" w:rsidP="00863EBF">
      <w:pPr>
        <w:rPr>
          <w:rFonts w:ascii="Times New Roman" w:hAnsi="Times New Roman" w:cs="Times New Roman"/>
          <w:sz w:val="24"/>
        </w:rPr>
      </w:pPr>
    </w:p>
    <w:p w:rsidR="00863EBF" w:rsidRPr="00863EBF" w:rsidRDefault="00863EBF" w:rsidP="00863EBF">
      <w:pPr>
        <w:rPr>
          <w:rFonts w:ascii="Times New Roman" w:hAnsi="Times New Roman" w:cs="Times New Roman"/>
          <w:sz w:val="24"/>
        </w:rPr>
      </w:pPr>
      <w:r w:rsidRPr="00863EBF">
        <w:rPr>
          <w:rFonts w:ascii="Times New Roman" w:hAnsi="Times New Roman" w:cs="Times New Roman"/>
          <w:sz w:val="24"/>
        </w:rPr>
        <w:t xml:space="preserve">κατά τη </w:t>
      </w:r>
      <w:r w:rsidRPr="00863EBF">
        <w:rPr>
          <w:rFonts w:ascii="Times New Roman" w:hAnsi="Times New Roman" w:cs="Times New Roman"/>
          <w:sz w:val="24"/>
          <w:u w:val="single"/>
        </w:rPr>
        <w:t xml:space="preserve">μεταφορά </w:t>
      </w:r>
      <w:r w:rsidRPr="00863EBF">
        <w:rPr>
          <w:rFonts w:ascii="Times New Roman" w:hAnsi="Times New Roman" w:cs="Times New Roman"/>
          <w:sz w:val="24"/>
        </w:rPr>
        <w:t>ενος ραδιενεργού υλικού:</w:t>
      </w:r>
    </w:p>
    <w:p w:rsidR="00863EBF" w:rsidRPr="00863EBF" w:rsidRDefault="00863EBF" w:rsidP="00EA48F5">
      <w:pPr>
        <w:numPr>
          <w:ilvl w:val="0"/>
          <w:numId w:val="91"/>
        </w:numPr>
        <w:rPr>
          <w:rFonts w:ascii="Times New Roman" w:hAnsi="Times New Roman" w:cs="Times New Roman"/>
          <w:sz w:val="24"/>
        </w:rPr>
      </w:pPr>
      <w:r w:rsidRPr="00863EBF">
        <w:rPr>
          <w:rFonts w:ascii="Times New Roman" w:hAnsi="Times New Roman" w:cs="Times New Roman"/>
          <w:sz w:val="24"/>
        </w:rPr>
        <w:t>απαιτείται ανοιχτό όχημα και σε μέγιστη αποσταση από την καμπίνα</w:t>
      </w:r>
    </w:p>
    <w:p w:rsidR="00863EBF" w:rsidRPr="00863EBF" w:rsidRDefault="00863EBF" w:rsidP="00EA48F5">
      <w:pPr>
        <w:numPr>
          <w:ilvl w:val="0"/>
          <w:numId w:val="91"/>
        </w:numPr>
        <w:rPr>
          <w:rFonts w:ascii="Times New Roman" w:hAnsi="Times New Roman" w:cs="Times New Roman"/>
          <w:sz w:val="24"/>
        </w:rPr>
      </w:pPr>
      <w:r w:rsidRPr="00863EBF">
        <w:rPr>
          <w:rFonts w:ascii="Times New Roman" w:hAnsi="Times New Roman" w:cs="Times New Roman"/>
          <w:sz w:val="24"/>
        </w:rPr>
        <w:t>σε μεταφορά της συσκευής σε μεγάλη απόσταση πραγματοποιείται με την ανάλογη άδεια από την ΕΕΑΕ</w:t>
      </w:r>
    </w:p>
    <w:p w:rsidR="00863EBF" w:rsidRPr="00863EBF" w:rsidRDefault="00863EBF" w:rsidP="00EA48F5">
      <w:pPr>
        <w:numPr>
          <w:ilvl w:val="0"/>
          <w:numId w:val="91"/>
        </w:numPr>
        <w:rPr>
          <w:rFonts w:ascii="Times New Roman" w:hAnsi="Times New Roman" w:cs="Times New Roman"/>
          <w:sz w:val="24"/>
        </w:rPr>
      </w:pPr>
      <w:r w:rsidRPr="00863EBF">
        <w:rPr>
          <w:rFonts w:ascii="Times New Roman" w:hAnsi="Times New Roman" w:cs="Times New Roman"/>
          <w:sz w:val="24"/>
        </w:rPr>
        <w:t xml:space="preserve">σε πείπτωση ατυχήματος (πχ σύνθλιψη απο άλλο όχημα) ειδοποιείται άμεσα η αστυνομία για τον αποκλεισμό της περιοχής σε ακτίνα τουλάχιστον 40μ ή η ΕΕΑΕ και ο προμηθευτής για τη λήψη οδηγιών και παραλαβή της συσκευής. </w:t>
      </w:r>
    </w:p>
    <w:p w:rsidR="00863EBF" w:rsidRPr="00863EBF" w:rsidRDefault="00863EBF" w:rsidP="00863EBF">
      <w:pPr>
        <w:rPr>
          <w:rFonts w:ascii="Times New Roman" w:hAnsi="Times New Roman" w:cs="Times New Roman"/>
          <w:sz w:val="24"/>
        </w:rPr>
      </w:pPr>
    </w:p>
    <w:p w:rsidR="00863EBF" w:rsidRPr="00863EBF" w:rsidRDefault="00863EBF" w:rsidP="00863EBF">
      <w:pPr>
        <w:rPr>
          <w:rFonts w:ascii="Times New Roman" w:hAnsi="Times New Roman" w:cs="Times New Roman"/>
          <w:sz w:val="24"/>
        </w:rPr>
      </w:pPr>
    </w:p>
    <w:p w:rsidR="00863EBF" w:rsidRPr="00863EBF" w:rsidRDefault="00863EBF" w:rsidP="00863EBF">
      <w:pPr>
        <w:rPr>
          <w:rFonts w:ascii="Times New Roman" w:hAnsi="Times New Roman" w:cs="Times New Roman"/>
          <w:sz w:val="24"/>
          <w:u w:val="single"/>
        </w:rPr>
      </w:pPr>
      <w:r w:rsidRPr="00863EBF">
        <w:rPr>
          <w:rFonts w:ascii="Times New Roman" w:hAnsi="Times New Roman" w:cs="Times New Roman"/>
          <w:sz w:val="24"/>
          <w:u w:val="single"/>
        </w:rPr>
        <w:t>Προυποθέσεις για τη χρήση ραδιενεργών υλικών:</w:t>
      </w:r>
    </w:p>
    <w:p w:rsidR="00863EBF" w:rsidRPr="00863EBF" w:rsidRDefault="00863EBF" w:rsidP="00863EBF">
      <w:pPr>
        <w:rPr>
          <w:rFonts w:ascii="Times New Roman" w:hAnsi="Times New Roman" w:cs="Times New Roman"/>
          <w:sz w:val="24"/>
        </w:rPr>
      </w:pPr>
      <w:r w:rsidRPr="00863EBF">
        <w:rPr>
          <w:rFonts w:ascii="Times New Roman" w:hAnsi="Times New Roman" w:cs="Times New Roman"/>
          <w:sz w:val="24"/>
        </w:rPr>
        <w:t>Η χρήση ραδιενεργών υλικών επιτρέπεται ΜΟΝΟ σε ειδικά διαμορφωμένους χώρους, οι οποίοι να ικανοποιούν τις προϋποθέσεις που θέτει η ΕΕΑΕ και να διαθέτουν την αντίστοιχη άδεια λειτουργίας, που χορηγείται απο την ΕΕΑΕ. Η ΕΕΑΕ έχει την δυνατότητα να πραγματοποιεί ελέγχους στους χώρους αυτούς για όλο το χρονικό διάστημα που έχει χορηγηθεί η άδεια λειτουργίας τους.Η χρήση ραδιενεργών ισοτόπων ΔΕΝ ΕΠΙΤΡΕΠΕΤΑΙ στους χώρους αυτούς εφόσον έχει λήξει η σχετική άδεια λειτουργίας τους ενώ η πρόσβαση και η δυνατότητα διεξαγωγής μετρήσεων επιτρέπεται ΜΟΝΟ σε εξειδικευμένα άτομα που διαθέτουν όλες τις απαραίτητες πιστοποιήσεις-άδειες που προβλέπονται απο τη νομοθεσία.</w:t>
      </w:r>
    </w:p>
    <w:p w:rsidR="00863EBF" w:rsidRPr="00863EBF" w:rsidRDefault="00863EBF" w:rsidP="00863EBF">
      <w:pPr>
        <w:rPr>
          <w:rFonts w:ascii="Times New Roman" w:hAnsi="Times New Roman" w:cs="Times New Roman"/>
          <w:sz w:val="24"/>
        </w:rPr>
      </w:pPr>
      <w:r w:rsidRPr="00863EBF">
        <w:rPr>
          <w:rFonts w:ascii="Times New Roman" w:hAnsi="Times New Roman" w:cs="Times New Roman"/>
          <w:sz w:val="24"/>
        </w:rPr>
        <w:t xml:space="preserve">Οι εργαζόμενοι με κλειστές συσκευές ραδιενεργού υλικού οφείλουν να γνωρίζουν,ύστερα απο την κατάλληλη εκπαίδευση και ενημέρωση τους για το τι πρέπει να κάνουν σε περίπτωση που βρεθούν αντιμέτωποι με την πηγή ακτινοβολίας και την επίδραση των ιοντίζουσων ακτινοβολιών στην υγεία και το περιβάλλον. </w:t>
      </w:r>
    </w:p>
    <w:p w:rsidR="00863EBF" w:rsidRPr="00863EBF" w:rsidRDefault="00863EBF" w:rsidP="00863EBF">
      <w:pPr>
        <w:rPr>
          <w:rFonts w:ascii="Times New Roman" w:hAnsi="Times New Roman" w:cs="Times New Roman"/>
          <w:sz w:val="24"/>
        </w:rPr>
      </w:pPr>
      <w:r w:rsidRPr="00863EBF">
        <w:rPr>
          <w:rFonts w:ascii="Times New Roman" w:hAnsi="Times New Roman" w:cs="Times New Roman"/>
          <w:sz w:val="24"/>
        </w:rPr>
        <w:t>Οταν η συσκευή δεν χρησιμοποιείται στο εργοτάξιο κλειδωνεται πάντοτε μέσα στην ειδική θήκη της και φυλάσσεται σε ειδικό χώρο του εργοταξίου κατάλληλα σηματοδετούμενο, σε απόσταση τουλάχιστον 5μ απο κάθε σταθερή θέση εργασίας.</w:t>
      </w:r>
    </w:p>
    <w:p w:rsidR="00863EBF" w:rsidRPr="00863EBF" w:rsidRDefault="00863EBF" w:rsidP="00863EBF">
      <w:pPr>
        <w:rPr>
          <w:rFonts w:ascii="Times New Roman" w:hAnsi="Times New Roman" w:cs="Times New Roman"/>
          <w:sz w:val="24"/>
          <w:u w:val="single"/>
        </w:rPr>
      </w:pPr>
      <w:r w:rsidRPr="00863EBF">
        <w:rPr>
          <w:rFonts w:ascii="Times New Roman" w:hAnsi="Times New Roman" w:cs="Times New Roman"/>
          <w:sz w:val="24"/>
          <w:u w:val="single"/>
        </w:rPr>
        <w:lastRenderedPageBreak/>
        <w:t>Νομοθεσία περι ιοντίζουσας ακτινοβολίας:</w:t>
      </w:r>
    </w:p>
    <w:p w:rsidR="00863EBF" w:rsidRPr="00863EBF" w:rsidRDefault="00863EBF" w:rsidP="00863EBF">
      <w:pPr>
        <w:rPr>
          <w:rFonts w:ascii="Times New Roman" w:hAnsi="Times New Roman" w:cs="Times New Roman"/>
          <w:sz w:val="24"/>
        </w:rPr>
      </w:pPr>
      <w:r w:rsidRPr="00863EBF">
        <w:rPr>
          <w:rFonts w:ascii="Times New Roman" w:hAnsi="Times New Roman" w:cs="Times New Roman"/>
          <w:sz w:val="24"/>
        </w:rPr>
        <w:t>Βάση της σχετικής νομοθεσίας ,υπεύθυνη για τη λήψη μέτρων προστασίας από ραδιενεργά υλικά είναι η Διεθνής Επιτροπή Ατομικής Ενέργειας (International Atomic Energy Authority) η οποι,ία παρέχει οδηγίες  για την ασφαλή λειτουργία των εργαστηριακών χώρων όπου χρησιμοποιούνται ραδιενεργά υλικά,την ασφαλή διαχείριση των ραδιενεργών αποβλήτων καθώς και για τον ασφαλή τρόπο συσκευασίας και μεταφοράς ραδιενεργών υλικών με διαφορετική επικινδυνότητα. Αντίστοιχο κέντρο στην Ελλάδα,ειναι το Κέντρο Ερευνών ‘Δημόκριτος’ και συγκεκριμένα το Εργαστήριο Ραδιοπροστασίας όπου εδρεύει η Ελληνική Επιτροπή Ατομικής Ενέργειας (ΕΕΑΕ), υπεύθυνο για:</w:t>
      </w:r>
    </w:p>
    <w:p w:rsidR="00863EBF" w:rsidRPr="00863EBF" w:rsidRDefault="00863EBF" w:rsidP="00EA48F5">
      <w:pPr>
        <w:numPr>
          <w:ilvl w:val="0"/>
          <w:numId w:val="92"/>
        </w:numPr>
        <w:rPr>
          <w:rFonts w:ascii="Times New Roman" w:hAnsi="Times New Roman" w:cs="Times New Roman"/>
          <w:sz w:val="24"/>
        </w:rPr>
      </w:pPr>
      <w:r w:rsidRPr="00863EBF">
        <w:rPr>
          <w:rFonts w:ascii="Times New Roman" w:hAnsi="Times New Roman" w:cs="Times New Roman"/>
          <w:sz w:val="24"/>
        </w:rPr>
        <w:t>την χορήγηση αδειών λειτουργίας εργαστηριακών χώρων με ραδιενεργά υλικά,</w:t>
      </w:r>
    </w:p>
    <w:p w:rsidR="00863EBF" w:rsidRPr="00863EBF" w:rsidRDefault="00863EBF" w:rsidP="00EA48F5">
      <w:pPr>
        <w:numPr>
          <w:ilvl w:val="0"/>
          <w:numId w:val="92"/>
        </w:numPr>
        <w:rPr>
          <w:rFonts w:ascii="Times New Roman" w:hAnsi="Times New Roman" w:cs="Times New Roman"/>
          <w:sz w:val="24"/>
        </w:rPr>
      </w:pPr>
      <w:r w:rsidRPr="00863EBF">
        <w:rPr>
          <w:rFonts w:ascii="Times New Roman" w:hAnsi="Times New Roman" w:cs="Times New Roman"/>
          <w:sz w:val="24"/>
        </w:rPr>
        <w:t xml:space="preserve">μετρήσεις και προβλήματα υγιεινής και ασφάλειας εργαζομένων με ραδιενεργά υλικά καθως και </w:t>
      </w:r>
    </w:p>
    <w:p w:rsidR="00863EBF" w:rsidRPr="00863EBF" w:rsidRDefault="00863EBF" w:rsidP="00EA48F5">
      <w:pPr>
        <w:numPr>
          <w:ilvl w:val="0"/>
          <w:numId w:val="92"/>
        </w:numPr>
        <w:rPr>
          <w:rFonts w:ascii="Times New Roman" w:hAnsi="Times New Roman" w:cs="Times New Roman"/>
          <w:sz w:val="24"/>
        </w:rPr>
      </w:pPr>
      <w:r w:rsidRPr="00863EBF">
        <w:rPr>
          <w:rFonts w:ascii="Times New Roman" w:hAnsi="Times New Roman" w:cs="Times New Roman"/>
          <w:sz w:val="24"/>
        </w:rPr>
        <w:t xml:space="preserve"> οτιδήποτε σχετίζεται με την αποθήκευση, μεταφορά και ασφαλή διάθεση ραδιενεργών υλικών. </w:t>
      </w:r>
    </w:p>
    <w:p w:rsidR="00863EBF" w:rsidRPr="00863EBF" w:rsidRDefault="00863EBF" w:rsidP="00863EBF">
      <w:pPr>
        <w:rPr>
          <w:rFonts w:ascii="Times New Roman" w:hAnsi="Times New Roman" w:cs="Times New Roman"/>
          <w:sz w:val="24"/>
        </w:rPr>
      </w:pPr>
      <w:r w:rsidRPr="00863EBF">
        <w:rPr>
          <w:rFonts w:ascii="Times New Roman" w:hAnsi="Times New Roman" w:cs="Times New Roman"/>
          <w:sz w:val="24"/>
        </w:rPr>
        <w:t>Επίσης μεριμνά για την εφαρμογή των κανονισμών και εισηγείται πρόσθετα μέτρα, όταν κριθεί απαραίτητο, προκειμένου να επιτυγχάνεται ο αντικειμενικός σκοπός των κανονισμών και να περιορίζεται η έκθεση των εργαζομένων στις ακτινοβολίες</w:t>
      </w:r>
    </w:p>
    <w:p w:rsidR="00863EBF" w:rsidRPr="00863EBF" w:rsidRDefault="00863EBF" w:rsidP="00863EBF">
      <w:pPr>
        <w:rPr>
          <w:rFonts w:ascii="Times New Roman" w:hAnsi="Times New Roman" w:cs="Times New Roman"/>
          <w:sz w:val="24"/>
        </w:rPr>
      </w:pPr>
    </w:p>
    <w:p w:rsidR="00863EBF" w:rsidRPr="00863EBF" w:rsidRDefault="00863EBF" w:rsidP="00863EBF">
      <w:pPr>
        <w:rPr>
          <w:rFonts w:ascii="Times New Roman" w:hAnsi="Times New Roman" w:cs="Times New Roman"/>
          <w:sz w:val="24"/>
          <w:u w:val="single"/>
        </w:rPr>
      </w:pPr>
    </w:p>
    <w:p w:rsidR="00863EBF" w:rsidRPr="00863EBF" w:rsidRDefault="00863EBF" w:rsidP="00863EBF">
      <w:pPr>
        <w:rPr>
          <w:rFonts w:ascii="Times New Roman" w:hAnsi="Times New Roman" w:cs="Times New Roman"/>
          <w:sz w:val="24"/>
          <w:u w:val="single"/>
        </w:rPr>
      </w:pPr>
      <w:r w:rsidRPr="00863EBF">
        <w:rPr>
          <w:rFonts w:ascii="Times New Roman" w:hAnsi="Times New Roman" w:cs="Times New Roman"/>
          <w:sz w:val="24"/>
          <w:u w:val="single"/>
        </w:rPr>
        <w:t>Προστασία απο μη ιοντίζουσες ακτινοβολίες:</w:t>
      </w:r>
    </w:p>
    <w:p w:rsidR="00863EBF" w:rsidRPr="00863EBF" w:rsidRDefault="00863EBF" w:rsidP="00863EBF">
      <w:pPr>
        <w:rPr>
          <w:rFonts w:ascii="Times New Roman" w:hAnsi="Times New Roman" w:cs="Times New Roman"/>
          <w:sz w:val="24"/>
        </w:rPr>
      </w:pPr>
      <w:r w:rsidRPr="00863EBF">
        <w:rPr>
          <w:rFonts w:ascii="Times New Roman" w:hAnsi="Times New Roman" w:cs="Times New Roman"/>
          <w:sz w:val="24"/>
        </w:rPr>
        <w:t>Οπως αναφέρθηκε στα γενικά στοιχεία ακτινοβολιών, οι μη ιοντίζουσες, ειναι οι ηλεκτρομαγνητικές ακτινοβολίες που δεν προκαλούν βιολογικές επιδράσεις λόγω ιοντισμού, λόγω της σχετκα μικρής ενέργειας που μεταφέρουν, ενώ είναι αρκετή για ηλεκτρικές, χημικές και θερμικές επιδράσεις στα κύτταρα.</w:t>
      </w:r>
    </w:p>
    <w:p w:rsidR="00863EBF" w:rsidRPr="00863EBF" w:rsidRDefault="00863EBF" w:rsidP="00863EBF">
      <w:pPr>
        <w:rPr>
          <w:rFonts w:ascii="Times New Roman" w:hAnsi="Times New Roman" w:cs="Times New Roman"/>
          <w:sz w:val="24"/>
        </w:rPr>
      </w:pPr>
      <w:r w:rsidRPr="00863EBF">
        <w:rPr>
          <w:rFonts w:ascii="Times New Roman" w:hAnsi="Times New Roman" w:cs="Times New Roman"/>
          <w:sz w:val="24"/>
        </w:rPr>
        <w:t>Στις μη ιοντίζουσες ακτινοβολίες περιέχονται:</w:t>
      </w:r>
    </w:p>
    <w:p w:rsidR="00863EBF" w:rsidRPr="00863EBF" w:rsidRDefault="00863EBF" w:rsidP="00EA48F5">
      <w:pPr>
        <w:numPr>
          <w:ilvl w:val="0"/>
          <w:numId w:val="92"/>
        </w:numPr>
        <w:rPr>
          <w:rFonts w:ascii="Times New Roman" w:hAnsi="Times New Roman" w:cs="Times New Roman"/>
          <w:sz w:val="24"/>
        </w:rPr>
      </w:pPr>
      <w:r w:rsidRPr="00863EBF">
        <w:rPr>
          <w:rFonts w:ascii="Times New Roman" w:hAnsi="Times New Roman" w:cs="Times New Roman"/>
          <w:sz w:val="24"/>
        </w:rPr>
        <w:t>Τα πεδία που δημιουργούνται στο φυσικό περιβάλλον όπως π.χ.το μαγνητικό πεδίο της γης</w:t>
      </w:r>
    </w:p>
    <w:p w:rsidR="00863EBF" w:rsidRPr="00863EBF" w:rsidRDefault="00863EBF" w:rsidP="00EA48F5">
      <w:pPr>
        <w:numPr>
          <w:ilvl w:val="0"/>
          <w:numId w:val="92"/>
        </w:numPr>
        <w:rPr>
          <w:rFonts w:ascii="Times New Roman" w:hAnsi="Times New Roman" w:cs="Times New Roman"/>
          <w:sz w:val="24"/>
        </w:rPr>
      </w:pPr>
      <w:r w:rsidRPr="00863EBF">
        <w:rPr>
          <w:rFonts w:ascii="Times New Roman" w:hAnsi="Times New Roman" w:cs="Times New Roman"/>
          <w:sz w:val="24"/>
        </w:rPr>
        <w:t>Τα ηλεκτρικά και μαγνητικά (Ηλεκτρικοί κινητήρες, θερμικά σώματα κ.α)</w:t>
      </w:r>
    </w:p>
    <w:p w:rsidR="00863EBF" w:rsidRPr="00863EBF" w:rsidRDefault="00863EBF" w:rsidP="00EA48F5">
      <w:pPr>
        <w:numPr>
          <w:ilvl w:val="0"/>
          <w:numId w:val="92"/>
        </w:numPr>
        <w:rPr>
          <w:rFonts w:ascii="Times New Roman" w:hAnsi="Times New Roman" w:cs="Times New Roman"/>
          <w:sz w:val="24"/>
        </w:rPr>
      </w:pPr>
      <w:r w:rsidRPr="00863EBF">
        <w:rPr>
          <w:rFonts w:ascii="Times New Roman" w:hAnsi="Times New Roman" w:cs="Times New Roman"/>
          <w:sz w:val="24"/>
        </w:rPr>
        <w:t>Η υπέρυθρη, η υπεριώδης και η ορατή ακτινοβολία</w:t>
      </w:r>
    </w:p>
    <w:p w:rsidR="00863EBF" w:rsidRPr="00863EBF" w:rsidRDefault="00863EBF" w:rsidP="00EA48F5">
      <w:pPr>
        <w:numPr>
          <w:ilvl w:val="0"/>
          <w:numId w:val="92"/>
        </w:numPr>
        <w:rPr>
          <w:rFonts w:ascii="Times New Roman" w:hAnsi="Times New Roman" w:cs="Times New Roman"/>
          <w:sz w:val="24"/>
        </w:rPr>
      </w:pPr>
      <w:r w:rsidRPr="00863EBF">
        <w:rPr>
          <w:rFonts w:ascii="Times New Roman" w:hAnsi="Times New Roman" w:cs="Times New Roman"/>
          <w:sz w:val="24"/>
        </w:rPr>
        <w:t xml:space="preserve">Τα ραδιοκύματα που εκπέμπονται απο κεραίες επικοινωνιών καθώς και από </w:t>
      </w:r>
      <w:r w:rsidRPr="00863EBF">
        <w:rPr>
          <w:rFonts w:ascii="Times New Roman" w:hAnsi="Times New Roman" w:cs="Times New Roman"/>
          <w:sz w:val="24"/>
          <w:lang w:val="en-US"/>
        </w:rPr>
        <w:t>radar</w:t>
      </w:r>
      <w:r w:rsidRPr="00863EBF">
        <w:rPr>
          <w:rFonts w:ascii="Times New Roman" w:hAnsi="Times New Roman" w:cs="Times New Roman"/>
          <w:sz w:val="24"/>
        </w:rPr>
        <w:t>.</w:t>
      </w:r>
    </w:p>
    <w:p w:rsidR="00863EBF" w:rsidRPr="00863EBF" w:rsidRDefault="00863EBF" w:rsidP="00863EBF">
      <w:pPr>
        <w:rPr>
          <w:rFonts w:ascii="Times New Roman" w:hAnsi="Times New Roman" w:cs="Times New Roman"/>
          <w:sz w:val="24"/>
        </w:rPr>
      </w:pPr>
    </w:p>
    <w:p w:rsidR="00863EBF" w:rsidRPr="00863EBF" w:rsidRDefault="00863EBF" w:rsidP="00863EBF">
      <w:pPr>
        <w:rPr>
          <w:rFonts w:ascii="Times New Roman" w:hAnsi="Times New Roman" w:cs="Times New Roman"/>
          <w:sz w:val="24"/>
          <w:u w:val="single"/>
        </w:rPr>
      </w:pPr>
      <w:r w:rsidRPr="00863EBF">
        <w:rPr>
          <w:rFonts w:ascii="Times New Roman" w:hAnsi="Times New Roman" w:cs="Times New Roman"/>
          <w:sz w:val="24"/>
          <w:u w:val="single"/>
        </w:rPr>
        <w:t>Νομοθεσία περι μη ιοντιζουσών ακτινοβολιών:</w:t>
      </w:r>
    </w:p>
    <w:p w:rsidR="00863EBF" w:rsidRPr="00863EBF" w:rsidRDefault="00863EBF" w:rsidP="00863EBF">
      <w:pPr>
        <w:rPr>
          <w:rFonts w:ascii="Times New Roman" w:hAnsi="Times New Roman" w:cs="Times New Roman"/>
          <w:sz w:val="24"/>
        </w:rPr>
      </w:pPr>
      <w:r w:rsidRPr="00863EBF">
        <w:rPr>
          <w:rFonts w:ascii="Times New Roman" w:hAnsi="Times New Roman" w:cs="Times New Roman"/>
          <w:sz w:val="24"/>
        </w:rPr>
        <w:t>Η ελληνική νομοθεσία προσαρμόζοντας τις βασικές οδηγίες διεθνών οργανισμών όπως ο Παγκόσμιος Οργανισμός Υγείας, η διεθνής επιτροπή προστασίας από μη ιοντίζουσες ακτινοβολίες και η ευρωπαική ένωση, ενστερνίστηκε βασικούς περιορισμούς και επίπεδα αναφοράς και εξέδωσε όρια για την ασφαλή έκθεση του κοινού στο περιβάλλον διατάξεων εκπομπής χαμηλών και υψηλών συχνοτήτων σε όλο το φάσμα των σύγχρονων εφαρμογών και υπηρεσιών (ηλεκτρομαγνητικά πεδία στο εύρος συχνοτήτων 0-300 GHz).</w:t>
      </w:r>
    </w:p>
    <w:p w:rsidR="00863EBF" w:rsidRPr="00863EBF" w:rsidRDefault="00863EBF" w:rsidP="00863EBF">
      <w:pPr>
        <w:rPr>
          <w:rFonts w:ascii="Times New Roman" w:hAnsi="Times New Roman" w:cs="Times New Roman"/>
          <w:sz w:val="24"/>
        </w:rPr>
      </w:pPr>
    </w:p>
    <w:p w:rsidR="0061671C" w:rsidRDefault="0061671C" w:rsidP="00863EBF">
      <w:pPr>
        <w:rPr>
          <w:rFonts w:ascii="Times New Roman" w:hAnsi="Times New Roman" w:cs="Times New Roman"/>
          <w:sz w:val="24"/>
          <w:u w:val="single"/>
        </w:rPr>
      </w:pPr>
      <w:r>
        <w:rPr>
          <w:rFonts w:ascii="Times New Roman" w:hAnsi="Times New Roman" w:cs="Times New Roman"/>
          <w:sz w:val="24"/>
          <w:u w:val="single"/>
        </w:rPr>
        <w:t>Γενικός κανόνας-επίλογος:</w:t>
      </w:r>
    </w:p>
    <w:p w:rsidR="00863EBF" w:rsidRPr="0061671C" w:rsidRDefault="00863EBF" w:rsidP="00863EBF">
      <w:pPr>
        <w:rPr>
          <w:rFonts w:ascii="Times New Roman" w:hAnsi="Times New Roman" w:cs="Times New Roman"/>
          <w:sz w:val="24"/>
          <w:u w:val="single"/>
        </w:rPr>
      </w:pPr>
      <w:r w:rsidRPr="00863EBF">
        <w:rPr>
          <w:rFonts w:ascii="Times New Roman" w:hAnsi="Times New Roman" w:cs="Times New Roman"/>
          <w:sz w:val="24"/>
        </w:rPr>
        <w:t>Για την σημαντική μείωση του κίνδυνου πρόκλησης βλαβών στον ανθρώπινο οργανισμό,προτινεται η τήρηση των ορίων έντασης των μη-ιοντιζουσών ακτινοβολιών καθώς και του μέγιστου χρόνου έκθεσης σε αυτές.</w:t>
      </w:r>
    </w:p>
    <w:p w:rsidR="00FA4484" w:rsidRPr="00FA4484" w:rsidRDefault="00FA4484" w:rsidP="002F37B0"/>
    <w:p w:rsidR="002F37B0" w:rsidRPr="00070F31" w:rsidRDefault="00180726" w:rsidP="00180726">
      <w:pPr>
        <w:rPr>
          <w:rFonts w:ascii="Times New Roman" w:hAnsi="Times New Roman" w:cs="Times New Roman"/>
          <w:b/>
          <w:sz w:val="24"/>
        </w:rPr>
      </w:pPr>
      <w:r w:rsidRPr="00180726">
        <w:rPr>
          <w:rFonts w:ascii="Times New Roman" w:hAnsi="Times New Roman" w:cs="Times New Roman"/>
          <w:b/>
          <w:sz w:val="24"/>
          <w:u w:val="single"/>
        </w:rPr>
        <w:t xml:space="preserve">9.10 </w:t>
      </w:r>
      <w:r w:rsidR="002F37B0" w:rsidRPr="00180726">
        <w:rPr>
          <w:rFonts w:ascii="Times New Roman" w:hAnsi="Times New Roman" w:cs="Times New Roman"/>
          <w:b/>
          <w:sz w:val="24"/>
          <w:u w:val="single"/>
        </w:rPr>
        <w:t xml:space="preserve"> ΠΡΟΛΗΨΗ ΗΛΕΚΤΡΙΚΩΝ ΑΤΥΧΗΜΑΤΩΝ ΣΕ ΕΡΓΟΤΑΞΙΑ</w:t>
      </w:r>
      <w:sdt>
        <w:sdtPr>
          <w:rPr>
            <w:rFonts w:ascii="Times New Roman" w:hAnsi="Times New Roman" w:cs="Times New Roman"/>
            <w:b/>
            <w:sz w:val="24"/>
            <w:highlight w:val="yellow"/>
          </w:rPr>
          <w:id w:val="-1808457444"/>
          <w:citation/>
        </w:sdtPr>
        <w:sdtEndPr/>
        <w:sdtContent>
          <w:r w:rsidR="007D4907">
            <w:rPr>
              <w:rFonts w:ascii="Times New Roman" w:hAnsi="Times New Roman" w:cs="Times New Roman"/>
              <w:b/>
              <w:sz w:val="24"/>
              <w:highlight w:val="yellow"/>
            </w:rPr>
            <w:fldChar w:fldCharType="begin"/>
          </w:r>
          <w:r w:rsidR="007D4907">
            <w:rPr>
              <w:rFonts w:ascii="Times New Roman" w:hAnsi="Times New Roman" w:cs="Times New Roman"/>
              <w:b/>
              <w:sz w:val="24"/>
              <w:highlight w:val="yellow"/>
            </w:rPr>
            <w:instrText xml:space="preserve"> CITATION ΓΟΡ \l 1032 </w:instrText>
          </w:r>
          <w:r w:rsidR="007D4907">
            <w:rPr>
              <w:rFonts w:ascii="Times New Roman" w:hAnsi="Times New Roman" w:cs="Times New Roman"/>
              <w:b/>
              <w:sz w:val="24"/>
              <w:highlight w:val="yellow"/>
            </w:rPr>
            <w:fldChar w:fldCharType="separate"/>
          </w:r>
          <w:r w:rsidR="007D4907">
            <w:rPr>
              <w:rFonts w:ascii="Times New Roman" w:hAnsi="Times New Roman" w:cs="Times New Roman"/>
              <w:b/>
              <w:noProof/>
              <w:sz w:val="24"/>
              <w:highlight w:val="yellow"/>
            </w:rPr>
            <w:t xml:space="preserve"> </w:t>
          </w:r>
          <w:r w:rsidR="007D4907" w:rsidRPr="007D4907">
            <w:rPr>
              <w:rFonts w:ascii="Times New Roman" w:hAnsi="Times New Roman" w:cs="Times New Roman"/>
              <w:noProof/>
              <w:sz w:val="24"/>
              <w:highlight w:val="yellow"/>
            </w:rPr>
            <w:t>(ΠΑΝΑΓΙΩΤΗΣ n.d.)</w:t>
          </w:r>
          <w:r w:rsidR="007D4907">
            <w:rPr>
              <w:rFonts w:ascii="Times New Roman" w:hAnsi="Times New Roman" w:cs="Times New Roman"/>
              <w:b/>
              <w:sz w:val="24"/>
              <w:highlight w:val="yellow"/>
            </w:rPr>
            <w:fldChar w:fldCharType="end"/>
          </w:r>
        </w:sdtContent>
      </w:sdt>
    </w:p>
    <w:p w:rsidR="00863EBF" w:rsidRPr="00863EBF" w:rsidRDefault="00863EBF" w:rsidP="00863EBF">
      <w:pPr>
        <w:rPr>
          <w:rFonts w:ascii="Times New Roman" w:hAnsi="Times New Roman" w:cs="Times New Roman"/>
          <w:sz w:val="24"/>
          <w:szCs w:val="24"/>
        </w:rPr>
      </w:pPr>
      <w:r w:rsidRPr="00863EBF">
        <w:rPr>
          <w:rFonts w:ascii="Times New Roman" w:hAnsi="Times New Roman" w:cs="Times New Roman"/>
          <w:sz w:val="24"/>
          <w:szCs w:val="24"/>
        </w:rPr>
        <w:t>Οι ηλεκτρικές εγκαταστάσεις και γενικότερα οι διάφορες εργασίες, οι οποίες σχετίζονται με το ηλεκτρικό ρεύμα, πρέπει να πραγματοποιούνται κατά τέτοιο τρόπο, ώστε να ελαχιστοποιούνται οι κίνδυνοι που απειλούν τους εργαζόμενους. Οι σημαντικότεροι από αυτούς τους κινδύνους είναι οι εξής:</w:t>
      </w:r>
    </w:p>
    <w:p w:rsidR="00863EBF" w:rsidRPr="00863EBF" w:rsidRDefault="00863EBF" w:rsidP="00EA48F5">
      <w:pPr>
        <w:pStyle w:val="ListParagraph"/>
        <w:numPr>
          <w:ilvl w:val="0"/>
          <w:numId w:val="94"/>
        </w:numPr>
        <w:rPr>
          <w:rFonts w:ascii="Times New Roman" w:hAnsi="Times New Roman" w:cs="Times New Roman"/>
          <w:sz w:val="24"/>
          <w:szCs w:val="24"/>
        </w:rPr>
      </w:pPr>
      <w:r w:rsidRPr="00863EBF">
        <w:rPr>
          <w:rFonts w:ascii="Times New Roman" w:hAnsi="Times New Roman" w:cs="Times New Roman"/>
          <w:sz w:val="24"/>
          <w:szCs w:val="24"/>
        </w:rPr>
        <w:t>εγκαύματα στο σώμα, λόγω επίδρασης του ηλεκτρικού τόξου (κυρίως σε ατυχήματα εγκαταστάσεων ισχύος υψηλής τάσης)</w:t>
      </w:r>
    </w:p>
    <w:p w:rsidR="00863EBF" w:rsidRPr="00863EBF" w:rsidRDefault="00863EBF" w:rsidP="00EA48F5">
      <w:pPr>
        <w:pStyle w:val="ListParagraph"/>
        <w:numPr>
          <w:ilvl w:val="0"/>
          <w:numId w:val="94"/>
        </w:numPr>
        <w:rPr>
          <w:rFonts w:ascii="Times New Roman" w:hAnsi="Times New Roman" w:cs="Times New Roman"/>
          <w:sz w:val="24"/>
          <w:szCs w:val="24"/>
        </w:rPr>
      </w:pPr>
      <w:r w:rsidRPr="00863EBF">
        <w:rPr>
          <w:rFonts w:ascii="Times New Roman" w:hAnsi="Times New Roman" w:cs="Times New Roman"/>
          <w:sz w:val="24"/>
          <w:szCs w:val="24"/>
        </w:rPr>
        <w:t>επικίνδυνα ρεύματα που ρέουν μέσα από το ανθρώπινο σώμα, τα οποία μπορούν να προκαλέσουν σοβαρές βλάβες, ακόμη και τον θάνατο.</w:t>
      </w:r>
    </w:p>
    <w:p w:rsidR="00863EBF" w:rsidRPr="00863EBF" w:rsidRDefault="00863EBF" w:rsidP="00863EBF">
      <w:pPr>
        <w:rPr>
          <w:rFonts w:ascii="Times New Roman" w:hAnsi="Times New Roman" w:cs="Times New Roman"/>
          <w:sz w:val="24"/>
          <w:szCs w:val="24"/>
        </w:rPr>
      </w:pPr>
      <w:r w:rsidRPr="00863EBF">
        <w:rPr>
          <w:rFonts w:ascii="Times New Roman" w:hAnsi="Times New Roman" w:cs="Times New Roman"/>
          <w:sz w:val="24"/>
          <w:szCs w:val="24"/>
        </w:rPr>
        <w:t>Σύμφωνα με υπουργική απόφαση Αριθ. Φ.7.5/1816/88 (ΦΕΚ 470 / Β / 5 Μαρτίου 2004) αρμόδια αρχή για την καταστολή των εργατικών ατυχημάτων στα εργοτάξια και λήψη των μέτρων ασφαλείας για ηλεκτρολογικές εγκαταστάσεις, είναι ο ΕΛΟΤ, ο οποίος αντικατέστησε την ΚΕΗΕ, που βρισκόνταν σε ισχύ από το 1955 με την Υπουργική Απόφαση 80225/55 (ΦΕΚ 59 / Β / 11 Απριλίου 1955).</w:t>
      </w:r>
    </w:p>
    <w:p w:rsidR="00863EBF" w:rsidRPr="00863EBF" w:rsidRDefault="00863EBF" w:rsidP="00863EBF">
      <w:pPr>
        <w:rPr>
          <w:rFonts w:ascii="Times New Roman" w:hAnsi="Times New Roman" w:cs="Times New Roman"/>
          <w:sz w:val="24"/>
          <w:szCs w:val="24"/>
          <w:u w:val="single"/>
        </w:rPr>
      </w:pPr>
      <w:r w:rsidRPr="00863EBF">
        <w:rPr>
          <w:rFonts w:ascii="Times New Roman" w:hAnsi="Times New Roman" w:cs="Times New Roman"/>
          <w:sz w:val="24"/>
          <w:szCs w:val="24"/>
          <w:u w:val="single"/>
        </w:rPr>
        <w:t>Πίνακας ελεγχου για την ασφάλεια και την υγεία των εργαζομένων κατα τις ηλεκτρολογικές εγκαταστάσεις:</w:t>
      </w:r>
    </w:p>
    <w:p w:rsidR="00863EBF" w:rsidRPr="00863EBF" w:rsidRDefault="00863EBF" w:rsidP="00EA48F5">
      <w:pPr>
        <w:pStyle w:val="ListParagraph"/>
        <w:numPr>
          <w:ilvl w:val="0"/>
          <w:numId w:val="95"/>
        </w:numPr>
        <w:rPr>
          <w:rFonts w:ascii="Times New Roman" w:hAnsi="Times New Roman" w:cs="Times New Roman"/>
          <w:sz w:val="24"/>
          <w:szCs w:val="24"/>
        </w:rPr>
      </w:pPr>
      <w:r w:rsidRPr="00863EBF">
        <w:rPr>
          <w:rFonts w:ascii="Times New Roman" w:hAnsi="Times New Roman" w:cs="Times New Roman"/>
          <w:sz w:val="24"/>
          <w:szCs w:val="24"/>
        </w:rPr>
        <w:t>Tα ηλεκτρικά δίκτυα και οι εγκαταστάσεις να ακολουθούν τις προβλέψεις διατάξεων(ΕΛΟΤ) και τις απαιτήσεις ισχύος</w:t>
      </w:r>
    </w:p>
    <w:p w:rsidR="00863EBF" w:rsidRPr="00863EBF" w:rsidRDefault="00863EBF" w:rsidP="00EA48F5">
      <w:pPr>
        <w:pStyle w:val="ListParagraph"/>
        <w:numPr>
          <w:ilvl w:val="0"/>
          <w:numId w:val="95"/>
        </w:numPr>
        <w:rPr>
          <w:rFonts w:ascii="Times New Roman" w:hAnsi="Times New Roman" w:cs="Times New Roman"/>
          <w:sz w:val="24"/>
          <w:szCs w:val="24"/>
        </w:rPr>
      </w:pPr>
      <w:r w:rsidRPr="00863EBF">
        <w:rPr>
          <w:rFonts w:ascii="Times New Roman" w:hAnsi="Times New Roman" w:cs="Times New Roman"/>
          <w:sz w:val="24"/>
          <w:szCs w:val="24"/>
        </w:rPr>
        <w:lastRenderedPageBreak/>
        <w:t>Τυχόν μεταφερόμενες καλωδιώσεις (μετά τον ηλεκτρικό πίνακα) να έχουν αυξημένη μηχανική αντοχή και επαρκείς μονώσεις και να ανταποκρίνονται στις καταναλώσεις</w:t>
      </w:r>
    </w:p>
    <w:p w:rsidR="00863EBF" w:rsidRPr="00863EBF" w:rsidRDefault="00863EBF" w:rsidP="00EA48F5">
      <w:pPr>
        <w:pStyle w:val="ListParagraph"/>
        <w:numPr>
          <w:ilvl w:val="0"/>
          <w:numId w:val="95"/>
        </w:numPr>
        <w:rPr>
          <w:rFonts w:ascii="Times New Roman" w:hAnsi="Times New Roman" w:cs="Times New Roman"/>
          <w:sz w:val="24"/>
          <w:szCs w:val="24"/>
        </w:rPr>
      </w:pPr>
      <w:r w:rsidRPr="00863EBF">
        <w:rPr>
          <w:rFonts w:ascii="Times New Roman" w:hAnsi="Times New Roman" w:cs="Times New Roman"/>
          <w:sz w:val="24"/>
          <w:szCs w:val="24"/>
        </w:rPr>
        <w:t>Τα δίκτυα, κυκλώματα, ηλεκτρικοί πίνακες, εγκαταστάσεις, συσκευές, εργαλεία και μηχανήματα γενικά πρέπει να βρίσκονται σε καλή κατάσταση, γειωμένα και συντηρημένα ενώ σε περίπτωση βλάβης απατείται η άμεση επιδιόρθωσή τους.</w:t>
      </w:r>
    </w:p>
    <w:p w:rsidR="00863EBF" w:rsidRPr="00863EBF" w:rsidRDefault="00863EBF" w:rsidP="00EA48F5">
      <w:pPr>
        <w:pStyle w:val="ListParagraph"/>
        <w:numPr>
          <w:ilvl w:val="0"/>
          <w:numId w:val="95"/>
        </w:numPr>
        <w:rPr>
          <w:rFonts w:ascii="Times New Roman" w:hAnsi="Times New Roman" w:cs="Times New Roman"/>
          <w:sz w:val="24"/>
          <w:szCs w:val="24"/>
        </w:rPr>
      </w:pPr>
      <w:r w:rsidRPr="00863EBF">
        <w:rPr>
          <w:rFonts w:ascii="Times New Roman" w:hAnsi="Times New Roman" w:cs="Times New Roman"/>
          <w:sz w:val="24"/>
          <w:szCs w:val="24"/>
        </w:rPr>
        <w:t>Λήψη μέτρων ασφαλείας για τον αποκλεισμό προσέγγισης των εργαζομένων σε χώρους που έχουν ηλεκτρική τάση</w:t>
      </w:r>
    </w:p>
    <w:p w:rsidR="00863EBF" w:rsidRPr="00863EBF" w:rsidRDefault="00863EBF" w:rsidP="00EA48F5">
      <w:pPr>
        <w:pStyle w:val="ListParagraph"/>
        <w:numPr>
          <w:ilvl w:val="0"/>
          <w:numId w:val="95"/>
        </w:numPr>
        <w:rPr>
          <w:rFonts w:ascii="Times New Roman" w:hAnsi="Times New Roman" w:cs="Times New Roman"/>
          <w:sz w:val="24"/>
          <w:szCs w:val="24"/>
        </w:rPr>
      </w:pPr>
      <w:r w:rsidRPr="00863EBF">
        <w:rPr>
          <w:rFonts w:ascii="Times New Roman" w:hAnsi="Times New Roman" w:cs="Times New Roman"/>
          <w:sz w:val="24"/>
          <w:szCs w:val="24"/>
        </w:rPr>
        <w:t>Πριν από κάθε εκσκαφή, ελέγχεται το ενδεχόμενο ύπαρξης υπόγειων καλωδίων</w:t>
      </w:r>
    </w:p>
    <w:p w:rsidR="00863EBF" w:rsidRPr="00863EBF" w:rsidRDefault="00863EBF" w:rsidP="00EA48F5">
      <w:pPr>
        <w:pStyle w:val="ListParagraph"/>
        <w:numPr>
          <w:ilvl w:val="0"/>
          <w:numId w:val="95"/>
        </w:numPr>
        <w:rPr>
          <w:rFonts w:ascii="Times New Roman" w:hAnsi="Times New Roman" w:cs="Times New Roman"/>
          <w:sz w:val="24"/>
          <w:szCs w:val="24"/>
        </w:rPr>
      </w:pPr>
      <w:r w:rsidRPr="00863EBF">
        <w:rPr>
          <w:rFonts w:ascii="Times New Roman" w:hAnsi="Times New Roman" w:cs="Times New Roman"/>
          <w:sz w:val="24"/>
          <w:szCs w:val="24"/>
        </w:rPr>
        <w:t>Προφύλαξη του χώρου όπου εγκαθιστώνται ηλεκτρικά δίκτυα υπογείως και κατάλληλη επισήμανση αυτών</w:t>
      </w:r>
    </w:p>
    <w:p w:rsidR="00863EBF" w:rsidRPr="00863EBF" w:rsidRDefault="00863EBF" w:rsidP="00EA48F5">
      <w:pPr>
        <w:pStyle w:val="ListParagraph"/>
        <w:numPr>
          <w:ilvl w:val="0"/>
          <w:numId w:val="95"/>
        </w:numPr>
        <w:rPr>
          <w:rFonts w:ascii="Times New Roman" w:hAnsi="Times New Roman" w:cs="Times New Roman"/>
          <w:sz w:val="24"/>
          <w:szCs w:val="24"/>
        </w:rPr>
      </w:pPr>
      <w:r w:rsidRPr="00863EBF">
        <w:rPr>
          <w:rFonts w:ascii="Times New Roman" w:hAnsi="Times New Roman" w:cs="Times New Roman"/>
          <w:sz w:val="24"/>
          <w:szCs w:val="24"/>
        </w:rPr>
        <w:t>Διανομή του ρεύματος(στην κάθε θέση εργασίας) μέσω πίνακα με ασφαλειοδιακόπτες, που απομονώνουν το ρεύμα από όλους τους αγωγούς</w:t>
      </w:r>
    </w:p>
    <w:p w:rsidR="00863EBF" w:rsidRPr="00863EBF" w:rsidRDefault="00863EBF" w:rsidP="00EA48F5">
      <w:pPr>
        <w:pStyle w:val="ListParagraph"/>
        <w:numPr>
          <w:ilvl w:val="0"/>
          <w:numId w:val="95"/>
        </w:numPr>
        <w:rPr>
          <w:rFonts w:ascii="Times New Roman" w:hAnsi="Times New Roman" w:cs="Times New Roman"/>
          <w:sz w:val="24"/>
          <w:szCs w:val="24"/>
        </w:rPr>
      </w:pPr>
      <w:r w:rsidRPr="00863EBF">
        <w:rPr>
          <w:rFonts w:ascii="Times New Roman" w:hAnsi="Times New Roman" w:cs="Times New Roman"/>
          <w:sz w:val="24"/>
          <w:szCs w:val="24"/>
        </w:rPr>
        <w:t>Όλες οι ηλεκτρικές συσκευές και έξοδοι σημειώνονται ευκρινώς και  φέρουν ένδειξη του σκοπού και της τάσης τους</w:t>
      </w:r>
    </w:p>
    <w:p w:rsidR="00863EBF" w:rsidRPr="00863EBF" w:rsidRDefault="00863EBF" w:rsidP="00EA48F5">
      <w:pPr>
        <w:pStyle w:val="ListParagraph"/>
        <w:numPr>
          <w:ilvl w:val="0"/>
          <w:numId w:val="95"/>
        </w:numPr>
        <w:rPr>
          <w:rFonts w:ascii="Times New Roman" w:hAnsi="Times New Roman" w:cs="Times New Roman"/>
          <w:sz w:val="24"/>
          <w:szCs w:val="24"/>
        </w:rPr>
      </w:pPr>
      <w:r w:rsidRPr="00863EBF">
        <w:rPr>
          <w:rFonts w:ascii="Times New Roman" w:hAnsi="Times New Roman" w:cs="Times New Roman"/>
          <w:sz w:val="24"/>
          <w:szCs w:val="24"/>
        </w:rPr>
        <w:t>Επισήμανση των κυκλωμάτων και συσκευών, που φέρουν διαφορετικές τάσεις στην ίδια εγκατάσταση, με εμφανή μέσα π.χ χρωματική σήμανση</w:t>
      </w:r>
    </w:p>
    <w:p w:rsidR="00863EBF" w:rsidRPr="00863EBF" w:rsidRDefault="00863EBF" w:rsidP="00EA48F5">
      <w:pPr>
        <w:pStyle w:val="ListParagraph"/>
        <w:numPr>
          <w:ilvl w:val="0"/>
          <w:numId w:val="95"/>
        </w:numPr>
        <w:rPr>
          <w:rFonts w:ascii="Times New Roman" w:hAnsi="Times New Roman" w:cs="Times New Roman"/>
          <w:sz w:val="24"/>
          <w:szCs w:val="24"/>
        </w:rPr>
      </w:pPr>
      <w:r w:rsidRPr="00863EBF">
        <w:rPr>
          <w:rFonts w:ascii="Times New Roman" w:hAnsi="Times New Roman" w:cs="Times New Roman"/>
          <w:sz w:val="24"/>
          <w:szCs w:val="24"/>
        </w:rPr>
        <w:t>σε περίπτωση έκτακτης ανάγκης,η παροχή ηλεκτρικής ενέργειας στον ηλεκτρικό εξοπλισμό πρεπει να παρέχει τη δυνατότητα διακοπής του ρεύματος από όλους τους αγωγούς</w:t>
      </w:r>
    </w:p>
    <w:p w:rsidR="00863EBF" w:rsidRPr="00863EBF" w:rsidRDefault="00863EBF" w:rsidP="00EA48F5">
      <w:pPr>
        <w:pStyle w:val="ListParagraph"/>
        <w:numPr>
          <w:ilvl w:val="0"/>
          <w:numId w:val="95"/>
        </w:numPr>
        <w:rPr>
          <w:rFonts w:ascii="Times New Roman" w:hAnsi="Times New Roman" w:cs="Times New Roman"/>
          <w:sz w:val="24"/>
          <w:szCs w:val="24"/>
        </w:rPr>
      </w:pPr>
      <w:r w:rsidRPr="00863EBF">
        <w:rPr>
          <w:rFonts w:ascii="Times New Roman" w:hAnsi="Times New Roman" w:cs="Times New Roman"/>
          <w:sz w:val="24"/>
          <w:szCs w:val="24"/>
        </w:rPr>
        <w:t>σε θέσεις όπου υπάρχουν δίκτυα ή άλλοι ηλεκτροφόροι αγωγοί η μεταφορά τω υλικών ή η διέλευση υψηλών οχημάτων γίνεται μακριά απο αυτές. Εάν αυτό είναι αδύνατο να πραγματοποιηθεί, λαμβάνονται πρόσθετα κατάλληλα μέτρα σε συνεννόηση βέβαια με τη ΔΕΗ</w:t>
      </w:r>
    </w:p>
    <w:p w:rsidR="00863EBF" w:rsidRPr="00863EBF" w:rsidRDefault="00863EBF" w:rsidP="00EA48F5">
      <w:pPr>
        <w:pStyle w:val="ListParagraph"/>
        <w:numPr>
          <w:ilvl w:val="0"/>
          <w:numId w:val="95"/>
        </w:numPr>
        <w:rPr>
          <w:rFonts w:ascii="Times New Roman" w:hAnsi="Times New Roman" w:cs="Times New Roman"/>
          <w:sz w:val="24"/>
          <w:szCs w:val="24"/>
        </w:rPr>
      </w:pPr>
      <w:r w:rsidRPr="00863EBF">
        <w:rPr>
          <w:rFonts w:ascii="Times New Roman" w:hAnsi="Times New Roman" w:cs="Times New Roman"/>
          <w:sz w:val="24"/>
          <w:szCs w:val="24"/>
        </w:rPr>
        <w:t>Για την αποφυγή επαφής και το πλησίασμα ατόμων, οχημάτων ή μηχανημάτων σε δίκτυα και άλλα επικίνδυνα σημεία, λαμβάνονται  ειδικά προστατευτικά μέτρα όπως η κατασκευή</w:t>
      </w:r>
      <w:r w:rsidRPr="00863EBF">
        <w:rPr>
          <w:rFonts w:ascii="Times New Roman" w:hAnsi="Times New Roman" w:cs="Times New Roman"/>
          <w:b/>
          <w:bCs/>
          <w:sz w:val="24"/>
          <w:szCs w:val="24"/>
        </w:rPr>
        <w:t xml:space="preserve"> </w:t>
      </w:r>
      <w:r w:rsidRPr="00863EBF">
        <w:rPr>
          <w:rFonts w:ascii="Times New Roman" w:hAnsi="Times New Roman" w:cs="Times New Roman"/>
          <w:sz w:val="24"/>
          <w:szCs w:val="24"/>
        </w:rPr>
        <w:t>πλαισίων και άλλων προφυλακτήρων κτλ</w:t>
      </w:r>
    </w:p>
    <w:p w:rsidR="0061671C" w:rsidRDefault="00863EBF" w:rsidP="0061671C">
      <w:pPr>
        <w:pStyle w:val="ListParagraph"/>
        <w:rPr>
          <w:rFonts w:ascii="Times New Roman" w:hAnsi="Times New Roman" w:cs="Times New Roman"/>
          <w:sz w:val="24"/>
          <w:szCs w:val="24"/>
        </w:rPr>
      </w:pPr>
      <w:r w:rsidRPr="00863EBF">
        <w:rPr>
          <w:rFonts w:ascii="Times New Roman" w:hAnsi="Times New Roman" w:cs="Times New Roman"/>
          <w:sz w:val="24"/>
          <w:szCs w:val="24"/>
        </w:rPr>
        <w:t>Ο</w:t>
      </w:r>
      <w:r w:rsidR="0061671C">
        <w:rPr>
          <w:rFonts w:ascii="Times New Roman" w:hAnsi="Times New Roman" w:cs="Times New Roman"/>
          <w:sz w:val="24"/>
          <w:szCs w:val="24"/>
        </w:rPr>
        <w:t>ι ηλεκτρικοί πίνακες πρέπει να:</w:t>
      </w:r>
    </w:p>
    <w:p w:rsidR="00863EBF" w:rsidRPr="0061671C" w:rsidRDefault="00863EBF" w:rsidP="0061671C">
      <w:pPr>
        <w:pStyle w:val="ListParagraph"/>
        <w:numPr>
          <w:ilvl w:val="0"/>
          <w:numId w:val="126"/>
        </w:numPr>
        <w:rPr>
          <w:rFonts w:ascii="Times New Roman" w:hAnsi="Times New Roman" w:cs="Times New Roman"/>
          <w:sz w:val="24"/>
          <w:szCs w:val="24"/>
        </w:rPr>
      </w:pPr>
      <w:r w:rsidRPr="0061671C">
        <w:rPr>
          <w:rFonts w:ascii="Times New Roman" w:hAnsi="Times New Roman" w:cs="Times New Roman"/>
          <w:sz w:val="24"/>
          <w:szCs w:val="24"/>
        </w:rPr>
        <w:t>Να κατασκευάζονται και να συντηρούνται από αδειούχο ηλεκτρολόγο</w:t>
      </w:r>
    </w:p>
    <w:p w:rsidR="00863EBF" w:rsidRPr="00863EBF" w:rsidRDefault="00863EBF" w:rsidP="0061671C">
      <w:pPr>
        <w:pStyle w:val="ListParagraph"/>
        <w:numPr>
          <w:ilvl w:val="0"/>
          <w:numId w:val="126"/>
        </w:numPr>
        <w:rPr>
          <w:rFonts w:ascii="Times New Roman" w:hAnsi="Times New Roman" w:cs="Times New Roman"/>
          <w:sz w:val="24"/>
          <w:szCs w:val="24"/>
        </w:rPr>
      </w:pPr>
      <w:r w:rsidRPr="00863EBF">
        <w:rPr>
          <w:rFonts w:ascii="Times New Roman" w:hAnsi="Times New Roman" w:cs="Times New Roman"/>
          <w:sz w:val="24"/>
          <w:szCs w:val="24"/>
        </w:rPr>
        <w:t>Ειναι στεγανού τύπου και να κλειδώνουν</w:t>
      </w:r>
    </w:p>
    <w:p w:rsidR="00863EBF" w:rsidRPr="00863EBF" w:rsidRDefault="00863EBF" w:rsidP="0061671C">
      <w:pPr>
        <w:pStyle w:val="ListParagraph"/>
        <w:numPr>
          <w:ilvl w:val="0"/>
          <w:numId w:val="126"/>
        </w:numPr>
        <w:rPr>
          <w:rFonts w:ascii="Times New Roman" w:hAnsi="Times New Roman" w:cs="Times New Roman"/>
          <w:sz w:val="24"/>
          <w:szCs w:val="24"/>
        </w:rPr>
      </w:pPr>
      <w:r w:rsidRPr="00863EBF">
        <w:rPr>
          <w:rFonts w:ascii="Times New Roman" w:hAnsi="Times New Roman" w:cs="Times New Roman"/>
          <w:sz w:val="24"/>
          <w:szCs w:val="24"/>
        </w:rPr>
        <w:t xml:space="preserve">Γειώνονται με μόνιμη σταθερή γείωση </w:t>
      </w:r>
    </w:p>
    <w:p w:rsidR="00863EBF" w:rsidRPr="00863EBF" w:rsidRDefault="00863EBF" w:rsidP="0061671C">
      <w:pPr>
        <w:pStyle w:val="ListParagraph"/>
        <w:numPr>
          <w:ilvl w:val="0"/>
          <w:numId w:val="126"/>
        </w:numPr>
        <w:rPr>
          <w:rFonts w:ascii="Times New Roman" w:hAnsi="Times New Roman" w:cs="Times New Roman"/>
          <w:sz w:val="24"/>
          <w:szCs w:val="24"/>
        </w:rPr>
      </w:pPr>
      <w:r w:rsidRPr="00863EBF">
        <w:rPr>
          <w:rFonts w:ascii="Times New Roman" w:hAnsi="Times New Roman" w:cs="Times New Roman"/>
          <w:sz w:val="24"/>
          <w:szCs w:val="24"/>
        </w:rPr>
        <w:t>Έχουν Αυτόματο Διακόπτη Διαφυγής (Διαφορικής Προστασίας-Αντιηλεκτροπληξιακό και επάνω σε αυτό προειδοποιητική πινακίδα &lt;&lt; η λειτουργία το αποζεύκτη πρέπει να  ελέγχεται μια φορά το μήνα , και μετά από κάθε καταιγίδα. Σε περίπτωση κακής λειτουργίας πρέπει να επισκευάζεται αμέσως».</w:t>
      </w:r>
    </w:p>
    <w:p w:rsidR="00863EBF" w:rsidRPr="00863EBF" w:rsidRDefault="00863EBF" w:rsidP="0061671C">
      <w:pPr>
        <w:pStyle w:val="ListParagraph"/>
        <w:numPr>
          <w:ilvl w:val="0"/>
          <w:numId w:val="126"/>
        </w:numPr>
        <w:rPr>
          <w:rFonts w:ascii="Times New Roman" w:hAnsi="Times New Roman" w:cs="Times New Roman"/>
          <w:sz w:val="24"/>
          <w:szCs w:val="24"/>
        </w:rPr>
      </w:pPr>
      <w:r w:rsidRPr="00863EBF">
        <w:rPr>
          <w:rFonts w:ascii="Times New Roman" w:hAnsi="Times New Roman" w:cs="Times New Roman"/>
          <w:sz w:val="24"/>
          <w:szCs w:val="24"/>
        </w:rPr>
        <w:t xml:space="preserve">Σε χώρους που περιέχουν  εύφλεκτες ύλες, σε χώρους βρεγμένους καθώς επίσης και σε χώρους που θα μπορούσαν να εκτεθούν πολύ σε σκόνη ή ρυπαρές ουσίες, αποφεύγεται η εγκατάσταση ασφαλειών. Σε </w:t>
      </w:r>
      <w:r w:rsidRPr="00863EBF">
        <w:rPr>
          <w:rFonts w:ascii="Times New Roman" w:hAnsi="Times New Roman" w:cs="Times New Roman"/>
          <w:sz w:val="24"/>
          <w:szCs w:val="24"/>
        </w:rPr>
        <w:lastRenderedPageBreak/>
        <w:t>ακριβώς αντίθετη περίπτωση, οι ασφάλειες τοποθετούνται μέσα σε ανθεκτικά και άκαυστα κιβώτια που κλείνουν στεγανά.</w:t>
      </w:r>
    </w:p>
    <w:p w:rsidR="00514D26" w:rsidRPr="00070F31" w:rsidRDefault="00514D26" w:rsidP="00514D26">
      <w:pPr>
        <w:pStyle w:val="ListParagraph"/>
        <w:ind w:left="2830"/>
        <w:rPr>
          <w:rFonts w:ascii="Times New Roman" w:hAnsi="Times New Roman" w:cs="Times New Roman"/>
          <w:sz w:val="24"/>
          <w:szCs w:val="24"/>
        </w:rPr>
      </w:pPr>
    </w:p>
    <w:p w:rsidR="00B9670A" w:rsidRPr="00070F31" w:rsidRDefault="00B9670A" w:rsidP="00A34F5B">
      <w:pPr>
        <w:pStyle w:val="ListParagraph"/>
        <w:ind w:left="2110"/>
        <w:rPr>
          <w:rFonts w:ascii="Times New Roman" w:hAnsi="Times New Roman" w:cs="Times New Roman"/>
          <w:sz w:val="24"/>
          <w:szCs w:val="24"/>
          <w:u w:val="single"/>
        </w:rPr>
      </w:pPr>
    </w:p>
    <w:p w:rsidR="00863EBF" w:rsidRPr="005C3F93" w:rsidRDefault="005C3F93" w:rsidP="00863EBF">
      <w:pPr>
        <w:rPr>
          <w:rFonts w:ascii="Times New Roman" w:eastAsia="Calibri" w:hAnsi="Times New Roman" w:cs="Times New Roman"/>
          <w:b/>
          <w:sz w:val="24"/>
          <w:szCs w:val="24"/>
          <w:u w:val="single"/>
        </w:rPr>
      </w:pPr>
      <w:r w:rsidRPr="005C3F93">
        <w:rPr>
          <w:rFonts w:ascii="Times New Roman" w:eastAsia="Calibri" w:hAnsi="Times New Roman" w:cs="Times New Roman"/>
          <w:b/>
          <w:sz w:val="24"/>
          <w:szCs w:val="24"/>
          <w:u w:val="single"/>
        </w:rPr>
        <w:t>9.11</w:t>
      </w:r>
      <w:r w:rsidR="00863EBF" w:rsidRPr="005C3F93">
        <w:rPr>
          <w:rFonts w:ascii="Times New Roman" w:eastAsia="Calibri" w:hAnsi="Times New Roman" w:cs="Times New Roman"/>
          <w:b/>
          <w:sz w:val="24"/>
          <w:szCs w:val="24"/>
          <w:u w:val="single"/>
        </w:rPr>
        <w:t>. Μέτρα προστασίας κατά τις εκσκαφές :</w:t>
      </w:r>
    </w:p>
    <w:p w:rsidR="00863EBF" w:rsidRPr="00863EBF" w:rsidRDefault="00863EBF" w:rsidP="00863EBF">
      <w:pPr>
        <w:rPr>
          <w:rFonts w:ascii="Times New Roman" w:eastAsia="Calibri" w:hAnsi="Times New Roman" w:cs="Times New Roman"/>
          <w:sz w:val="24"/>
          <w:szCs w:val="24"/>
        </w:rPr>
      </w:pPr>
      <w:r w:rsidRPr="00863EBF">
        <w:rPr>
          <w:rFonts w:ascii="Times New Roman" w:eastAsia="Calibri" w:hAnsi="Times New Roman" w:cs="Times New Roman"/>
          <w:sz w:val="24"/>
          <w:szCs w:val="24"/>
        </w:rPr>
        <w:t>Γενικά:</w:t>
      </w:r>
    </w:p>
    <w:p w:rsidR="00863EBF" w:rsidRPr="00863EBF" w:rsidRDefault="00863EBF" w:rsidP="00863EBF">
      <w:pPr>
        <w:rPr>
          <w:rFonts w:ascii="Times New Roman" w:eastAsia="Calibri" w:hAnsi="Times New Roman" w:cs="Times New Roman"/>
          <w:sz w:val="24"/>
          <w:szCs w:val="24"/>
        </w:rPr>
      </w:pPr>
      <w:r w:rsidRPr="00863EBF">
        <w:rPr>
          <w:rFonts w:ascii="Times New Roman" w:eastAsia="Calibri" w:hAnsi="Times New Roman" w:cs="Times New Roman"/>
          <w:sz w:val="24"/>
          <w:szCs w:val="24"/>
        </w:rPr>
        <w:t>Η εκσκαφή είναι μια μέθοδος που χρησιμοποιείται για την εξόρυξη του χωμάτινων υλικών είτε για τη κατασκευή μιας τάφρου ή θεμελίου (πχ για έργο οδοποιίας, βάθρου σήραγγας) είτε για τη διάνοιξη φρέατος. Σε περιπτώσεις συνεκτικών εδαφών ή σε εδάφη με μεγάλες πέτρες,το κύριο μηχάνημα που προτιμάται για την εκτέλεση αυτών των εργασιών,είναι ο εκσκαφέας με ανεστραμμένο πτύο, ο οποίος έχει τη δυνατότητα αδειάσματος του κάδου με ανατροπή με αποτελέσμα το φορτίο να δημιουργεί αντίβαρο, πράγμα που καθιστά  το συγκεκριμένο μηχάνημα ευκολότερο και ασφαλέστερο.</w:t>
      </w:r>
    </w:p>
    <w:p w:rsidR="00863EBF" w:rsidRPr="00863EBF" w:rsidRDefault="00863EBF" w:rsidP="00863EBF">
      <w:pPr>
        <w:rPr>
          <w:rFonts w:ascii="Times New Roman" w:eastAsia="Calibri" w:hAnsi="Times New Roman" w:cs="Times New Roman"/>
          <w:sz w:val="24"/>
          <w:szCs w:val="24"/>
        </w:rPr>
      </w:pPr>
      <w:r w:rsidRPr="00863EBF">
        <w:rPr>
          <w:rFonts w:ascii="Times New Roman" w:eastAsia="Calibri" w:hAnsi="Times New Roman" w:cs="Times New Roman"/>
          <w:sz w:val="24"/>
          <w:szCs w:val="24"/>
        </w:rPr>
        <w:t>Κατά τις εργασίες εκσκαφής,λαμβάνονται υπόψιν οι παρακάτω παράμετροι:</w:t>
      </w:r>
    </w:p>
    <w:p w:rsidR="00863EBF" w:rsidRPr="00863EBF" w:rsidRDefault="00863EBF" w:rsidP="00EA48F5">
      <w:pPr>
        <w:pStyle w:val="ListParagraph"/>
        <w:numPr>
          <w:ilvl w:val="0"/>
          <w:numId w:val="98"/>
        </w:numPr>
        <w:rPr>
          <w:rFonts w:ascii="Times New Roman" w:eastAsia="Calibri" w:hAnsi="Times New Roman" w:cs="Times New Roman"/>
          <w:sz w:val="24"/>
          <w:szCs w:val="24"/>
        </w:rPr>
      </w:pPr>
      <w:r w:rsidRPr="00863EBF">
        <w:rPr>
          <w:rFonts w:ascii="Times New Roman" w:eastAsia="Calibri" w:hAnsi="Times New Roman" w:cs="Times New Roman"/>
          <w:sz w:val="24"/>
          <w:szCs w:val="24"/>
        </w:rPr>
        <w:t xml:space="preserve">Πριν απο κάθε εσκαφή, έχει προηγηθεί ο σχεδιασμός και παρθηκε η απόφαση για τη μέθοδο εκσκαφής και τα μέτρα αντιστήριξης </w:t>
      </w:r>
    </w:p>
    <w:p w:rsidR="00863EBF" w:rsidRPr="00863EBF" w:rsidRDefault="00863EBF" w:rsidP="00EA48F5">
      <w:pPr>
        <w:pStyle w:val="ListParagraph"/>
        <w:numPr>
          <w:ilvl w:val="0"/>
          <w:numId w:val="98"/>
        </w:numPr>
        <w:rPr>
          <w:rFonts w:ascii="Times New Roman" w:eastAsia="Calibri" w:hAnsi="Times New Roman" w:cs="Times New Roman"/>
          <w:sz w:val="24"/>
          <w:szCs w:val="24"/>
        </w:rPr>
      </w:pPr>
      <w:r w:rsidRPr="00863EBF">
        <w:rPr>
          <w:rFonts w:ascii="Times New Roman" w:eastAsia="Calibri" w:hAnsi="Times New Roman" w:cs="Times New Roman"/>
          <w:sz w:val="24"/>
          <w:szCs w:val="24"/>
        </w:rPr>
        <w:t>Έρευνα απο κοινο</w:t>
      </w:r>
      <w:r w:rsidR="0020320E">
        <w:rPr>
          <w:rFonts w:ascii="Times New Roman" w:eastAsia="Calibri" w:hAnsi="Times New Roman" w:cs="Times New Roman"/>
          <w:sz w:val="24"/>
          <w:szCs w:val="24"/>
        </w:rPr>
        <w:t>ύ</w:t>
      </w:r>
      <w:r w:rsidR="0061671C">
        <w:rPr>
          <w:rFonts w:ascii="Times New Roman" w:eastAsia="Calibri" w:hAnsi="Times New Roman" w:cs="Times New Roman"/>
          <w:sz w:val="24"/>
          <w:szCs w:val="24"/>
        </w:rPr>
        <w:t xml:space="preserve"> με την αρμ</w:t>
      </w:r>
      <w:r w:rsidRPr="00863EBF">
        <w:rPr>
          <w:rFonts w:ascii="Times New Roman" w:eastAsia="Calibri" w:hAnsi="Times New Roman" w:cs="Times New Roman"/>
          <w:sz w:val="24"/>
          <w:szCs w:val="24"/>
        </w:rPr>
        <w:t>όδια αρχή για την ύπαρξη και τις θέσεις των τηλεφωνικών, ηλεκτρικών, υδάτινων και άλλων υπογείων δικτύων και επισήμανση ή μεταφορά αυτών</w:t>
      </w:r>
    </w:p>
    <w:p w:rsidR="00863EBF" w:rsidRPr="00863EBF" w:rsidRDefault="00863EBF" w:rsidP="00EA48F5">
      <w:pPr>
        <w:pStyle w:val="ListParagraph"/>
        <w:numPr>
          <w:ilvl w:val="0"/>
          <w:numId w:val="98"/>
        </w:numPr>
        <w:rPr>
          <w:rFonts w:ascii="Times New Roman" w:eastAsia="Calibri" w:hAnsi="Times New Roman" w:cs="Times New Roman"/>
          <w:sz w:val="24"/>
          <w:szCs w:val="24"/>
        </w:rPr>
      </w:pPr>
      <w:r w:rsidRPr="00863EBF">
        <w:rPr>
          <w:rFonts w:ascii="Times New Roman" w:eastAsia="Calibri" w:hAnsi="Times New Roman" w:cs="Times New Roman"/>
          <w:sz w:val="24"/>
          <w:szCs w:val="24"/>
        </w:rPr>
        <w:t>Μελέτη του μηχανικού για την αντιστήριξη των πρανών εκσκαφής η οποία θα περιλαμβάνει:</w:t>
      </w:r>
    </w:p>
    <w:p w:rsidR="00863EBF" w:rsidRPr="00863EBF" w:rsidRDefault="00863EBF" w:rsidP="00EA48F5">
      <w:pPr>
        <w:numPr>
          <w:ilvl w:val="0"/>
          <w:numId w:val="96"/>
        </w:numPr>
        <w:contextualSpacing/>
        <w:rPr>
          <w:rFonts w:ascii="Times New Roman" w:eastAsia="Calibri" w:hAnsi="Times New Roman" w:cs="Times New Roman"/>
          <w:sz w:val="24"/>
          <w:szCs w:val="24"/>
        </w:rPr>
      </w:pPr>
      <w:r w:rsidRPr="00863EBF">
        <w:rPr>
          <w:rFonts w:ascii="Times New Roman" w:eastAsia="Calibri" w:hAnsi="Times New Roman" w:cs="Times New Roman"/>
          <w:sz w:val="24"/>
          <w:szCs w:val="24"/>
        </w:rPr>
        <w:t>Τη πιθανότητα ώθησης γαιών απο εμποτισμό ή άλλο λόγο</w:t>
      </w:r>
    </w:p>
    <w:p w:rsidR="00863EBF" w:rsidRPr="00863EBF" w:rsidRDefault="00863EBF" w:rsidP="00EA48F5">
      <w:pPr>
        <w:numPr>
          <w:ilvl w:val="0"/>
          <w:numId w:val="96"/>
        </w:numPr>
        <w:contextualSpacing/>
        <w:rPr>
          <w:rFonts w:ascii="Times New Roman" w:eastAsia="Calibri" w:hAnsi="Times New Roman" w:cs="Times New Roman"/>
          <w:sz w:val="24"/>
          <w:szCs w:val="24"/>
        </w:rPr>
      </w:pPr>
      <w:r w:rsidRPr="00863EBF">
        <w:rPr>
          <w:rFonts w:ascii="Times New Roman" w:eastAsia="Calibri" w:hAnsi="Times New Roman" w:cs="Times New Roman"/>
          <w:sz w:val="24"/>
          <w:szCs w:val="24"/>
        </w:rPr>
        <w:t>Τις δονήσεις απο τη διέλευση βαρέων οχημάτων</w:t>
      </w:r>
    </w:p>
    <w:p w:rsidR="00863EBF" w:rsidRPr="00863EBF" w:rsidRDefault="00863EBF" w:rsidP="00EA48F5">
      <w:pPr>
        <w:numPr>
          <w:ilvl w:val="0"/>
          <w:numId w:val="96"/>
        </w:numPr>
        <w:contextualSpacing/>
        <w:rPr>
          <w:rFonts w:ascii="Times New Roman" w:eastAsia="Calibri" w:hAnsi="Times New Roman" w:cs="Times New Roman"/>
          <w:sz w:val="24"/>
          <w:szCs w:val="24"/>
        </w:rPr>
      </w:pPr>
      <w:r w:rsidRPr="00863EBF">
        <w:rPr>
          <w:rFonts w:ascii="Times New Roman" w:eastAsia="Calibri" w:hAnsi="Times New Roman" w:cs="Times New Roman"/>
          <w:sz w:val="24"/>
          <w:szCs w:val="24"/>
        </w:rPr>
        <w:t>τις επιπτώσεις από την χρήση εκρηκτικών σε γειτονικές εκσκαφές</w:t>
      </w:r>
    </w:p>
    <w:p w:rsidR="00863EBF" w:rsidRPr="00863EBF" w:rsidRDefault="00863EBF" w:rsidP="00EA48F5">
      <w:pPr>
        <w:numPr>
          <w:ilvl w:val="0"/>
          <w:numId w:val="96"/>
        </w:numPr>
        <w:contextualSpacing/>
        <w:rPr>
          <w:rFonts w:ascii="Times New Roman" w:eastAsia="Calibri" w:hAnsi="Times New Roman" w:cs="Times New Roman"/>
          <w:sz w:val="24"/>
          <w:szCs w:val="24"/>
        </w:rPr>
      </w:pPr>
      <w:r w:rsidRPr="00863EBF">
        <w:rPr>
          <w:rFonts w:ascii="Times New Roman" w:eastAsia="Calibri" w:hAnsi="Times New Roman" w:cs="Times New Roman"/>
          <w:sz w:val="24"/>
          <w:szCs w:val="24"/>
        </w:rPr>
        <w:t>την αύξηση ωθήσεων από απόθεση μηχανημάτων ή υλικών πλησίον του ανοίγματος</w:t>
      </w:r>
    </w:p>
    <w:p w:rsidR="00863EBF" w:rsidRPr="00863EBF" w:rsidRDefault="00863EBF" w:rsidP="00EA48F5">
      <w:pPr>
        <w:numPr>
          <w:ilvl w:val="0"/>
          <w:numId w:val="96"/>
        </w:numPr>
        <w:contextualSpacing/>
        <w:rPr>
          <w:rFonts w:ascii="Times New Roman" w:eastAsia="Calibri" w:hAnsi="Times New Roman" w:cs="Times New Roman"/>
          <w:sz w:val="24"/>
          <w:szCs w:val="24"/>
        </w:rPr>
      </w:pPr>
      <w:r w:rsidRPr="00863EBF">
        <w:rPr>
          <w:rFonts w:ascii="Times New Roman" w:eastAsia="Calibri" w:hAnsi="Times New Roman" w:cs="Times New Roman"/>
          <w:sz w:val="24"/>
          <w:szCs w:val="24"/>
        </w:rPr>
        <w:t>την ερπυστική παραμόρφωση του εδάφους</w:t>
      </w:r>
    </w:p>
    <w:p w:rsidR="00863EBF" w:rsidRPr="00863EBF" w:rsidRDefault="00863EBF" w:rsidP="00EA48F5">
      <w:pPr>
        <w:numPr>
          <w:ilvl w:val="0"/>
          <w:numId w:val="96"/>
        </w:numPr>
        <w:contextualSpacing/>
        <w:rPr>
          <w:rFonts w:ascii="Times New Roman" w:eastAsia="Calibri" w:hAnsi="Times New Roman" w:cs="Times New Roman"/>
          <w:sz w:val="24"/>
          <w:szCs w:val="24"/>
        </w:rPr>
      </w:pPr>
      <w:r w:rsidRPr="00863EBF">
        <w:rPr>
          <w:rFonts w:ascii="Times New Roman" w:eastAsia="Calibri" w:hAnsi="Times New Roman" w:cs="Times New Roman"/>
          <w:sz w:val="24"/>
          <w:szCs w:val="24"/>
        </w:rPr>
        <w:t>την αποσάθρωση</w:t>
      </w:r>
    </w:p>
    <w:p w:rsidR="00863EBF" w:rsidRPr="00863EBF" w:rsidRDefault="00863EBF" w:rsidP="00863EBF">
      <w:pPr>
        <w:ind w:left="3550"/>
        <w:contextualSpacing/>
        <w:rPr>
          <w:rFonts w:ascii="Calibri" w:eastAsia="Calibri" w:hAnsi="Calibri" w:cs="Times New Roman"/>
        </w:rPr>
      </w:pPr>
    </w:p>
    <w:p w:rsidR="00863EBF" w:rsidRPr="00863EBF" w:rsidRDefault="00863EBF" w:rsidP="00EA48F5">
      <w:pPr>
        <w:pStyle w:val="ListParagraph"/>
        <w:numPr>
          <w:ilvl w:val="0"/>
          <w:numId w:val="99"/>
        </w:numPr>
        <w:rPr>
          <w:rFonts w:ascii="Times New Roman" w:eastAsia="Calibri" w:hAnsi="Times New Roman" w:cs="Times New Roman"/>
          <w:sz w:val="24"/>
        </w:rPr>
      </w:pPr>
      <w:r w:rsidRPr="00863EBF">
        <w:rPr>
          <w:rFonts w:ascii="Times New Roman" w:eastAsia="Calibri" w:hAnsi="Times New Roman" w:cs="Times New Roman"/>
          <w:sz w:val="24"/>
        </w:rPr>
        <w:t>μετά απο καθε θεομηνία, ο επιβλέποντας ανάδοχος του έργου κάνει τους απαραίτητους ελέγχους και τους καταγράφει στο ΗΜΑ</w:t>
      </w:r>
    </w:p>
    <w:p w:rsidR="00863EBF" w:rsidRPr="00863EBF" w:rsidRDefault="00863EBF" w:rsidP="00EA48F5">
      <w:pPr>
        <w:pStyle w:val="ListParagraph"/>
        <w:numPr>
          <w:ilvl w:val="0"/>
          <w:numId w:val="99"/>
        </w:numPr>
        <w:rPr>
          <w:rFonts w:ascii="Times New Roman" w:eastAsia="Calibri" w:hAnsi="Times New Roman" w:cs="Times New Roman"/>
          <w:sz w:val="24"/>
        </w:rPr>
      </w:pPr>
      <w:r w:rsidRPr="00863EBF">
        <w:rPr>
          <w:rFonts w:ascii="Times New Roman" w:eastAsia="Calibri" w:hAnsi="Times New Roman" w:cs="Times New Roman"/>
          <w:sz w:val="24"/>
        </w:rPr>
        <w:t>τακτικός έλεγχος των πρανών και των αντιστηρίξεων</w:t>
      </w:r>
    </w:p>
    <w:p w:rsidR="00863EBF" w:rsidRPr="00863EBF" w:rsidRDefault="00863EBF" w:rsidP="00EA48F5">
      <w:pPr>
        <w:pStyle w:val="ListParagraph"/>
        <w:numPr>
          <w:ilvl w:val="0"/>
          <w:numId w:val="99"/>
        </w:numPr>
        <w:rPr>
          <w:rFonts w:ascii="Times New Roman" w:eastAsia="Calibri" w:hAnsi="Times New Roman" w:cs="Times New Roman"/>
          <w:sz w:val="24"/>
        </w:rPr>
      </w:pPr>
      <w:r w:rsidRPr="00863EBF">
        <w:rPr>
          <w:rFonts w:ascii="Times New Roman" w:eastAsia="Calibri" w:hAnsi="Times New Roman" w:cs="Times New Roman"/>
          <w:sz w:val="24"/>
        </w:rPr>
        <w:t xml:space="preserve">σε περίπτωση εντοπισμού προεξεχουσών τμημάτων με κίνδυνο κατακρημνίσεων , απομακρύνονται από το χώρο εκσκαφής </w:t>
      </w:r>
    </w:p>
    <w:p w:rsidR="00863EBF" w:rsidRPr="00863EBF" w:rsidRDefault="00863EBF" w:rsidP="00EA48F5">
      <w:pPr>
        <w:pStyle w:val="ListParagraph"/>
        <w:numPr>
          <w:ilvl w:val="0"/>
          <w:numId w:val="99"/>
        </w:numPr>
        <w:rPr>
          <w:rFonts w:ascii="Times New Roman" w:eastAsia="Calibri" w:hAnsi="Times New Roman" w:cs="Times New Roman"/>
          <w:sz w:val="24"/>
        </w:rPr>
      </w:pPr>
      <w:r w:rsidRPr="00863EBF">
        <w:rPr>
          <w:rFonts w:ascii="Times New Roman" w:eastAsia="Calibri" w:hAnsi="Times New Roman" w:cs="Times New Roman"/>
          <w:sz w:val="24"/>
        </w:rPr>
        <w:lastRenderedPageBreak/>
        <w:t>απαραίτητη επιπλέον αντιστήριξη και σε όμορα κτίρια, κατασκευές κλπ που πιθανόν κλονίστηκαν  από τις εργασίες της εκσκαφής (π.χ. στύλοι, μαντρότοιχοι, δένδρα κλπ)</w:t>
      </w:r>
    </w:p>
    <w:p w:rsidR="00863EBF" w:rsidRPr="00863EBF" w:rsidRDefault="00863EBF" w:rsidP="00EA48F5">
      <w:pPr>
        <w:pStyle w:val="ListParagraph"/>
        <w:numPr>
          <w:ilvl w:val="0"/>
          <w:numId w:val="99"/>
        </w:numPr>
        <w:rPr>
          <w:rFonts w:ascii="Calibri" w:eastAsia="Calibri" w:hAnsi="Calibri" w:cs="Times New Roman"/>
        </w:rPr>
      </w:pPr>
      <w:r w:rsidRPr="00863EBF">
        <w:rPr>
          <w:rFonts w:ascii="Times New Roman" w:eastAsia="Calibri" w:hAnsi="Times New Roman" w:cs="Times New Roman"/>
          <w:sz w:val="24"/>
        </w:rPr>
        <w:t>άντληση και αποχέτευση των ομβρίων και των υδάτων της εκσκαφής</w:t>
      </w:r>
    </w:p>
    <w:p w:rsidR="00863EBF" w:rsidRPr="00863EBF" w:rsidRDefault="00863EBF" w:rsidP="00EA48F5">
      <w:pPr>
        <w:pStyle w:val="ListParagraph"/>
        <w:numPr>
          <w:ilvl w:val="0"/>
          <w:numId w:val="99"/>
        </w:numPr>
        <w:rPr>
          <w:rFonts w:ascii="Times New Roman" w:eastAsia="Calibri" w:hAnsi="Times New Roman" w:cs="Times New Roman"/>
          <w:sz w:val="24"/>
        </w:rPr>
      </w:pPr>
      <w:r w:rsidRPr="00863EBF">
        <w:rPr>
          <w:rFonts w:ascii="Times New Roman" w:eastAsia="Calibri" w:hAnsi="Times New Roman" w:cs="Times New Roman"/>
          <w:sz w:val="24"/>
        </w:rPr>
        <w:t>Σε μεγάλες εκσκαφές όπου η πρόσβαση γίνεται με κλίμακες , αυτές εξέχουν 1 μ πάνω από το χείλος της εκσκαφής</w:t>
      </w:r>
    </w:p>
    <w:p w:rsidR="00863EBF" w:rsidRPr="00863EBF" w:rsidRDefault="00863EBF" w:rsidP="00EA48F5">
      <w:pPr>
        <w:pStyle w:val="ListParagraph"/>
        <w:numPr>
          <w:ilvl w:val="0"/>
          <w:numId w:val="99"/>
        </w:numPr>
        <w:rPr>
          <w:rFonts w:ascii="Times New Roman" w:eastAsia="Calibri" w:hAnsi="Times New Roman" w:cs="Times New Roman"/>
          <w:sz w:val="24"/>
        </w:rPr>
      </w:pPr>
      <w:r w:rsidRPr="00863EBF">
        <w:rPr>
          <w:rFonts w:ascii="Times New Roman" w:eastAsia="Calibri" w:hAnsi="Times New Roman" w:cs="Times New Roman"/>
          <w:sz w:val="24"/>
        </w:rPr>
        <w:t xml:space="preserve">Εφοδιασμός κατάλληλων ΜΑΠ στους εργαζόμενους </w:t>
      </w:r>
    </w:p>
    <w:p w:rsidR="00863EBF" w:rsidRPr="00863EBF" w:rsidRDefault="00863EBF" w:rsidP="00EA48F5">
      <w:pPr>
        <w:pStyle w:val="ListParagraph"/>
        <w:numPr>
          <w:ilvl w:val="0"/>
          <w:numId w:val="99"/>
        </w:numPr>
        <w:rPr>
          <w:rFonts w:ascii="Times New Roman" w:eastAsia="Calibri" w:hAnsi="Times New Roman" w:cs="Times New Roman"/>
          <w:sz w:val="24"/>
        </w:rPr>
      </w:pPr>
      <w:r w:rsidRPr="00863EBF">
        <w:rPr>
          <w:rFonts w:ascii="Times New Roman" w:eastAsia="Calibri" w:hAnsi="Times New Roman" w:cs="Times New Roman"/>
          <w:sz w:val="24"/>
        </w:rPr>
        <w:t>Απαγόρευση της συσσώρευσης εργαλείων κ.α βαρεων αντικειμένων στο χείλος της εκσκαφής</w:t>
      </w:r>
    </w:p>
    <w:p w:rsidR="00D81A6D" w:rsidRDefault="00863EBF" w:rsidP="00EA48F5">
      <w:pPr>
        <w:pStyle w:val="ListParagraph"/>
        <w:numPr>
          <w:ilvl w:val="0"/>
          <w:numId w:val="99"/>
        </w:numPr>
        <w:rPr>
          <w:rFonts w:ascii="Times New Roman" w:eastAsia="Calibri" w:hAnsi="Times New Roman" w:cs="Times New Roman"/>
          <w:sz w:val="24"/>
        </w:rPr>
      </w:pPr>
      <w:r w:rsidRPr="00863EBF">
        <w:rPr>
          <w:rFonts w:ascii="Times New Roman" w:eastAsia="Calibri" w:hAnsi="Times New Roman" w:cs="Times New Roman"/>
          <w:sz w:val="24"/>
        </w:rPr>
        <w:t>Με το τέλος κάθε βάρδιας:</w:t>
      </w:r>
    </w:p>
    <w:p w:rsidR="00863EBF" w:rsidRPr="00D81A6D" w:rsidRDefault="00863EBF" w:rsidP="00EA48F5">
      <w:pPr>
        <w:pStyle w:val="ListParagraph"/>
        <w:numPr>
          <w:ilvl w:val="0"/>
          <w:numId w:val="100"/>
        </w:numPr>
        <w:rPr>
          <w:rFonts w:ascii="Times New Roman" w:eastAsia="Calibri" w:hAnsi="Times New Roman" w:cs="Times New Roman"/>
          <w:sz w:val="24"/>
        </w:rPr>
      </w:pPr>
      <w:r w:rsidRPr="00D81A6D">
        <w:rPr>
          <w:rFonts w:ascii="Times New Roman" w:eastAsia="Calibri" w:hAnsi="Times New Roman" w:cs="Times New Roman"/>
          <w:sz w:val="24"/>
        </w:rPr>
        <w:t>περιφράσσονται οι περιοχές εκσκαφής</w:t>
      </w:r>
    </w:p>
    <w:p w:rsidR="00863EBF" w:rsidRPr="00D81A6D" w:rsidRDefault="00863EBF" w:rsidP="00EA48F5">
      <w:pPr>
        <w:pStyle w:val="ListParagraph"/>
        <w:numPr>
          <w:ilvl w:val="0"/>
          <w:numId w:val="100"/>
        </w:numPr>
        <w:rPr>
          <w:rFonts w:ascii="Times New Roman" w:eastAsia="Calibri" w:hAnsi="Times New Roman" w:cs="Times New Roman"/>
          <w:sz w:val="24"/>
        </w:rPr>
      </w:pPr>
      <w:r w:rsidRPr="00D81A6D">
        <w:rPr>
          <w:rFonts w:ascii="Times New Roman" w:eastAsia="Calibri" w:hAnsi="Times New Roman" w:cs="Times New Roman"/>
          <w:sz w:val="24"/>
        </w:rPr>
        <w:t>Τα διάφορα μηχανήματα του εργοταξίου σταθμεύονται μακριά από τις περιοχές εκσκαφής</w:t>
      </w:r>
    </w:p>
    <w:p w:rsidR="00D81A6D" w:rsidRDefault="00D81A6D" w:rsidP="00863EBF">
      <w:pPr>
        <w:rPr>
          <w:rFonts w:ascii="Times New Roman" w:eastAsia="Calibri" w:hAnsi="Times New Roman" w:cs="Times New Roman"/>
          <w:sz w:val="24"/>
        </w:rPr>
      </w:pPr>
    </w:p>
    <w:p w:rsidR="00863EBF" w:rsidRPr="00863EBF" w:rsidRDefault="00863EBF" w:rsidP="00863EBF">
      <w:pPr>
        <w:rPr>
          <w:rFonts w:ascii="Times New Roman" w:eastAsia="Calibri" w:hAnsi="Times New Roman" w:cs="Times New Roman"/>
          <w:sz w:val="24"/>
        </w:rPr>
      </w:pPr>
      <w:r w:rsidRPr="00863EBF">
        <w:rPr>
          <w:rFonts w:ascii="Times New Roman" w:eastAsia="Calibri" w:hAnsi="Times New Roman" w:cs="Times New Roman"/>
          <w:sz w:val="24"/>
          <w:u w:val="single"/>
        </w:rPr>
        <w:t>Εκσκαφές φρεάτων</w:t>
      </w:r>
      <w:r w:rsidRPr="00863EBF">
        <w:rPr>
          <w:rFonts w:ascii="Times New Roman" w:eastAsia="Calibri" w:hAnsi="Times New Roman" w:cs="Times New Roman"/>
          <w:sz w:val="24"/>
        </w:rPr>
        <w:t>:</w:t>
      </w:r>
    </w:p>
    <w:p w:rsidR="00863EBF" w:rsidRPr="00863EBF" w:rsidRDefault="00863EBF" w:rsidP="00EA48F5">
      <w:pPr>
        <w:numPr>
          <w:ilvl w:val="0"/>
          <w:numId w:val="97"/>
        </w:numPr>
        <w:contextualSpacing/>
        <w:rPr>
          <w:rFonts w:ascii="Times New Roman" w:eastAsia="Calibri" w:hAnsi="Times New Roman" w:cs="Times New Roman"/>
          <w:sz w:val="24"/>
        </w:rPr>
      </w:pPr>
      <w:r w:rsidRPr="00863EBF">
        <w:rPr>
          <w:rFonts w:ascii="Times New Roman" w:eastAsia="Calibri" w:hAnsi="Times New Roman" w:cs="Times New Roman"/>
          <w:sz w:val="24"/>
        </w:rPr>
        <w:t>Κατά τη διάνοιξη φρέατος σε μαλακό ή ελώδες έδαφος ο εργαζόμενος προσδένεται από σταθερό σημείο με ζώνη ασφαλείας ή άλλη κατάλληλη διάταξη, ενω χρησιμοποείται προσωρινή αντιστήριξη.</w:t>
      </w:r>
    </w:p>
    <w:p w:rsidR="00863EBF" w:rsidRPr="00863EBF" w:rsidRDefault="00863EBF" w:rsidP="00EA48F5">
      <w:pPr>
        <w:numPr>
          <w:ilvl w:val="0"/>
          <w:numId w:val="97"/>
        </w:numPr>
        <w:contextualSpacing/>
        <w:rPr>
          <w:rFonts w:ascii="Times New Roman" w:eastAsia="Calibri" w:hAnsi="Times New Roman" w:cs="Times New Roman"/>
          <w:sz w:val="24"/>
        </w:rPr>
      </w:pPr>
      <w:r w:rsidRPr="00863EBF">
        <w:rPr>
          <w:rFonts w:ascii="Times New Roman" w:eastAsia="Calibri" w:hAnsi="Times New Roman" w:cs="Times New Roman"/>
          <w:sz w:val="24"/>
        </w:rPr>
        <w:t xml:space="preserve">Οι  παρειές των φρεάτων καλύπτονται με κατάλληλο κλωβό αντιστήριξης, γίνεται επιθεώρηση πριν την ανάληψη εργασίας της βάρδιας και προτίνονται διάφορα μέτρα προστασίας απο τον κίνδυνο καταπτώσεων. </w:t>
      </w:r>
    </w:p>
    <w:p w:rsidR="00863EBF" w:rsidRPr="00863EBF" w:rsidRDefault="00863EBF" w:rsidP="00EA48F5">
      <w:pPr>
        <w:numPr>
          <w:ilvl w:val="0"/>
          <w:numId w:val="97"/>
        </w:numPr>
        <w:contextualSpacing/>
        <w:rPr>
          <w:rFonts w:ascii="Times New Roman" w:eastAsia="Calibri" w:hAnsi="Times New Roman" w:cs="Times New Roman"/>
          <w:sz w:val="24"/>
        </w:rPr>
      </w:pPr>
      <w:r w:rsidRPr="00863EBF">
        <w:rPr>
          <w:rFonts w:ascii="Times New Roman" w:eastAsia="Calibri" w:hAnsi="Times New Roman" w:cs="Times New Roman"/>
          <w:sz w:val="24"/>
        </w:rPr>
        <w:t>Οι κάδοι εξαγωγής των υλικών δεν επιτρέπεται σε καμία περίπτωση να γεμιζουν εως τα χειίλη ενώ η ανάσυρση τους να πραγματοποιείται με ανυψωτική μηχανή.</w:t>
      </w:r>
    </w:p>
    <w:p w:rsidR="00863EBF" w:rsidRPr="00863EBF" w:rsidRDefault="00863EBF" w:rsidP="00EA48F5">
      <w:pPr>
        <w:numPr>
          <w:ilvl w:val="0"/>
          <w:numId w:val="97"/>
        </w:numPr>
        <w:contextualSpacing/>
        <w:rPr>
          <w:rFonts w:ascii="Times New Roman" w:eastAsia="Calibri" w:hAnsi="Times New Roman" w:cs="Times New Roman"/>
          <w:sz w:val="24"/>
        </w:rPr>
      </w:pPr>
      <w:r w:rsidRPr="00863EBF">
        <w:rPr>
          <w:rFonts w:ascii="Times New Roman" w:eastAsia="Calibri" w:hAnsi="Times New Roman" w:cs="Times New Roman"/>
          <w:sz w:val="24"/>
        </w:rPr>
        <w:t xml:space="preserve">Κατασκευή ή εγκατάσταση κλίμακας στο φρεαρ της οποίας οι βαθμίδες να μη ξεπερνούν τα 0,25μ, με αναπαυτήρια κάθε 10μ, χειρολαβές, κατάλληλος φωτισμός και  αερισμός .Στην είσοδο του φρέατος και στα αναπαυτήρια οι κλίμακες πρέπει να εξέχουν τουλάχιστον 1μ από το δάπεδο των αναπαυτηρίων. </w:t>
      </w:r>
    </w:p>
    <w:p w:rsidR="00863EBF" w:rsidRPr="00863EBF" w:rsidRDefault="00863EBF" w:rsidP="00EA48F5">
      <w:pPr>
        <w:numPr>
          <w:ilvl w:val="0"/>
          <w:numId w:val="97"/>
        </w:numPr>
        <w:contextualSpacing/>
        <w:rPr>
          <w:rFonts w:ascii="Times New Roman" w:eastAsia="Calibri" w:hAnsi="Times New Roman" w:cs="Times New Roman"/>
          <w:sz w:val="24"/>
        </w:rPr>
      </w:pPr>
      <w:r w:rsidRPr="00863EBF">
        <w:rPr>
          <w:rFonts w:ascii="Times New Roman" w:eastAsia="Calibri" w:hAnsi="Times New Roman" w:cs="Times New Roman"/>
          <w:sz w:val="24"/>
        </w:rPr>
        <w:t xml:space="preserve">Όταν υπάρχουν άτομα που εργάζονται στο φρεαρ, ο οδηγός του μηχανήματος οφείλει να παραμένει στο σημείο και όχι να απομακρύνεται </w:t>
      </w:r>
    </w:p>
    <w:p w:rsidR="00863EBF" w:rsidRPr="00863EBF" w:rsidRDefault="00863EBF" w:rsidP="00863EBF">
      <w:pPr>
        <w:ind w:left="1371"/>
        <w:contextualSpacing/>
        <w:rPr>
          <w:rFonts w:ascii="Times New Roman" w:eastAsia="Calibri" w:hAnsi="Times New Roman" w:cs="Times New Roman"/>
          <w:sz w:val="24"/>
        </w:rPr>
      </w:pPr>
    </w:p>
    <w:p w:rsidR="00863EBF" w:rsidRPr="00863EBF" w:rsidRDefault="00863EBF" w:rsidP="00863EBF">
      <w:pPr>
        <w:ind w:left="1371"/>
        <w:contextualSpacing/>
        <w:rPr>
          <w:rFonts w:ascii="Times New Roman" w:eastAsia="Calibri" w:hAnsi="Times New Roman" w:cs="Times New Roman"/>
          <w:sz w:val="24"/>
        </w:rPr>
      </w:pPr>
      <w:r w:rsidRPr="00863EBF">
        <w:rPr>
          <w:rFonts w:ascii="Times New Roman" w:eastAsia="Calibri" w:hAnsi="Times New Roman" w:cs="Times New Roman"/>
          <w:sz w:val="24"/>
          <w:u w:val="single"/>
        </w:rPr>
        <w:t>Εκσκαφές θεμελίων και τάφρων</w:t>
      </w:r>
      <w:r w:rsidRPr="00863EBF">
        <w:rPr>
          <w:rFonts w:ascii="Times New Roman" w:eastAsia="Calibri" w:hAnsi="Times New Roman" w:cs="Times New Roman"/>
          <w:sz w:val="24"/>
        </w:rPr>
        <w:t>:</w:t>
      </w:r>
    </w:p>
    <w:p w:rsidR="00863EBF" w:rsidRPr="00863EBF" w:rsidRDefault="00863EBF" w:rsidP="00EA48F5">
      <w:pPr>
        <w:numPr>
          <w:ilvl w:val="0"/>
          <w:numId w:val="97"/>
        </w:numPr>
        <w:contextualSpacing/>
        <w:rPr>
          <w:rFonts w:ascii="Times New Roman" w:eastAsia="Calibri" w:hAnsi="Times New Roman" w:cs="Times New Roman"/>
          <w:sz w:val="24"/>
        </w:rPr>
      </w:pPr>
      <w:r w:rsidRPr="00863EBF">
        <w:rPr>
          <w:rFonts w:ascii="Times New Roman" w:eastAsia="Calibri" w:hAnsi="Times New Roman" w:cs="Times New Roman"/>
          <w:sz w:val="24"/>
        </w:rPr>
        <w:t>Έλεγχος του υπευθύνου για τις αντιστηρίξεις των πρανών του ορύγματος και τη λήψη μέτρων για τη μη ρίψη εργαλείων ή αντικειμένων εντός αυτών</w:t>
      </w:r>
    </w:p>
    <w:p w:rsidR="00863EBF" w:rsidRPr="00863EBF" w:rsidRDefault="00863EBF" w:rsidP="00EA48F5">
      <w:pPr>
        <w:numPr>
          <w:ilvl w:val="0"/>
          <w:numId w:val="97"/>
        </w:numPr>
        <w:contextualSpacing/>
        <w:rPr>
          <w:rFonts w:ascii="Times New Roman" w:eastAsia="Calibri" w:hAnsi="Times New Roman" w:cs="Times New Roman"/>
          <w:sz w:val="24"/>
        </w:rPr>
      </w:pPr>
      <w:r w:rsidRPr="00863EBF">
        <w:rPr>
          <w:rFonts w:ascii="Times New Roman" w:eastAsia="Calibri" w:hAnsi="Times New Roman" w:cs="Times New Roman"/>
          <w:sz w:val="24"/>
        </w:rPr>
        <w:t>Μεριμνά ώστε τα χείλη του ορύγματος να περιβάλλονται από κράσπεδα ύψους τουλάχιστον 15 εκ. και η επένδυση της τάφρου , στις περιπτώσεις που απαιτείται να εξέχει 15 εκ. από το έδαφος</w:t>
      </w:r>
    </w:p>
    <w:p w:rsidR="00863EBF" w:rsidRPr="00863EBF" w:rsidRDefault="00863EBF" w:rsidP="00EA48F5">
      <w:pPr>
        <w:numPr>
          <w:ilvl w:val="0"/>
          <w:numId w:val="97"/>
        </w:numPr>
        <w:contextualSpacing/>
        <w:rPr>
          <w:rFonts w:ascii="Times New Roman" w:eastAsia="Calibri" w:hAnsi="Times New Roman" w:cs="Times New Roman"/>
          <w:sz w:val="24"/>
        </w:rPr>
      </w:pPr>
      <w:r w:rsidRPr="00863EBF">
        <w:rPr>
          <w:rFonts w:ascii="Calibri" w:eastAsia="Calibri" w:hAnsi="Calibri" w:cs="Times New Roman"/>
        </w:rPr>
        <w:lastRenderedPageBreak/>
        <w:t xml:space="preserve"> </w:t>
      </w:r>
      <w:r w:rsidRPr="00863EBF">
        <w:rPr>
          <w:rFonts w:ascii="Times New Roman" w:eastAsia="Calibri" w:hAnsi="Times New Roman" w:cs="Times New Roman"/>
          <w:sz w:val="24"/>
        </w:rPr>
        <w:t>Εργαζόμενοι, πλην αυτών που είναι επιφορτισμένοι δια την λήψη των αναγκαιων μέτρων, πριν τη λήξη των μέτρων αυτων, απαγορεύεται η κάθοδος τους στην εκσκαφη</w:t>
      </w:r>
    </w:p>
    <w:p w:rsidR="00863EBF" w:rsidRPr="00863EBF" w:rsidRDefault="00863EBF" w:rsidP="00EA48F5">
      <w:pPr>
        <w:numPr>
          <w:ilvl w:val="0"/>
          <w:numId w:val="97"/>
        </w:numPr>
        <w:contextualSpacing/>
        <w:rPr>
          <w:rFonts w:ascii="Times New Roman" w:eastAsia="Calibri" w:hAnsi="Times New Roman" w:cs="Times New Roman"/>
          <w:sz w:val="24"/>
        </w:rPr>
      </w:pPr>
      <w:r w:rsidRPr="00863EBF">
        <w:rPr>
          <w:rFonts w:ascii="Times New Roman" w:eastAsia="Calibri" w:hAnsi="Times New Roman" w:cs="Times New Roman"/>
          <w:sz w:val="24"/>
        </w:rPr>
        <w:t>Σε περιπτώσεις εκσκαφής σε οδό και συναφείς κοινόχρηστους χώρους, λαμβάνονται κατά περίπτωση και τα αντίστοιχα μέτρα ασφαλείας ,τα οποία προβλέπονται από τις διατάξεις του ισχύοντος «Κωδικού Οδικής Κυκλοφορίας.</w:t>
      </w:r>
    </w:p>
    <w:p w:rsidR="00F02C2B" w:rsidRDefault="00F02C2B" w:rsidP="00F02C2B">
      <w:pPr>
        <w:pStyle w:val="ListParagraph"/>
        <w:ind w:left="1371"/>
        <w:rPr>
          <w:rFonts w:ascii="Times New Roman" w:hAnsi="Times New Roman" w:cs="Times New Roman"/>
          <w:sz w:val="24"/>
          <w:szCs w:val="24"/>
          <w:u w:val="single"/>
        </w:rPr>
      </w:pPr>
    </w:p>
    <w:p w:rsidR="00D81A6D" w:rsidRDefault="00D81A6D" w:rsidP="00F02C2B">
      <w:pPr>
        <w:pStyle w:val="ListParagraph"/>
        <w:ind w:left="1371"/>
      </w:pPr>
    </w:p>
    <w:p w:rsidR="00672438" w:rsidRPr="00672438" w:rsidRDefault="005C3F93" w:rsidP="00672438">
      <w:pPr>
        <w:rPr>
          <w:rFonts w:ascii="Times New Roman" w:hAnsi="Times New Roman" w:cs="Times New Roman"/>
          <w:b/>
          <w:sz w:val="24"/>
        </w:rPr>
      </w:pPr>
      <w:r>
        <w:rPr>
          <w:rFonts w:ascii="Times New Roman" w:hAnsi="Times New Roman" w:cs="Times New Roman"/>
          <w:b/>
          <w:sz w:val="24"/>
          <w:u w:val="single"/>
        </w:rPr>
        <w:t xml:space="preserve">9.12 </w:t>
      </w:r>
      <w:r w:rsidR="00672438" w:rsidRPr="00672438">
        <w:rPr>
          <w:rFonts w:ascii="Times New Roman" w:hAnsi="Times New Roman" w:cs="Times New Roman"/>
          <w:b/>
          <w:sz w:val="24"/>
          <w:u w:val="single"/>
        </w:rPr>
        <w:t>Πρόληψη-αντιμετώπιση πυρκαγιών σε εργοτάξια</w:t>
      </w:r>
      <w:r w:rsidR="00672438" w:rsidRPr="00672438">
        <w:rPr>
          <w:rFonts w:ascii="Times New Roman" w:hAnsi="Times New Roman" w:cs="Times New Roman"/>
          <w:b/>
          <w:sz w:val="24"/>
        </w:rPr>
        <w:t>:</w:t>
      </w:r>
    </w:p>
    <w:p w:rsidR="00672438" w:rsidRPr="00672438" w:rsidRDefault="00672438" w:rsidP="00672438">
      <w:pPr>
        <w:rPr>
          <w:rFonts w:ascii="Times New Roman" w:hAnsi="Times New Roman" w:cs="Times New Roman"/>
          <w:sz w:val="24"/>
        </w:rPr>
      </w:pPr>
      <w:r w:rsidRPr="00672438">
        <w:rPr>
          <w:rFonts w:ascii="Times New Roman" w:hAnsi="Times New Roman" w:cs="Times New Roman"/>
          <w:sz w:val="24"/>
        </w:rPr>
        <w:t>Οταν ένα εύφλεκτο καύσιμο υλικό, παρουσίας οξυγονου ή κάποιου άλλου οξειδωτικού παράγοντα, βρεθεί σε κατάλληλη θερμοκρασία τότε υπάρχει η πιθανότητα πρόκλησης φωτιάς ή πυρκαγιάς. Μια φωτιά μπορεί να ξεκινήσει από:</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μια σπίθα (π.χ. κατα την εργασια συγκολησεων)</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 xml:space="preserve">μια έκρηξη </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 xml:space="preserve">ένα αναμμένο σπιρτο,τσιγαρο ή από </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πηγές έντονης θερμικής ακτινοβολίας όπως ο ήλιος, ένας λαμπτηρας πυράκτωσης κλπ.</w:t>
      </w:r>
    </w:p>
    <w:p w:rsidR="00672438" w:rsidRPr="00672438" w:rsidRDefault="00672438" w:rsidP="00672438">
      <w:pPr>
        <w:rPr>
          <w:rFonts w:ascii="Times New Roman" w:hAnsi="Times New Roman" w:cs="Times New Roman"/>
          <w:sz w:val="24"/>
        </w:rPr>
      </w:pPr>
      <w:r w:rsidRPr="00672438">
        <w:rPr>
          <w:rFonts w:ascii="Times New Roman" w:hAnsi="Times New Roman" w:cs="Times New Roman"/>
          <w:sz w:val="24"/>
        </w:rPr>
        <w:t xml:space="preserve">Κατά την κατασκευή του έργου, ο Συντονιστής Ασφάλειας ή ο Τεχνικός Ασφάλειας και οι λοιποί αρμόδιοι του έργου,μελετούν τους πιθανούς κινδύνους πυρκαγιάς στο εργοτάξιο και λαμβάνουν μέτρα πρόληψης τέτοιων συμβάντων. Δηλαδή: </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γίνεται εκπόνηση της Μελέτης πυροπροστασίας(ΜΕΠΥ)</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οριζονται και εκπαιδεύονται ομάδες πυρόσβεσης</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σε πρώτη φάση οι εργαζόμενοι εκπαιδεύονται και ασκούνται περιοδικά</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Τα σχέδια εκκένωσης και οι διαδικασίες εφαρμογής τους και επέμβασης διάσωσης,λαμβάνονται υπόψη απο τους εργαζομένους</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Ο ήχος του συναγερμού ειναι διακριτός και γνώριμος</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Οι κατάλογοι με τις γραμμές εκτάκτου ανάγκης (199,166 κτλ) πρέπει να αναρτώνται σε κάθε εργοτάξιο</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Ορατή και ανεμπόδιστη θέση των πυροσβεστήρων και σε επίκαιρα σημεία του εργοταξίου (περ.20μ απόσταση μεταξύ τους)</w:t>
      </w:r>
    </w:p>
    <w:p w:rsidR="00672438" w:rsidRPr="00672438" w:rsidRDefault="00672438" w:rsidP="00EA48F5">
      <w:pPr>
        <w:pStyle w:val="ListParagraph"/>
        <w:numPr>
          <w:ilvl w:val="0"/>
          <w:numId w:val="101"/>
        </w:numPr>
        <w:rPr>
          <w:rFonts w:ascii="Times New Roman" w:hAnsi="Times New Roman" w:cs="Times New Roman"/>
          <w:sz w:val="24"/>
        </w:rPr>
      </w:pPr>
      <w:r>
        <w:rPr>
          <w:rFonts w:ascii="Times New Roman" w:hAnsi="Times New Roman" w:cs="Times New Roman"/>
          <w:sz w:val="24"/>
        </w:rPr>
        <w:t>Επι</w:t>
      </w:r>
      <w:r w:rsidRPr="00672438">
        <w:rPr>
          <w:rFonts w:ascii="Times New Roman" w:hAnsi="Times New Roman" w:cs="Times New Roman"/>
          <w:sz w:val="24"/>
        </w:rPr>
        <w:t xml:space="preserve">σημασμένοι, ελεύθεροι και φωτισμένοι οδοί διαφυγής σε περίπτωση εκτάκτου ανάγκης </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 xml:space="preserve">Γίνεται έλεγχος για τυχόν  καλώδια με κατεστραμμένη μόνωση, διακόπτες και πρίζες σπασμένες </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lastRenderedPageBreak/>
        <w:t xml:space="preserve">Οι πίνακες ελέγχου διατηρούνται καθαροί και κλειστοί και να υπάρχει αντιηλεκτροπληξιακός διακόπτης </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 xml:space="preserve">βαλβίδα αντεπιστροφής και φλογοπαγίδα στα άκρα των ελαστικών σωλήνων σύνδεσης </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σε αποθήκες εύφλεκτων υλικών, είναι απαραίτητος ο συνεχής αερισμός και η διατήρηση χαμηλής θερμοκρασίας</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τα εύφλεκτα υλικά φυλάσσονται και στεγανώνονται κατάλληλα</w:t>
      </w:r>
    </w:p>
    <w:p w:rsidR="00672438" w:rsidRPr="00672438" w:rsidRDefault="00672438" w:rsidP="00EA48F5">
      <w:pPr>
        <w:pStyle w:val="ListParagraph"/>
        <w:numPr>
          <w:ilvl w:val="0"/>
          <w:numId w:val="101"/>
        </w:numPr>
        <w:rPr>
          <w:rFonts w:ascii="Times New Roman" w:hAnsi="Times New Roman" w:cs="Times New Roman"/>
          <w:sz w:val="24"/>
        </w:rPr>
      </w:pPr>
      <w:r w:rsidRPr="00672438">
        <w:rPr>
          <w:rFonts w:ascii="Times New Roman" w:hAnsi="Times New Roman" w:cs="Times New Roman"/>
          <w:sz w:val="24"/>
        </w:rPr>
        <w:t>αντικεραυνική προστασία όταν και εάν αυτή απαιτείται</w:t>
      </w:r>
      <w:r>
        <w:rPr>
          <w:rFonts w:ascii="Times New Roman" w:hAnsi="Times New Roman" w:cs="Times New Roman"/>
          <w:sz w:val="24"/>
        </w:rPr>
        <w:t>.</w:t>
      </w:r>
    </w:p>
    <w:p w:rsidR="00672438" w:rsidRPr="00672438" w:rsidRDefault="00672438" w:rsidP="00672438">
      <w:pPr>
        <w:rPr>
          <w:rFonts w:ascii="Times New Roman" w:hAnsi="Times New Roman" w:cs="Times New Roman"/>
          <w:sz w:val="24"/>
        </w:rPr>
      </w:pPr>
      <w:r w:rsidRPr="00672438">
        <w:rPr>
          <w:rFonts w:ascii="Times New Roman" w:hAnsi="Times New Roman" w:cs="Times New Roman"/>
          <w:sz w:val="24"/>
        </w:rPr>
        <w:t>Στην περιοχή οπου θα κατασκευαστεί η Εγνατία οδός, ελέγχεται και εντοπίζεται η παρουσια τυχόν υπογείων αγωγών ή καλωδίων, καθώς και η γύρω περιοχή του εργοταξιου εαάν αυτή προστατεύεται απο θαμνώδεις εκτάσεις. Σε αυτή τη περίπτωση, αλλά και στη περίπτωση χρήσης εκρηκτικών, η περιοχή απογυμνώνεται απο τη βλάστηση του, ώστε να μην υπάρχει κίνδυνος πυρκαγιάς.</w:t>
      </w:r>
    </w:p>
    <w:p w:rsidR="00672438" w:rsidRPr="00672438" w:rsidRDefault="00672438" w:rsidP="00672438">
      <w:pPr>
        <w:rPr>
          <w:rFonts w:ascii="Times New Roman" w:hAnsi="Times New Roman" w:cs="Times New Roman"/>
          <w:sz w:val="24"/>
        </w:rPr>
      </w:pPr>
      <w:r w:rsidRPr="00672438">
        <w:rPr>
          <w:rFonts w:ascii="Times New Roman" w:hAnsi="Times New Roman" w:cs="Times New Roman"/>
          <w:sz w:val="24"/>
          <w:lang w:val="en-US"/>
        </w:rPr>
        <w:t>H</w:t>
      </w:r>
      <w:r w:rsidRPr="00672438">
        <w:rPr>
          <w:rFonts w:ascii="Times New Roman" w:hAnsi="Times New Roman" w:cs="Times New Roman"/>
          <w:sz w:val="24"/>
        </w:rPr>
        <w:t xml:space="preserve"> πραγματοποίηση εργασιών ανοικτής φλόγας και άλλων θερμών εργασιών (κολλήσεων, κοπών, χυτεύσεων, πυρακτώσεων κ.α.) γίνεται στο έργο μόνο μετά απο ειδική έγγραφη διαδικασία και σε συνεννόηση και με άλλους αρμόδιους ενώ παράλληλα λαμβάνεται  σειρά μέτρων πυρασφάλειας για πρόληψη και αντιμετώπιση τυχόν φωτιάς (όπως π.χ. απομάκρυνση εύφλεκτων υλικών, τοποθέτηση άκαυστων πετασμάτων για σταμάτημα εκτοξεύσεων, συνεχής παρακολούθηση περιοχής εργασίας ακόμα και μετά τη λήξη εργασίας, ενίσχυση διατιθεμένων πυροσβεστικών κ.α.)</w:t>
      </w:r>
    </w:p>
    <w:p w:rsidR="00672438" w:rsidRPr="00672438" w:rsidRDefault="00672438" w:rsidP="00672438">
      <w:pPr>
        <w:rPr>
          <w:rFonts w:ascii="Times New Roman" w:hAnsi="Times New Roman" w:cs="Times New Roman"/>
          <w:sz w:val="24"/>
        </w:rPr>
      </w:pPr>
      <w:r w:rsidRPr="00672438">
        <w:rPr>
          <w:rFonts w:ascii="Times New Roman" w:hAnsi="Times New Roman" w:cs="Times New Roman"/>
          <w:sz w:val="24"/>
        </w:rPr>
        <w:t>Οι χώροι εργασίας θα πρέπει να διατηρούνται καθαροί (απομακρύνοντας αμέσως όλα τα σκουπίδια και τα εύφλεκτα υλικά όπως λάδια, στουπιά, χαρτιά, υφάσματα, ξύλα κλπ). Ποσότητες εύφλεκτων που είναι απαραίτητες στο συνεργείο, είναι ποσοτικά περιορισμένες και κατάλληλα προφυλαγμένες.</w:t>
      </w:r>
    </w:p>
    <w:p w:rsidR="005E7281" w:rsidRDefault="005E7281" w:rsidP="00842BAF">
      <w:pPr>
        <w:pStyle w:val="ListParagraph"/>
        <w:ind w:left="2135"/>
      </w:pPr>
    </w:p>
    <w:p w:rsidR="005E7281" w:rsidRDefault="005E7281" w:rsidP="00842BAF">
      <w:pPr>
        <w:pStyle w:val="ListParagraph"/>
        <w:ind w:left="2135"/>
      </w:pPr>
    </w:p>
    <w:p w:rsidR="00672438" w:rsidRPr="00672438" w:rsidRDefault="005C3F93" w:rsidP="00672438">
      <w:pPr>
        <w:rPr>
          <w:rFonts w:ascii="Times New Roman" w:eastAsia="Calibri" w:hAnsi="Times New Roman" w:cs="Times New Roman"/>
          <w:b/>
          <w:bCs/>
          <w:sz w:val="24"/>
          <w:u w:val="single"/>
        </w:rPr>
      </w:pPr>
      <w:r>
        <w:rPr>
          <w:rFonts w:ascii="Times New Roman" w:eastAsia="Calibri" w:hAnsi="Times New Roman" w:cs="Times New Roman"/>
          <w:b/>
          <w:bCs/>
          <w:sz w:val="24"/>
          <w:u w:val="single"/>
        </w:rPr>
        <w:t>9.13</w:t>
      </w:r>
      <w:r w:rsidR="00672438" w:rsidRPr="00672438">
        <w:rPr>
          <w:rFonts w:ascii="Times New Roman" w:eastAsia="Calibri" w:hAnsi="Times New Roman" w:cs="Times New Roman"/>
          <w:b/>
          <w:bCs/>
          <w:sz w:val="24"/>
          <w:u w:val="single"/>
        </w:rPr>
        <w:t xml:space="preserve">  ΦΩΤΙΣΜΟΣ ΓΙΑ ΑΣΦΑΛΗ ΕΡΓΑΣΙΑ ΣΤΟ ΕΡΓΟΤΑΞΙΟ</w:t>
      </w:r>
    </w:p>
    <w:p w:rsidR="00672438" w:rsidRPr="00672438" w:rsidRDefault="00672438" w:rsidP="00672438">
      <w:pPr>
        <w:rPr>
          <w:rFonts w:ascii="Times New Roman" w:eastAsia="Calibri" w:hAnsi="Times New Roman" w:cs="Times New Roman"/>
          <w:bCs/>
          <w:sz w:val="24"/>
        </w:rPr>
      </w:pPr>
      <w:r w:rsidRPr="00672438">
        <w:rPr>
          <w:rFonts w:ascii="Times New Roman" w:eastAsia="Calibri" w:hAnsi="Times New Roman" w:cs="Times New Roman"/>
          <w:bCs/>
          <w:sz w:val="24"/>
        </w:rPr>
        <w:t>Oι θέσεις εργασίας, οι χώροι και οι οδοί κυκλοφορίας εντός του εργοταξιακού χώρου πρέπει να διαθέτουν επαρκή φυσικό φωτισµό και κατά τη διάρκεια της νύχτας να φωτίζονται κατάλληλα και επαρκώς µε τεχνητό φωτισµό. Σε περίπτωση που το φως της ηµέρας δεν επαρκεί,και εφόσον είναι απαραίτητο, χρησιµοποιούνται φορητές πηγές φωτισµού µε προστασία κατά των κραδασµών. Το χρώµα του τεχνητού φωτός δεν πρέπει να αλλοιώνει ή να επηρεάζει την οπτική αντίληψη των σηµάτων ή των πινακίδων σήµανσης.</w:t>
      </w:r>
    </w:p>
    <w:p w:rsidR="00672438" w:rsidRPr="00672438" w:rsidRDefault="00672438" w:rsidP="00672438">
      <w:pPr>
        <w:rPr>
          <w:rFonts w:ascii="Times New Roman" w:eastAsia="Calibri" w:hAnsi="Times New Roman" w:cs="Times New Roman"/>
          <w:bCs/>
          <w:sz w:val="24"/>
        </w:rPr>
      </w:pPr>
      <w:r w:rsidRPr="00672438">
        <w:rPr>
          <w:rFonts w:ascii="Times New Roman" w:eastAsia="Calibri" w:hAnsi="Times New Roman" w:cs="Times New Roman"/>
          <w:bCs/>
          <w:sz w:val="24"/>
        </w:rPr>
        <w:t>Οι εγκαταστάσεις φωτισμού στους χώρους αυτούς, τοποθετούνται κατά τέτοιο τρόπο ώστε το είδος του προβλεπόμενου φωτισμού να μη δημιουργεί κίνδυνο εργατικού ατυχήματος, ενώ σε περίπτωση βλάβης αυτού ( τεχν φωτισμου) οι εργαζόμενοι οφείλουν να είναι εφοδιασμένοι με φωτισμό ασφαλείας επαρκούς έντασης.</w:t>
      </w:r>
    </w:p>
    <w:p w:rsidR="00672438" w:rsidRPr="00672438" w:rsidRDefault="00672438" w:rsidP="00672438">
      <w:pPr>
        <w:rPr>
          <w:rFonts w:ascii="Times New Roman" w:eastAsia="Calibri" w:hAnsi="Times New Roman" w:cs="Times New Roman"/>
          <w:bCs/>
          <w:sz w:val="24"/>
        </w:rPr>
      </w:pPr>
      <w:r w:rsidRPr="00672438">
        <w:rPr>
          <w:rFonts w:ascii="Times New Roman" w:eastAsia="Calibri" w:hAnsi="Times New Roman" w:cs="Times New Roman"/>
          <w:bCs/>
          <w:sz w:val="24"/>
        </w:rPr>
        <w:lastRenderedPageBreak/>
        <w:t>Τέλος,ελέγχεται εάν διατίθεται φωτισμός για την ασφαλή κίνηση σε σκοτεινούς διαδρόμους και άλλες θέσεις του εργοταξίου καθώς επίσης και φωτισμός έκτακτης ανάγκης (εκκένωσης του έργου) για την περίπτωση γενικής διακοπής.</w:t>
      </w:r>
    </w:p>
    <w:p w:rsidR="005E7281" w:rsidRDefault="005E7281" w:rsidP="005E7281">
      <w:pPr>
        <w:pStyle w:val="ListParagraph"/>
        <w:ind w:left="2135"/>
        <w:rPr>
          <w:bCs/>
        </w:rPr>
      </w:pPr>
    </w:p>
    <w:p w:rsidR="00DB6EE5" w:rsidRPr="00DB6EE5" w:rsidRDefault="005C3F93" w:rsidP="00DB6EE5">
      <w:pPr>
        <w:rPr>
          <w:rFonts w:ascii="Times New Roman" w:eastAsia="Calibri" w:hAnsi="Times New Roman" w:cs="Times New Roman"/>
          <w:b/>
          <w:bCs/>
          <w:sz w:val="24"/>
          <w:u w:val="single"/>
        </w:rPr>
      </w:pPr>
      <w:r>
        <w:rPr>
          <w:rFonts w:ascii="Times New Roman" w:eastAsia="Calibri" w:hAnsi="Times New Roman" w:cs="Times New Roman"/>
          <w:b/>
          <w:bCs/>
          <w:sz w:val="24"/>
          <w:u w:val="single"/>
        </w:rPr>
        <w:t>9.14</w:t>
      </w:r>
      <w:r w:rsidR="00DB6EE5" w:rsidRPr="00DB6EE5">
        <w:rPr>
          <w:rFonts w:ascii="Times New Roman" w:eastAsia="Calibri" w:hAnsi="Times New Roman" w:cs="Times New Roman"/>
          <w:b/>
          <w:bCs/>
          <w:sz w:val="24"/>
          <w:u w:val="single"/>
        </w:rPr>
        <w:t xml:space="preserve"> .ΕΚΘΕΣΗ ΣΕ ΕΙΔΙΚΟΥΣ ΚΙΝΔΥΝΟΥΣ -ΦΥΣΙΚΟΙ ΠΑΡΑΓΟΝΤΕΣ/ΠΡΟΣΤΑΣΙΑ ΑΠΟ ΤΟΝ ΘΟΡΥΒΟ</w:t>
      </w:r>
      <w:r w:rsidR="000D3956">
        <w:rPr>
          <w:rFonts w:ascii="Times New Roman" w:eastAsia="Calibri" w:hAnsi="Times New Roman" w:cs="Times New Roman"/>
          <w:b/>
          <w:bCs/>
          <w:sz w:val="24"/>
          <w:u w:val="single"/>
        </w:rPr>
        <w:t xml:space="preserve"> </w:t>
      </w:r>
      <w:r w:rsidR="000D3956">
        <w:rPr>
          <w:rFonts w:ascii="Times New Roman" w:eastAsia="Calibri" w:hAnsi="Times New Roman" w:cs="Times New Roman"/>
          <w:b/>
          <w:bCs/>
          <w:sz w:val="24"/>
          <w:highlight w:val="yellow"/>
          <w:u w:val="single"/>
        </w:rPr>
        <w:t>:</w:t>
      </w:r>
      <w:sdt>
        <w:sdtPr>
          <w:rPr>
            <w:rFonts w:ascii="Times New Roman" w:eastAsia="Calibri" w:hAnsi="Times New Roman" w:cs="Times New Roman"/>
            <w:b/>
            <w:bCs/>
            <w:sz w:val="24"/>
            <w:highlight w:val="yellow"/>
            <w:u w:val="single"/>
          </w:rPr>
          <w:id w:val="-1824652334"/>
          <w:citation/>
        </w:sdtPr>
        <w:sdtEndPr/>
        <w:sdtContent>
          <w:r w:rsidR="007D4907">
            <w:rPr>
              <w:rFonts w:ascii="Times New Roman" w:eastAsia="Calibri" w:hAnsi="Times New Roman" w:cs="Times New Roman"/>
              <w:b/>
              <w:bCs/>
              <w:sz w:val="24"/>
              <w:highlight w:val="yellow"/>
              <w:u w:val="single"/>
            </w:rPr>
            <w:fldChar w:fldCharType="begin"/>
          </w:r>
          <w:r w:rsidR="007D4907">
            <w:rPr>
              <w:rFonts w:ascii="Times New Roman" w:eastAsia="Calibri" w:hAnsi="Times New Roman" w:cs="Times New Roman"/>
              <w:b/>
              <w:bCs/>
              <w:sz w:val="24"/>
              <w:highlight w:val="yellow"/>
              <w:u w:val="single"/>
            </w:rPr>
            <w:instrText xml:space="preserve"> CITATION ΥΥΚ \l 1032 </w:instrText>
          </w:r>
          <w:r w:rsidR="007D4907">
            <w:rPr>
              <w:rFonts w:ascii="Times New Roman" w:eastAsia="Calibri" w:hAnsi="Times New Roman" w:cs="Times New Roman"/>
              <w:b/>
              <w:bCs/>
              <w:sz w:val="24"/>
              <w:highlight w:val="yellow"/>
              <w:u w:val="single"/>
            </w:rPr>
            <w:fldChar w:fldCharType="separate"/>
          </w:r>
          <w:r w:rsidR="007D4907">
            <w:rPr>
              <w:rFonts w:ascii="Times New Roman" w:eastAsia="Calibri" w:hAnsi="Times New Roman" w:cs="Times New Roman"/>
              <w:b/>
              <w:bCs/>
              <w:noProof/>
              <w:sz w:val="24"/>
              <w:highlight w:val="yellow"/>
              <w:u w:val="single"/>
            </w:rPr>
            <w:t xml:space="preserve"> </w:t>
          </w:r>
          <w:r w:rsidR="007D4907" w:rsidRPr="007D4907">
            <w:rPr>
              <w:rFonts w:ascii="Times New Roman" w:eastAsia="Calibri" w:hAnsi="Times New Roman" w:cs="Times New Roman"/>
              <w:noProof/>
              <w:sz w:val="24"/>
              <w:highlight w:val="yellow"/>
            </w:rPr>
            <w:t>(Υ.Υ.Κ.Α n.d.)</w:t>
          </w:r>
          <w:r w:rsidR="007D4907">
            <w:rPr>
              <w:rFonts w:ascii="Times New Roman" w:eastAsia="Calibri" w:hAnsi="Times New Roman" w:cs="Times New Roman"/>
              <w:b/>
              <w:bCs/>
              <w:sz w:val="24"/>
              <w:highlight w:val="yellow"/>
              <w:u w:val="single"/>
            </w:rPr>
            <w:fldChar w:fldCharType="end"/>
          </w:r>
        </w:sdtContent>
      </w:sdt>
    </w:p>
    <w:p w:rsidR="00DB6EE5" w:rsidRPr="00DB6EE5" w:rsidRDefault="00DB6EE5" w:rsidP="00DB6EE5">
      <w:pPr>
        <w:rPr>
          <w:rFonts w:ascii="Times New Roman" w:eastAsia="Calibri" w:hAnsi="Times New Roman" w:cs="Times New Roman"/>
          <w:bCs/>
          <w:sz w:val="24"/>
        </w:rPr>
      </w:pPr>
      <w:r>
        <w:rPr>
          <w:rFonts w:ascii="Times New Roman" w:eastAsia="Calibri" w:hAnsi="Times New Roman" w:cs="Times New Roman"/>
          <w:bCs/>
          <w:sz w:val="24"/>
        </w:rPr>
        <w:t>Θόρυβος είναι κάθε ανεπιθύμητο</w:t>
      </w:r>
      <w:r w:rsidRPr="00DB6EE5">
        <w:rPr>
          <w:rFonts w:ascii="Times New Roman" w:eastAsia="Calibri" w:hAnsi="Times New Roman" w:cs="Times New Roman"/>
          <w:bCs/>
          <w:sz w:val="24"/>
        </w:rPr>
        <w:t>ς ήχος</w:t>
      </w:r>
      <w:r>
        <w:rPr>
          <w:rFonts w:ascii="Times New Roman" w:eastAsia="Calibri" w:hAnsi="Times New Roman" w:cs="Times New Roman"/>
          <w:bCs/>
          <w:sz w:val="24"/>
        </w:rPr>
        <w:t>,</w:t>
      </w:r>
      <w:r w:rsidRPr="00DB6EE5">
        <w:rPr>
          <w:rFonts w:ascii="Times New Roman" w:eastAsia="Calibri" w:hAnsi="Times New Roman" w:cs="Times New Roman"/>
          <w:bCs/>
          <w:sz w:val="24"/>
        </w:rPr>
        <w:t xml:space="preserve"> ο οποίος μπορεί να προκαλέσει:</w:t>
      </w:r>
    </w:p>
    <w:p w:rsidR="00DB6EE5" w:rsidRPr="00DB6EE5" w:rsidRDefault="00DB6EE5" w:rsidP="00EA48F5">
      <w:pPr>
        <w:pStyle w:val="ListParagraph"/>
        <w:numPr>
          <w:ilvl w:val="0"/>
          <w:numId w:val="104"/>
        </w:numPr>
        <w:rPr>
          <w:rFonts w:ascii="Times New Roman" w:eastAsia="Calibri" w:hAnsi="Times New Roman" w:cs="Times New Roman"/>
          <w:bCs/>
          <w:sz w:val="24"/>
        </w:rPr>
      </w:pPr>
      <w:r w:rsidRPr="00DB6EE5">
        <w:rPr>
          <w:rFonts w:ascii="Times New Roman" w:eastAsia="Calibri" w:hAnsi="Times New Roman" w:cs="Times New Roman"/>
          <w:bCs/>
          <w:sz w:val="24"/>
        </w:rPr>
        <w:t xml:space="preserve">Βλάβη ή απώλεια ακοής </w:t>
      </w:r>
    </w:p>
    <w:p w:rsidR="00DB6EE5" w:rsidRPr="00DB6EE5" w:rsidRDefault="00DB6EE5" w:rsidP="00EA48F5">
      <w:pPr>
        <w:numPr>
          <w:ilvl w:val="0"/>
          <w:numId w:val="103"/>
        </w:numPr>
        <w:contextualSpacing/>
        <w:rPr>
          <w:rFonts w:ascii="Times New Roman" w:eastAsia="Calibri" w:hAnsi="Times New Roman" w:cs="Times New Roman"/>
          <w:bCs/>
          <w:sz w:val="24"/>
        </w:rPr>
      </w:pPr>
      <w:r w:rsidRPr="00DB6EE5">
        <w:rPr>
          <w:rFonts w:ascii="Times New Roman" w:eastAsia="Calibri" w:hAnsi="Times New Roman" w:cs="Times New Roman"/>
          <w:bCs/>
          <w:sz w:val="24"/>
        </w:rPr>
        <w:t>Αναπνευστικές, καρδιαγγειακές, πεπτικές, αδενικές ή νευρολογικές διαταραχές</w:t>
      </w:r>
    </w:p>
    <w:p w:rsidR="00DB6EE5" w:rsidRPr="00DB6EE5" w:rsidRDefault="00DB6EE5" w:rsidP="00EA48F5">
      <w:pPr>
        <w:numPr>
          <w:ilvl w:val="0"/>
          <w:numId w:val="103"/>
        </w:numPr>
        <w:contextualSpacing/>
        <w:rPr>
          <w:rFonts w:ascii="Times New Roman" w:eastAsia="Calibri" w:hAnsi="Times New Roman" w:cs="Times New Roman"/>
          <w:bCs/>
          <w:sz w:val="24"/>
        </w:rPr>
      </w:pPr>
      <w:r w:rsidRPr="00DB6EE5">
        <w:rPr>
          <w:rFonts w:ascii="Times New Roman" w:eastAsia="Calibri" w:hAnsi="Times New Roman" w:cs="Times New Roman"/>
          <w:bCs/>
          <w:sz w:val="24"/>
        </w:rPr>
        <w:t>Αυπνίες</w:t>
      </w:r>
    </w:p>
    <w:p w:rsidR="00DB6EE5" w:rsidRPr="00DB6EE5" w:rsidRDefault="00DB6EE5" w:rsidP="00EA48F5">
      <w:pPr>
        <w:numPr>
          <w:ilvl w:val="0"/>
          <w:numId w:val="103"/>
        </w:numPr>
        <w:contextualSpacing/>
        <w:rPr>
          <w:rFonts w:ascii="Times New Roman" w:eastAsia="Calibri" w:hAnsi="Times New Roman" w:cs="Times New Roman"/>
          <w:bCs/>
          <w:sz w:val="24"/>
        </w:rPr>
      </w:pPr>
      <w:r w:rsidRPr="00DB6EE5">
        <w:rPr>
          <w:rFonts w:ascii="Times New Roman" w:eastAsia="Calibri" w:hAnsi="Times New Roman" w:cs="Times New Roman"/>
          <w:bCs/>
          <w:sz w:val="24"/>
        </w:rPr>
        <w:t>Ατομικές, κοινωνικές και εθνικές επιπτώσεις</w:t>
      </w:r>
    </w:p>
    <w:p w:rsidR="00DB6EE5" w:rsidRPr="00DB6EE5" w:rsidRDefault="00DB6EE5" w:rsidP="00EA48F5">
      <w:pPr>
        <w:numPr>
          <w:ilvl w:val="0"/>
          <w:numId w:val="103"/>
        </w:numPr>
        <w:contextualSpacing/>
        <w:rPr>
          <w:rFonts w:ascii="Times New Roman" w:eastAsia="Calibri" w:hAnsi="Times New Roman" w:cs="Times New Roman"/>
          <w:bCs/>
          <w:sz w:val="24"/>
        </w:rPr>
      </w:pPr>
      <w:r w:rsidRPr="00DB6EE5">
        <w:rPr>
          <w:rFonts w:ascii="Times New Roman" w:eastAsia="Calibri" w:hAnsi="Times New Roman" w:cs="Times New Roman"/>
          <w:bCs/>
          <w:sz w:val="24"/>
        </w:rPr>
        <w:t>Μείωση της ατομικής προσοχής και αντίληψης με κίνδυνο πρόκλησης εργατικού ατυχήματος</w:t>
      </w:r>
    </w:p>
    <w:p w:rsidR="00DB6EE5" w:rsidRPr="00DB6EE5" w:rsidRDefault="00DB6EE5" w:rsidP="00DB6EE5">
      <w:pPr>
        <w:ind w:left="720"/>
        <w:contextualSpacing/>
        <w:rPr>
          <w:rFonts w:ascii="Times New Roman" w:eastAsia="Calibri" w:hAnsi="Times New Roman" w:cs="Times New Roman"/>
          <w:bCs/>
          <w:sz w:val="24"/>
        </w:rPr>
      </w:pPr>
      <w:r w:rsidRPr="00DB6EE5">
        <w:rPr>
          <w:rFonts w:ascii="Times New Roman" w:eastAsia="Calibri" w:hAnsi="Times New Roman" w:cs="Times New Roman"/>
          <w:bCs/>
          <w:sz w:val="24"/>
        </w:rPr>
        <w:t>Για τη προστασία των εργαζομένων και γενικά, των ατόμων που κινούνται στο χώρο του εργοταξίου λαμβάνονται  κατάλληλα προληπτικά και επανορθωτικά μέτρα για τον περιορισμό της στάθμης του θορύβου σ' ένα χώρο και για κάθε θέση εργασίας :</w:t>
      </w:r>
    </w:p>
    <w:p w:rsidR="00DB6EE5" w:rsidRPr="00DB6EE5" w:rsidRDefault="00DB6EE5" w:rsidP="00EA48F5">
      <w:pPr>
        <w:numPr>
          <w:ilvl w:val="0"/>
          <w:numId w:val="103"/>
        </w:numPr>
        <w:contextualSpacing/>
        <w:rPr>
          <w:rFonts w:ascii="Times New Roman" w:eastAsia="Calibri" w:hAnsi="Times New Roman" w:cs="Times New Roman"/>
          <w:bCs/>
          <w:sz w:val="24"/>
        </w:rPr>
      </w:pPr>
      <w:r w:rsidRPr="00DB6EE5">
        <w:rPr>
          <w:rFonts w:ascii="Times New Roman" w:eastAsia="Calibri" w:hAnsi="Times New Roman" w:cs="Times New Roman"/>
          <w:bCs/>
          <w:sz w:val="24"/>
        </w:rPr>
        <w:t xml:space="preserve">Έλεγχος και καταγραφή των επιπέδων θορύβων που εκτίθονται οι εργαζόμενοι </w:t>
      </w:r>
    </w:p>
    <w:p w:rsidR="00DB6EE5" w:rsidRPr="00DB6EE5" w:rsidRDefault="00DB6EE5" w:rsidP="00EA48F5">
      <w:pPr>
        <w:numPr>
          <w:ilvl w:val="0"/>
          <w:numId w:val="103"/>
        </w:numPr>
        <w:contextualSpacing/>
        <w:rPr>
          <w:rFonts w:ascii="Times New Roman" w:eastAsia="Calibri" w:hAnsi="Times New Roman" w:cs="Times New Roman"/>
          <w:bCs/>
          <w:sz w:val="24"/>
        </w:rPr>
      </w:pPr>
      <w:r w:rsidRPr="00DB6EE5">
        <w:rPr>
          <w:rFonts w:ascii="Times New Roman" w:eastAsia="Calibri" w:hAnsi="Times New Roman" w:cs="Times New Roman"/>
          <w:bCs/>
          <w:sz w:val="24"/>
        </w:rPr>
        <w:t>Εκ της κατασκευής τους τα μηχανηήματα πρέπει να φέρουν ηχομωνοτικά συστήματα όπως σιγαστηρες, ηχομωνοτικές επενδύσεις κ.α . Συνιστάται τακτική συντήρηση των μηχανημάτων αυτών ως πηγή θορύβου και έλεγχος της αποτελεσματικότητας των συστημάτων ή των μέσων περιορισμού του θορύβου.</w:t>
      </w:r>
    </w:p>
    <w:p w:rsidR="00DB6EE5" w:rsidRPr="00DB6EE5" w:rsidRDefault="00DB6EE5" w:rsidP="00EA48F5">
      <w:pPr>
        <w:numPr>
          <w:ilvl w:val="0"/>
          <w:numId w:val="103"/>
        </w:numPr>
        <w:contextualSpacing/>
        <w:rPr>
          <w:rFonts w:ascii="Times New Roman" w:eastAsia="Calibri" w:hAnsi="Times New Roman" w:cs="Times New Roman"/>
          <w:bCs/>
          <w:sz w:val="24"/>
        </w:rPr>
      </w:pPr>
      <w:r w:rsidRPr="00DB6EE5">
        <w:rPr>
          <w:rFonts w:ascii="Times New Roman" w:eastAsia="Calibri" w:hAnsi="Times New Roman" w:cs="Times New Roman"/>
          <w:bCs/>
          <w:sz w:val="24"/>
        </w:rPr>
        <w:t>εφαρμογή μέσων και μεθόδων που επιτρέπουν τον χειρισμό των θορυβωδών μηχανημάτων από χώρους ή θέσεις εργασίας ηχητικά μονωμένους</w:t>
      </w:r>
    </w:p>
    <w:p w:rsidR="00DB6EE5" w:rsidRPr="00DB6EE5" w:rsidRDefault="00DB6EE5" w:rsidP="00EA48F5">
      <w:pPr>
        <w:numPr>
          <w:ilvl w:val="0"/>
          <w:numId w:val="103"/>
        </w:numPr>
        <w:contextualSpacing/>
        <w:rPr>
          <w:rFonts w:ascii="Times New Roman" w:eastAsia="Calibri" w:hAnsi="Times New Roman" w:cs="Times New Roman"/>
          <w:bCs/>
          <w:sz w:val="24"/>
        </w:rPr>
      </w:pPr>
      <w:r w:rsidRPr="00DB6EE5">
        <w:rPr>
          <w:rFonts w:ascii="Times New Roman" w:eastAsia="Calibri" w:hAnsi="Times New Roman" w:cs="Times New Roman"/>
          <w:bCs/>
          <w:sz w:val="24"/>
        </w:rPr>
        <w:t>όταν η ημερήσια ατομική ηχοέκθεση ενός εργαζόμενου ή η μέγιστη τιμή της στιγμιαίας μη σταθμισμένης ηχητικής πίεσης υπερβαίνουν τα 85 dΒ (Α) και τα 200 Ρα αντίστοιχα, τοτε χρησιμοποιούνται ατομικά ακοοπροστατευτικά μέσα.</w:t>
      </w:r>
    </w:p>
    <w:p w:rsidR="00DB6EE5" w:rsidRPr="00DB6EE5" w:rsidRDefault="00DB6EE5" w:rsidP="00EA48F5">
      <w:pPr>
        <w:numPr>
          <w:ilvl w:val="0"/>
          <w:numId w:val="103"/>
        </w:numPr>
        <w:contextualSpacing/>
        <w:rPr>
          <w:rFonts w:ascii="Times New Roman" w:eastAsia="Calibri" w:hAnsi="Times New Roman" w:cs="Times New Roman"/>
          <w:bCs/>
          <w:sz w:val="24"/>
        </w:rPr>
      </w:pPr>
      <w:r w:rsidRPr="00DB6EE5">
        <w:rPr>
          <w:rFonts w:ascii="Times New Roman" w:eastAsia="Calibri" w:hAnsi="Times New Roman" w:cs="Times New Roman"/>
          <w:bCs/>
          <w:sz w:val="24"/>
        </w:rPr>
        <w:t>Ενημέρωση των εργαζομένων για τη σωστή χρήση των μέσων αυτών</w:t>
      </w:r>
    </w:p>
    <w:p w:rsidR="00DB6EE5" w:rsidRPr="00DB6EE5" w:rsidRDefault="00DB6EE5" w:rsidP="00EA48F5">
      <w:pPr>
        <w:numPr>
          <w:ilvl w:val="0"/>
          <w:numId w:val="103"/>
        </w:numPr>
        <w:contextualSpacing/>
        <w:rPr>
          <w:rFonts w:ascii="Calibri" w:eastAsia="Calibri" w:hAnsi="Calibri" w:cs="Times New Roman"/>
          <w:bCs/>
        </w:rPr>
      </w:pPr>
      <w:r w:rsidRPr="00DB6EE5">
        <w:rPr>
          <w:rFonts w:ascii="Times New Roman" w:eastAsia="Calibri" w:hAnsi="Times New Roman" w:cs="Times New Roman"/>
          <w:bCs/>
          <w:sz w:val="24"/>
        </w:rPr>
        <w:t>Τα μέσα αυτά  πρέπει να είναι προσαρμοσμένα στα ατομικά χαρακτηριστικά του κάθε εργαζόμενου και στις συνθήκες εργασίας του</w:t>
      </w:r>
    </w:p>
    <w:p w:rsidR="005E7281" w:rsidRDefault="005E7281" w:rsidP="005E7281">
      <w:pPr>
        <w:pStyle w:val="ListParagraph"/>
        <w:rPr>
          <w:bCs/>
        </w:rPr>
      </w:pPr>
    </w:p>
    <w:p w:rsidR="0061671C" w:rsidRDefault="0061671C" w:rsidP="005E7281">
      <w:pPr>
        <w:pStyle w:val="ListParagraph"/>
        <w:rPr>
          <w:bCs/>
        </w:rPr>
      </w:pPr>
    </w:p>
    <w:p w:rsidR="0061671C" w:rsidRDefault="0061671C" w:rsidP="005E7281">
      <w:pPr>
        <w:pStyle w:val="ListParagraph"/>
        <w:rPr>
          <w:bCs/>
        </w:rPr>
      </w:pPr>
    </w:p>
    <w:p w:rsidR="003B11F7" w:rsidRDefault="003B11F7" w:rsidP="005E7281">
      <w:pPr>
        <w:pStyle w:val="ListParagraph"/>
        <w:rPr>
          <w:bCs/>
        </w:rPr>
      </w:pPr>
    </w:p>
    <w:p w:rsidR="00DB6EE5" w:rsidRDefault="005C3F93" w:rsidP="00DB6EE5">
      <w:pPr>
        <w:ind w:left="720"/>
        <w:contextualSpacing/>
        <w:rPr>
          <w:rFonts w:ascii="Times New Roman" w:eastAsia="Calibri" w:hAnsi="Times New Roman" w:cs="Times New Roman"/>
          <w:b/>
          <w:sz w:val="24"/>
          <w:u w:val="single"/>
        </w:rPr>
      </w:pPr>
      <w:r>
        <w:rPr>
          <w:rFonts w:ascii="Times New Roman" w:eastAsia="Calibri" w:hAnsi="Times New Roman" w:cs="Times New Roman"/>
          <w:b/>
          <w:sz w:val="24"/>
          <w:u w:val="single"/>
        </w:rPr>
        <w:lastRenderedPageBreak/>
        <w:t>9.15</w:t>
      </w:r>
      <w:r w:rsidR="00DB6EE5" w:rsidRPr="00DB6EE5">
        <w:rPr>
          <w:rFonts w:ascii="Times New Roman" w:eastAsia="Calibri" w:hAnsi="Times New Roman" w:cs="Times New Roman"/>
          <w:b/>
          <w:sz w:val="24"/>
          <w:u w:val="single"/>
        </w:rPr>
        <w:t>.  ΕΚΘΕΣΗ ΣΕ ΕΙΔΙΚΟΥΣ ΚΙΝΔΥΝΟΥΣ-ΧΗΜΙΚΟΙ  ΠΑΡΑΓΟΝΤΕΣ</w:t>
      </w:r>
    </w:p>
    <w:p w:rsidR="0061671C" w:rsidRPr="00DB6EE5" w:rsidRDefault="0061671C" w:rsidP="00DB6EE5">
      <w:pPr>
        <w:ind w:left="720"/>
        <w:contextualSpacing/>
        <w:rPr>
          <w:rFonts w:ascii="Times New Roman" w:eastAsia="Calibri" w:hAnsi="Times New Roman" w:cs="Times New Roman"/>
          <w:b/>
          <w:sz w:val="24"/>
          <w:u w:val="single"/>
        </w:rPr>
      </w:pPr>
    </w:p>
    <w:p w:rsidR="00DB6EE5" w:rsidRPr="00DB6EE5" w:rsidRDefault="00DB6EE5" w:rsidP="00DB6EE5">
      <w:pPr>
        <w:ind w:left="720"/>
        <w:contextualSpacing/>
        <w:rPr>
          <w:rFonts w:ascii="Times New Roman" w:eastAsia="Calibri" w:hAnsi="Times New Roman" w:cs="Times New Roman"/>
          <w:sz w:val="24"/>
        </w:rPr>
      </w:pPr>
      <w:r w:rsidRPr="00DB6EE5">
        <w:rPr>
          <w:rFonts w:ascii="Times New Roman" w:eastAsia="Calibri" w:hAnsi="Times New Roman" w:cs="Times New Roman"/>
          <w:sz w:val="24"/>
        </w:rPr>
        <w:t>Τα χημικά υλικα που χρησιμοποιουύνται σε ένα εργοτάξιο απαιτούν τη γνώση:</w:t>
      </w:r>
    </w:p>
    <w:p w:rsidR="00DB6EE5" w:rsidRPr="00DB6EE5" w:rsidRDefault="00DB6EE5" w:rsidP="00EA48F5">
      <w:pPr>
        <w:numPr>
          <w:ilvl w:val="0"/>
          <w:numId w:val="103"/>
        </w:numPr>
        <w:contextualSpacing/>
        <w:rPr>
          <w:rFonts w:ascii="Times New Roman" w:eastAsia="Calibri" w:hAnsi="Times New Roman" w:cs="Times New Roman"/>
          <w:sz w:val="24"/>
        </w:rPr>
      </w:pPr>
      <w:r w:rsidRPr="00DB6EE5">
        <w:rPr>
          <w:rFonts w:ascii="Times New Roman" w:eastAsia="Calibri" w:hAnsi="Times New Roman" w:cs="Times New Roman"/>
          <w:sz w:val="24"/>
        </w:rPr>
        <w:t>Των βλαπτικών ιδιοτήτων τους</w:t>
      </w:r>
    </w:p>
    <w:p w:rsidR="00DB6EE5" w:rsidRPr="00DB6EE5" w:rsidRDefault="00DB6EE5" w:rsidP="00EA48F5">
      <w:pPr>
        <w:numPr>
          <w:ilvl w:val="0"/>
          <w:numId w:val="103"/>
        </w:numPr>
        <w:contextualSpacing/>
        <w:rPr>
          <w:rFonts w:ascii="Times New Roman" w:eastAsia="Calibri" w:hAnsi="Times New Roman" w:cs="Times New Roman"/>
          <w:sz w:val="24"/>
        </w:rPr>
      </w:pPr>
      <w:r w:rsidRPr="00DB6EE5">
        <w:rPr>
          <w:rFonts w:ascii="Times New Roman" w:eastAsia="Calibri" w:hAnsi="Times New Roman" w:cs="Times New Roman"/>
          <w:sz w:val="24"/>
        </w:rPr>
        <w:t>Των κινδύνων που συνεπάγονται για την υγεία των εργαζομένων</w:t>
      </w:r>
    </w:p>
    <w:p w:rsidR="00DB6EE5" w:rsidRPr="00DB6EE5" w:rsidRDefault="00DB6EE5" w:rsidP="00DB6EE5">
      <w:pPr>
        <w:ind w:left="720"/>
        <w:contextualSpacing/>
        <w:rPr>
          <w:rFonts w:ascii="Times New Roman" w:eastAsia="Calibri" w:hAnsi="Times New Roman" w:cs="Times New Roman"/>
          <w:sz w:val="24"/>
        </w:rPr>
      </w:pPr>
      <w:r w:rsidRPr="00DB6EE5">
        <w:rPr>
          <w:rFonts w:ascii="Times New Roman" w:eastAsia="Calibri" w:hAnsi="Times New Roman" w:cs="Times New Roman"/>
          <w:sz w:val="24"/>
        </w:rPr>
        <w:t>Ο εισαγωγέας ή ο προμηθευτής, είναι υποχρεωμένος να παρέχει (όταν του ζητηθεί από τον αρμόδιο), γραπτές πληροφορίες-στην ελληνική γλώσσα- για τη δράση των παραγόντων ή των υλικών στην υγεία των εργαζομένων.</w:t>
      </w:r>
    </w:p>
    <w:p w:rsidR="00DB6EE5" w:rsidRPr="00DB6EE5" w:rsidRDefault="00DB6EE5" w:rsidP="00DB6EE5">
      <w:pPr>
        <w:ind w:left="720"/>
        <w:contextualSpacing/>
        <w:rPr>
          <w:rFonts w:ascii="Times New Roman" w:eastAsia="Calibri" w:hAnsi="Times New Roman" w:cs="Times New Roman"/>
          <w:sz w:val="24"/>
        </w:rPr>
      </w:pPr>
      <w:r w:rsidRPr="00DB6EE5">
        <w:rPr>
          <w:rFonts w:ascii="Times New Roman" w:eastAsia="Calibri" w:hAnsi="Times New Roman" w:cs="Times New Roman"/>
          <w:sz w:val="24"/>
        </w:rPr>
        <w:t>Οι αρμόδιοι σε θέματα ασφαλείας και υγείας, ειναι αναγκαίο να:</w:t>
      </w:r>
    </w:p>
    <w:p w:rsidR="00DB6EE5" w:rsidRPr="00DB6EE5" w:rsidRDefault="00DB6EE5" w:rsidP="00EA48F5">
      <w:pPr>
        <w:numPr>
          <w:ilvl w:val="0"/>
          <w:numId w:val="102"/>
        </w:numPr>
        <w:contextualSpacing/>
        <w:rPr>
          <w:rFonts w:ascii="Times New Roman" w:eastAsia="Calibri" w:hAnsi="Times New Roman" w:cs="Times New Roman"/>
          <w:sz w:val="24"/>
        </w:rPr>
      </w:pPr>
      <w:r w:rsidRPr="00DB6EE5">
        <w:rPr>
          <w:rFonts w:ascii="Times New Roman" w:eastAsia="Calibri" w:hAnsi="Times New Roman" w:cs="Times New Roman"/>
          <w:sz w:val="24"/>
        </w:rPr>
        <w:t>Κάνουν εκτίμηση των κινδύνων</w:t>
      </w:r>
    </w:p>
    <w:p w:rsidR="00DB6EE5" w:rsidRPr="00DB6EE5" w:rsidRDefault="00DB6EE5" w:rsidP="00EA48F5">
      <w:pPr>
        <w:numPr>
          <w:ilvl w:val="0"/>
          <w:numId w:val="102"/>
        </w:numPr>
        <w:contextualSpacing/>
        <w:rPr>
          <w:rFonts w:ascii="Times New Roman" w:eastAsia="Calibri" w:hAnsi="Times New Roman" w:cs="Times New Roman"/>
          <w:sz w:val="24"/>
        </w:rPr>
      </w:pPr>
      <w:r w:rsidRPr="00DB6EE5">
        <w:rPr>
          <w:rFonts w:ascii="Times New Roman" w:eastAsia="Calibri" w:hAnsi="Times New Roman" w:cs="Times New Roman"/>
          <w:sz w:val="24"/>
        </w:rPr>
        <w:t>Εξετάσουν τους τρόπους ώστε να μειωθεί η επαφή των εργαζομένων με τους χημικούς παράγοντες</w:t>
      </w:r>
    </w:p>
    <w:p w:rsidR="00DB6EE5" w:rsidRPr="00DB6EE5" w:rsidRDefault="00DB6EE5" w:rsidP="00EA48F5">
      <w:pPr>
        <w:numPr>
          <w:ilvl w:val="0"/>
          <w:numId w:val="102"/>
        </w:numPr>
        <w:contextualSpacing/>
        <w:rPr>
          <w:rFonts w:ascii="Times New Roman" w:eastAsia="Calibri" w:hAnsi="Times New Roman" w:cs="Times New Roman"/>
          <w:b/>
          <w:sz w:val="24"/>
        </w:rPr>
      </w:pPr>
      <w:r w:rsidRPr="00DB6EE5">
        <w:rPr>
          <w:rFonts w:ascii="Times New Roman" w:eastAsia="Calibri" w:hAnsi="Times New Roman" w:cs="Times New Roman"/>
          <w:sz w:val="24"/>
        </w:rPr>
        <w:t xml:space="preserve">Εξετάσουν την δυνατότητα χρήσης άλλων λιγότερο επικίνδυνων υλικών </w:t>
      </w:r>
    </w:p>
    <w:p w:rsidR="00DB6EE5" w:rsidRPr="00DB6EE5" w:rsidRDefault="00DB6EE5" w:rsidP="00EA48F5">
      <w:pPr>
        <w:numPr>
          <w:ilvl w:val="0"/>
          <w:numId w:val="102"/>
        </w:numPr>
        <w:contextualSpacing/>
        <w:rPr>
          <w:rFonts w:ascii="Times New Roman" w:eastAsia="Calibri" w:hAnsi="Times New Roman" w:cs="Times New Roman"/>
          <w:sz w:val="24"/>
        </w:rPr>
      </w:pPr>
      <w:r w:rsidRPr="00DB6EE5">
        <w:rPr>
          <w:rFonts w:ascii="Times New Roman" w:eastAsia="Calibri" w:hAnsi="Times New Roman" w:cs="Times New Roman"/>
          <w:sz w:val="24"/>
        </w:rPr>
        <w:t>Κάνουν μετρήσεις στο εργασιακό περιβάλλον για την συγκέντρωση των παραγόντων και να συγκρίνονται τα αποτελέσματα των μετρήσεων με τις οριακές τιμές</w:t>
      </w:r>
    </w:p>
    <w:p w:rsidR="00DB6EE5" w:rsidRPr="00DB6EE5" w:rsidRDefault="00DB6EE5" w:rsidP="00EA48F5">
      <w:pPr>
        <w:numPr>
          <w:ilvl w:val="0"/>
          <w:numId w:val="102"/>
        </w:numPr>
        <w:contextualSpacing/>
        <w:rPr>
          <w:rFonts w:ascii="Times New Roman" w:eastAsia="Calibri" w:hAnsi="Times New Roman" w:cs="Times New Roman"/>
          <w:sz w:val="24"/>
        </w:rPr>
      </w:pPr>
      <w:r w:rsidRPr="00DB6EE5">
        <w:rPr>
          <w:rFonts w:ascii="Times New Roman" w:eastAsia="Calibri" w:hAnsi="Times New Roman" w:cs="Times New Roman"/>
          <w:sz w:val="24"/>
        </w:rPr>
        <w:t>Μεριμνούν, όπου είναι αναγκαίο, για την απαγωγή των παραγόντων όσο το δυνατό εγγύτερα στην πηγή που δημιουργούνται</w:t>
      </w:r>
    </w:p>
    <w:p w:rsidR="00DB6EE5" w:rsidRPr="00DB6EE5" w:rsidRDefault="00DB6EE5" w:rsidP="00EA48F5">
      <w:pPr>
        <w:numPr>
          <w:ilvl w:val="0"/>
          <w:numId w:val="102"/>
        </w:numPr>
        <w:contextualSpacing/>
        <w:rPr>
          <w:rFonts w:ascii="Times New Roman" w:eastAsia="Calibri" w:hAnsi="Times New Roman" w:cs="Times New Roman"/>
          <w:b/>
          <w:sz w:val="24"/>
        </w:rPr>
      </w:pPr>
      <w:r w:rsidRPr="00DB6EE5">
        <w:rPr>
          <w:rFonts w:ascii="Times New Roman" w:eastAsia="Calibri" w:hAnsi="Times New Roman" w:cs="Times New Roman"/>
          <w:sz w:val="24"/>
        </w:rPr>
        <w:t xml:space="preserve">Εξετάζουν για την υγεία του εργαζομένου, ώστε να ειναι συμβατή με τη εργασία που προορίζεται να εκτελέσει </w:t>
      </w:r>
    </w:p>
    <w:p w:rsidR="00DB6EE5" w:rsidRPr="00DB6EE5" w:rsidRDefault="00DB6EE5" w:rsidP="00EA48F5">
      <w:pPr>
        <w:numPr>
          <w:ilvl w:val="0"/>
          <w:numId w:val="102"/>
        </w:numPr>
        <w:contextualSpacing/>
        <w:rPr>
          <w:rFonts w:ascii="Times New Roman" w:eastAsia="Calibri" w:hAnsi="Times New Roman" w:cs="Times New Roman"/>
          <w:sz w:val="24"/>
        </w:rPr>
      </w:pPr>
      <w:r w:rsidRPr="00DB6EE5">
        <w:rPr>
          <w:rFonts w:ascii="Times New Roman" w:eastAsia="Calibri" w:hAnsi="Times New Roman" w:cs="Times New Roman"/>
          <w:sz w:val="24"/>
        </w:rPr>
        <w:t xml:space="preserve">Πληροφορήσουν και προφυλάσσουν τους εργαζόμενους για τους κινδύνους των χημικών ουσιών που χρησιμοποιούν </w:t>
      </w:r>
    </w:p>
    <w:p w:rsidR="00DB6EE5" w:rsidRPr="00DB6EE5" w:rsidRDefault="00DB6EE5" w:rsidP="00EA48F5">
      <w:pPr>
        <w:numPr>
          <w:ilvl w:val="0"/>
          <w:numId w:val="102"/>
        </w:numPr>
        <w:contextualSpacing/>
        <w:rPr>
          <w:rFonts w:ascii="Times New Roman" w:eastAsia="Calibri" w:hAnsi="Times New Roman" w:cs="Times New Roman"/>
          <w:sz w:val="24"/>
        </w:rPr>
      </w:pPr>
      <w:r w:rsidRPr="00DB6EE5">
        <w:rPr>
          <w:rFonts w:ascii="Times New Roman" w:eastAsia="Calibri" w:hAnsi="Times New Roman" w:cs="Times New Roman"/>
          <w:sz w:val="24"/>
        </w:rPr>
        <w:t>Εφοδιάσουν τους εργαζόμενους με τα καταλληλα μέσα ατομικής προστασίας(παπούτσια ασφαλείας , γάντια , μάσκες , γυαλιά). Τα μέσα αυτα, μετά τη χρήση τους, συντηρούνται,καθαρίζονται και απολυμαίνονται(όπου απαιτείται)</w:t>
      </w:r>
    </w:p>
    <w:p w:rsidR="00DB6EE5" w:rsidRPr="00DB6EE5" w:rsidRDefault="00DB6EE5" w:rsidP="00EA48F5">
      <w:pPr>
        <w:numPr>
          <w:ilvl w:val="0"/>
          <w:numId w:val="102"/>
        </w:numPr>
        <w:contextualSpacing/>
        <w:rPr>
          <w:rFonts w:ascii="Times New Roman" w:eastAsia="Calibri" w:hAnsi="Times New Roman" w:cs="Times New Roman"/>
          <w:sz w:val="24"/>
        </w:rPr>
      </w:pPr>
      <w:r w:rsidRPr="00DB6EE5">
        <w:rPr>
          <w:rFonts w:ascii="Times New Roman" w:eastAsia="Calibri" w:hAnsi="Times New Roman" w:cs="Times New Roman"/>
          <w:sz w:val="24"/>
        </w:rPr>
        <w:t>Λαμβάνουν έκτακτα μέτρα για τις περιπτώσεις υπερβάσεων των οριακών τιμών και ενημερώνουν τους εργαζόμενους για το περιεχόμενο και τις διαδικασίες λήψης των έκτακτων μέτρων</w:t>
      </w:r>
    </w:p>
    <w:p w:rsidR="00DB6EE5" w:rsidRPr="00DB6EE5" w:rsidRDefault="00DB6EE5" w:rsidP="00DB6EE5">
      <w:pPr>
        <w:ind w:left="720"/>
        <w:contextualSpacing/>
        <w:rPr>
          <w:rFonts w:ascii="Times New Roman" w:eastAsia="Calibri" w:hAnsi="Times New Roman" w:cs="Times New Roman"/>
          <w:sz w:val="24"/>
        </w:rPr>
      </w:pPr>
    </w:p>
    <w:p w:rsidR="00DB6EE5" w:rsidRPr="00DB6EE5" w:rsidRDefault="00DB6EE5" w:rsidP="00DB6EE5">
      <w:pPr>
        <w:ind w:left="720"/>
        <w:contextualSpacing/>
        <w:rPr>
          <w:rFonts w:ascii="Times New Roman" w:eastAsia="Calibri" w:hAnsi="Times New Roman" w:cs="Times New Roman"/>
          <w:b/>
          <w:sz w:val="24"/>
        </w:rPr>
      </w:pPr>
    </w:p>
    <w:p w:rsidR="00DB6EE5" w:rsidRPr="00DB6EE5" w:rsidRDefault="00DB6EE5" w:rsidP="00DB6EE5">
      <w:pPr>
        <w:ind w:left="720"/>
        <w:contextualSpacing/>
        <w:rPr>
          <w:rFonts w:ascii="Times New Roman" w:eastAsia="Calibri" w:hAnsi="Times New Roman" w:cs="Times New Roman"/>
          <w:sz w:val="24"/>
        </w:rPr>
      </w:pPr>
      <w:r w:rsidRPr="00DB6EE5">
        <w:rPr>
          <w:rFonts w:ascii="Times New Roman" w:eastAsia="Calibri" w:hAnsi="Times New Roman" w:cs="Times New Roman"/>
          <w:sz w:val="24"/>
        </w:rPr>
        <w:t>Τα χημικά υλικά:</w:t>
      </w:r>
    </w:p>
    <w:p w:rsidR="00DB6EE5" w:rsidRPr="00DB6EE5" w:rsidRDefault="00DB6EE5" w:rsidP="00EA48F5">
      <w:pPr>
        <w:numPr>
          <w:ilvl w:val="0"/>
          <w:numId w:val="105"/>
        </w:numPr>
        <w:contextualSpacing/>
        <w:rPr>
          <w:rFonts w:ascii="Times New Roman" w:eastAsia="Calibri" w:hAnsi="Times New Roman" w:cs="Times New Roman"/>
          <w:sz w:val="24"/>
        </w:rPr>
      </w:pPr>
      <w:r w:rsidRPr="00DB6EE5">
        <w:rPr>
          <w:rFonts w:ascii="Times New Roman" w:eastAsia="Calibri" w:hAnsi="Times New Roman" w:cs="Times New Roman"/>
          <w:sz w:val="24"/>
        </w:rPr>
        <w:t>Εισάγονται και διακινούνται με κατάλληλες συσκευασίες και επισήμανση</w:t>
      </w:r>
    </w:p>
    <w:p w:rsidR="00DB6EE5" w:rsidRPr="00DB6EE5" w:rsidRDefault="00DB6EE5" w:rsidP="00DB6EE5">
      <w:pPr>
        <w:ind w:left="720"/>
        <w:contextualSpacing/>
        <w:rPr>
          <w:rFonts w:ascii="Times New Roman" w:eastAsia="Calibri" w:hAnsi="Times New Roman" w:cs="Times New Roman"/>
          <w:sz w:val="24"/>
        </w:rPr>
      </w:pPr>
      <w:r w:rsidRPr="00DB6EE5">
        <w:rPr>
          <w:rFonts w:ascii="Times New Roman" w:eastAsia="Calibri" w:hAnsi="Times New Roman" w:cs="Times New Roman"/>
          <w:sz w:val="24"/>
        </w:rPr>
        <w:t>Οι συσκευασίες των χρησιμοποιουμένων προιόντων με χημικές ουσίες, περιέχουν ετικέτα ασφαλείας, η οποία θα πρέπει να φέρει ευανάγνωστα , ανεξίτηλα και στη ελληνική γλώσσα τις ακόλουθες ενδείξεις:</w:t>
      </w:r>
    </w:p>
    <w:p w:rsidR="00DB6EE5" w:rsidRPr="00DB6EE5" w:rsidRDefault="00DB6EE5" w:rsidP="00DB6EE5">
      <w:pPr>
        <w:ind w:left="720"/>
        <w:contextualSpacing/>
        <w:rPr>
          <w:rFonts w:ascii="Times New Roman" w:eastAsia="Calibri" w:hAnsi="Times New Roman" w:cs="Times New Roman"/>
          <w:sz w:val="24"/>
        </w:rPr>
      </w:pPr>
    </w:p>
    <w:p w:rsidR="00DB6EE5" w:rsidRPr="00DB6EE5" w:rsidRDefault="00DB6EE5" w:rsidP="00EA48F5">
      <w:pPr>
        <w:numPr>
          <w:ilvl w:val="0"/>
          <w:numId w:val="106"/>
        </w:numPr>
        <w:contextualSpacing/>
        <w:rPr>
          <w:rFonts w:ascii="Times New Roman" w:eastAsia="Calibri" w:hAnsi="Times New Roman" w:cs="Times New Roman"/>
          <w:sz w:val="24"/>
        </w:rPr>
      </w:pPr>
      <w:r w:rsidRPr="00DB6EE5">
        <w:rPr>
          <w:rFonts w:ascii="Times New Roman" w:eastAsia="Calibri" w:hAnsi="Times New Roman" w:cs="Times New Roman"/>
          <w:sz w:val="24"/>
        </w:rPr>
        <w:t>Όνομα , πλήρη διεύθυνση και αριθμό τηλεφώνου του υπεύθυνου για την εμπορία της ουσίας</w:t>
      </w:r>
    </w:p>
    <w:p w:rsidR="00DB6EE5" w:rsidRPr="00DB6EE5" w:rsidRDefault="00DB6EE5" w:rsidP="00EA48F5">
      <w:pPr>
        <w:numPr>
          <w:ilvl w:val="0"/>
          <w:numId w:val="106"/>
        </w:numPr>
        <w:contextualSpacing/>
        <w:rPr>
          <w:rFonts w:ascii="Times New Roman" w:eastAsia="Calibri" w:hAnsi="Times New Roman" w:cs="Times New Roman"/>
          <w:sz w:val="24"/>
        </w:rPr>
      </w:pPr>
      <w:r w:rsidRPr="00DB6EE5">
        <w:rPr>
          <w:rFonts w:ascii="Times New Roman" w:eastAsia="Calibri" w:hAnsi="Times New Roman" w:cs="Times New Roman"/>
          <w:sz w:val="24"/>
        </w:rPr>
        <w:lastRenderedPageBreak/>
        <w:t xml:space="preserve">Τυποποιημένα με μαύρο χρώμα σε πορτοκαλοκίτρινο φόντο, σύμβολα επικινδυνότητας που παρουσιάζει η χρήση της ουσίας </w:t>
      </w:r>
    </w:p>
    <w:p w:rsidR="00DB6EE5" w:rsidRPr="00DB6EE5" w:rsidRDefault="00DB6EE5" w:rsidP="00EA48F5">
      <w:pPr>
        <w:numPr>
          <w:ilvl w:val="0"/>
          <w:numId w:val="106"/>
        </w:numPr>
        <w:contextualSpacing/>
        <w:rPr>
          <w:rFonts w:ascii="Times New Roman" w:eastAsia="Calibri" w:hAnsi="Times New Roman" w:cs="Times New Roman"/>
          <w:sz w:val="24"/>
        </w:rPr>
      </w:pPr>
      <w:r w:rsidRPr="00DB6EE5">
        <w:rPr>
          <w:rFonts w:ascii="Times New Roman" w:eastAsia="Calibri" w:hAnsi="Times New Roman" w:cs="Times New Roman"/>
          <w:sz w:val="24"/>
        </w:rPr>
        <w:t>Τυποποιημένες φράσεις με τις οποίες υποδηλώνονται οι ιδιαίτεροι κίνδυνοι τους οποίους συνεπάγεται η χρήση της ουσίας (π.χ  τοξικό στην εισπνοή, εύφλεκτο , η θέρμανση μπορεί να προκαλέσει έκρηξη κτλ), καθως επίσης και,</w:t>
      </w:r>
    </w:p>
    <w:p w:rsidR="00DB6EE5" w:rsidRPr="00DB6EE5" w:rsidRDefault="00DB6EE5" w:rsidP="00EA48F5">
      <w:pPr>
        <w:numPr>
          <w:ilvl w:val="0"/>
          <w:numId w:val="106"/>
        </w:numPr>
        <w:contextualSpacing/>
        <w:rPr>
          <w:rFonts w:ascii="Times New Roman" w:eastAsia="Calibri" w:hAnsi="Times New Roman" w:cs="Times New Roman"/>
          <w:sz w:val="24"/>
        </w:rPr>
      </w:pPr>
      <w:r w:rsidRPr="00DB6EE5">
        <w:rPr>
          <w:rFonts w:ascii="Times New Roman" w:eastAsia="Calibri" w:hAnsi="Times New Roman" w:cs="Times New Roman"/>
          <w:sz w:val="24"/>
        </w:rPr>
        <w:t>Ημερομηνία λήξης</w:t>
      </w:r>
    </w:p>
    <w:p w:rsidR="00DB6EE5" w:rsidRPr="00DB6EE5" w:rsidRDefault="00DB6EE5" w:rsidP="00DB6EE5">
      <w:pPr>
        <w:ind w:left="720"/>
        <w:contextualSpacing/>
        <w:rPr>
          <w:rFonts w:ascii="Times New Roman" w:eastAsia="Calibri" w:hAnsi="Times New Roman" w:cs="Times New Roman"/>
          <w:sz w:val="24"/>
        </w:rPr>
      </w:pPr>
    </w:p>
    <w:p w:rsidR="00DB6EE5" w:rsidRPr="00DB6EE5" w:rsidRDefault="00DB6EE5" w:rsidP="00EA48F5">
      <w:pPr>
        <w:numPr>
          <w:ilvl w:val="0"/>
          <w:numId w:val="107"/>
        </w:numPr>
        <w:contextualSpacing/>
        <w:rPr>
          <w:rFonts w:ascii="Times New Roman" w:eastAsia="Calibri" w:hAnsi="Times New Roman" w:cs="Times New Roman"/>
          <w:sz w:val="24"/>
        </w:rPr>
      </w:pPr>
      <w:r w:rsidRPr="00DB6EE5">
        <w:rPr>
          <w:rFonts w:ascii="Times New Roman" w:eastAsia="Calibri" w:hAnsi="Times New Roman" w:cs="Times New Roman"/>
          <w:sz w:val="24"/>
        </w:rPr>
        <w:t>Η μεταφορά τους γίνεται σύμφωνα με τις οδηγίες του προμηθευτή. Όταν μεταγγίζεται το περιεχόμενο των αρχικών συσκευασιών σε άλλα δοχεία τα νέα δοχεία χαρακτηρίζονται με την ίδια σήμανση όπως τα αρχικά δοχεία</w:t>
      </w:r>
    </w:p>
    <w:p w:rsidR="00DB6EE5" w:rsidRPr="00DB6EE5" w:rsidRDefault="00DB6EE5" w:rsidP="00EA48F5">
      <w:pPr>
        <w:numPr>
          <w:ilvl w:val="0"/>
          <w:numId w:val="107"/>
        </w:numPr>
        <w:contextualSpacing/>
        <w:rPr>
          <w:rFonts w:ascii="Times New Roman" w:eastAsia="Calibri" w:hAnsi="Times New Roman" w:cs="Times New Roman"/>
          <w:sz w:val="24"/>
        </w:rPr>
      </w:pPr>
      <w:r w:rsidRPr="00DB6EE5">
        <w:rPr>
          <w:rFonts w:ascii="Times New Roman" w:eastAsia="Calibri" w:hAnsi="Times New Roman" w:cs="Times New Roman"/>
          <w:sz w:val="24"/>
        </w:rPr>
        <w:t>Αποθηκεύονται σε ειδικούς αποθηκευτικούς χώρους,εξοπλισμένοι με την</w:t>
      </w:r>
      <w:r w:rsidRPr="00DB6EE5">
        <w:rPr>
          <w:rFonts w:ascii="Calibri" w:eastAsia="Calibri" w:hAnsi="Calibri" w:cs="Times New Roman"/>
          <w:sz w:val="24"/>
        </w:rPr>
        <w:t xml:space="preserve"> </w:t>
      </w:r>
      <w:r w:rsidRPr="00DB6EE5">
        <w:rPr>
          <w:rFonts w:ascii="Times New Roman" w:eastAsia="Calibri" w:hAnsi="Times New Roman" w:cs="Times New Roman"/>
          <w:sz w:val="24"/>
        </w:rPr>
        <w:t>απαραίτητη σήμανση και οδηγίες, ενημερώνοντας τους εργαζόμενους για τις διαδικασίες που πρέπει να ακολουθήσουν κατά την είσοδο και την έξοδο τους. Διατηρούνται αποστάσεις ασφαλείας γύρω από κάθε σωρό σύμφωνα με τις προδιαγραφές κάθε υλικού και  μεριμνάται έτσι ώστε η μετακίνηση εξοπλισμού και εργαζομένων να πραγματοποιείται ανεμπόδιστα στους διαδρόμους των αποθηκών, καθώς και να είναι δυνατή η πρόσβαση των μηχανισμών πυρόσβεσης και άμεσης επέμβασης</w:t>
      </w:r>
    </w:p>
    <w:p w:rsidR="00DB6EE5" w:rsidRPr="00DB6EE5" w:rsidRDefault="00DB6EE5" w:rsidP="00EA48F5">
      <w:pPr>
        <w:numPr>
          <w:ilvl w:val="0"/>
          <w:numId w:val="107"/>
        </w:numPr>
        <w:contextualSpacing/>
        <w:rPr>
          <w:rFonts w:ascii="Times New Roman" w:eastAsia="Calibri" w:hAnsi="Times New Roman" w:cs="Times New Roman"/>
          <w:sz w:val="24"/>
        </w:rPr>
      </w:pPr>
      <w:r w:rsidRPr="00DB6EE5">
        <w:rPr>
          <w:rFonts w:ascii="Times New Roman" w:eastAsia="Calibri" w:hAnsi="Times New Roman" w:cs="Times New Roman"/>
          <w:sz w:val="24"/>
        </w:rPr>
        <w:t>Μετά τη χρήση τους , τα εναπομήναντα αχρησιμοποίητα υλικά και οι συσκευασίες τους , να φυλάσσονται σε ειδικούς χώρους απόθεσης μέχρι την απομάκρυνση τους από το εργοτάξιο. Τα υπολείμματα διαλυτών , λαδωμένα στουπιά και εύφλεκτα υγρά φυλάσσονται σε ειδικά πυρίμαχα δοχεία.</w:t>
      </w:r>
    </w:p>
    <w:p w:rsidR="005E7281" w:rsidRDefault="005E7281" w:rsidP="005E7281">
      <w:pPr>
        <w:pStyle w:val="ListParagraph"/>
        <w:rPr>
          <w:bCs/>
        </w:rPr>
      </w:pPr>
    </w:p>
    <w:p w:rsidR="0051337E" w:rsidRDefault="0051337E" w:rsidP="0051337E">
      <w:pPr>
        <w:pStyle w:val="ListParagraph"/>
        <w:ind w:left="1440"/>
      </w:pPr>
    </w:p>
    <w:p w:rsidR="0051337E" w:rsidRPr="0051337E" w:rsidRDefault="0051337E" w:rsidP="0051337E">
      <w:pPr>
        <w:pStyle w:val="ListParagraph"/>
        <w:ind w:left="1440"/>
      </w:pPr>
    </w:p>
    <w:p w:rsidR="00990086" w:rsidRPr="001370C3" w:rsidRDefault="001370C3" w:rsidP="00DB6EE5">
      <w:pPr>
        <w:rPr>
          <w:rFonts w:ascii="Times New Roman" w:hAnsi="Times New Roman" w:cs="Times New Roman"/>
          <w:b/>
          <w:sz w:val="24"/>
          <w:u w:val="single"/>
        </w:rPr>
      </w:pPr>
      <w:r w:rsidRPr="001370C3">
        <w:rPr>
          <w:rFonts w:ascii="Times New Roman" w:hAnsi="Times New Roman" w:cs="Times New Roman"/>
          <w:b/>
          <w:sz w:val="24"/>
          <w:u w:val="single"/>
        </w:rPr>
        <w:t xml:space="preserve">9.16 </w:t>
      </w:r>
      <w:r w:rsidR="005359FE" w:rsidRPr="001370C3">
        <w:rPr>
          <w:rFonts w:ascii="Times New Roman" w:hAnsi="Times New Roman" w:cs="Times New Roman"/>
          <w:b/>
          <w:sz w:val="24"/>
          <w:u w:val="single"/>
        </w:rPr>
        <w:t>ΑΣΦΑΛΕΙΑ ΕΡΓΑΣΙΑΣ ΣΕ ΠΡΟΣΩΡΙΝΕΣ ΣΤΑΘΕΡΕΣ ΜΕΤΑΛΛΙΚΕΣ ΚΛΙΜΑΚΕΣ:</w:t>
      </w:r>
    </w:p>
    <w:p w:rsidR="00990086" w:rsidRDefault="005359FE" w:rsidP="001F2BA3">
      <w:pPr>
        <w:rPr>
          <w:rFonts w:ascii="Times New Roman" w:hAnsi="Times New Roman" w:cs="Times New Roman"/>
          <w:sz w:val="24"/>
        </w:rPr>
      </w:pPr>
      <w:r w:rsidRPr="003C3D0C">
        <w:rPr>
          <w:rFonts w:ascii="Times New Roman" w:hAnsi="Times New Roman" w:cs="Times New Roman"/>
          <w:sz w:val="24"/>
        </w:rPr>
        <w:t>Γενικα περι κλιμακων</w:t>
      </w:r>
      <w:r w:rsidRPr="00707BB5">
        <w:rPr>
          <w:rFonts w:ascii="Times New Roman" w:hAnsi="Times New Roman" w:cs="Times New Roman"/>
          <w:sz w:val="24"/>
        </w:rPr>
        <w:t>:</w:t>
      </w:r>
      <w:r w:rsidR="0012339F" w:rsidRPr="00707BB5">
        <w:rPr>
          <w:rFonts w:ascii="Times New Roman" w:hAnsi="Times New Roman" w:cs="Times New Roman"/>
          <w:sz w:val="24"/>
          <w:highlight w:val="yellow"/>
        </w:rPr>
        <w:t>[</w:t>
      </w:r>
      <w:r w:rsidR="00707BB5" w:rsidRPr="00707BB5">
        <w:rPr>
          <w:highlight w:val="yellow"/>
        </w:rPr>
        <w:t xml:space="preserve"> </w:t>
      </w:r>
      <w:r w:rsidR="00707BB5" w:rsidRPr="00707BB5">
        <w:rPr>
          <w:rFonts w:ascii="Times New Roman" w:hAnsi="Times New Roman" w:cs="Times New Roman"/>
          <w:sz w:val="24"/>
          <w:highlight w:val="yellow"/>
        </w:rPr>
        <w:t>http://www.ypeka.gr/</w:t>
      </w:r>
      <w:r w:rsidR="0012339F" w:rsidRPr="00707BB5">
        <w:rPr>
          <w:rFonts w:ascii="Times New Roman" w:hAnsi="Times New Roman" w:cs="Times New Roman"/>
          <w:sz w:val="24"/>
          <w:highlight w:val="yellow"/>
        </w:rPr>
        <w:t>]</w:t>
      </w:r>
    </w:p>
    <w:p w:rsidR="005359FE" w:rsidRPr="003C3D0C" w:rsidRDefault="005359FE" w:rsidP="001F2BA3">
      <w:pPr>
        <w:rPr>
          <w:rFonts w:ascii="Times New Roman" w:hAnsi="Times New Roman" w:cs="Times New Roman"/>
          <w:sz w:val="24"/>
        </w:rPr>
      </w:pPr>
      <w:r w:rsidRPr="003C3D0C">
        <w:rPr>
          <w:rFonts w:ascii="Times New Roman" w:hAnsi="Times New Roman" w:cs="Times New Roman"/>
          <w:sz w:val="24"/>
        </w:rPr>
        <w:t>Κλίμακα ή Σκάλα ονομάζεται ένα σύνολο βαθμίδων, που χρησιμοποιείται για την κατακόρυφη και αυτοδύναμη πρόσβαση ατόμων από ένα βατό επίπεδο σε ένα άλλο.</w:t>
      </w:r>
    </w:p>
    <w:p w:rsidR="001F2BA3" w:rsidRPr="003C3D0C" w:rsidRDefault="005359FE" w:rsidP="001F2BA3">
      <w:pPr>
        <w:rPr>
          <w:rFonts w:ascii="Times New Roman" w:hAnsi="Times New Roman" w:cs="Times New Roman"/>
          <w:sz w:val="24"/>
        </w:rPr>
      </w:pPr>
      <w:r w:rsidRPr="003C3D0C">
        <w:rPr>
          <w:rFonts w:ascii="Times New Roman" w:hAnsi="Times New Roman" w:cs="Times New Roman"/>
          <w:sz w:val="24"/>
        </w:rPr>
        <w:t>Τα υλικά κατασκευής του φορέα μιας κλίμακας μπορεί να είναι το οπλισμένο σκυρόδεμα, το ξύλο, ο σίδηρος ή άλλα υλικά σύμφωνα με την ισχύουσα νομοθεσία. Απαραίτητα όμως</w:t>
      </w:r>
      <w:r w:rsidR="00DB6EE5">
        <w:rPr>
          <w:rFonts w:ascii="Times New Roman" w:hAnsi="Times New Roman" w:cs="Times New Roman"/>
          <w:sz w:val="24"/>
        </w:rPr>
        <w:t>,</w:t>
      </w:r>
      <w:r w:rsidRPr="003C3D0C">
        <w:rPr>
          <w:rFonts w:ascii="Times New Roman" w:hAnsi="Times New Roman" w:cs="Times New Roman"/>
          <w:sz w:val="24"/>
        </w:rPr>
        <w:t xml:space="preserve"> πρέπει να παρέχουν στον χρήστη την απαιτούμενη σταθερότητα και ασφάλεια.</w:t>
      </w:r>
    </w:p>
    <w:p w:rsidR="00DB6EE5" w:rsidRPr="00DB6EE5" w:rsidRDefault="00DB6EE5" w:rsidP="00DB6EE5">
      <w:pPr>
        <w:rPr>
          <w:rFonts w:ascii="Times New Roman" w:eastAsia="Calibri" w:hAnsi="Times New Roman" w:cs="Times New Roman"/>
          <w:sz w:val="24"/>
        </w:rPr>
      </w:pPr>
      <w:r w:rsidRPr="00DB6EE5">
        <w:rPr>
          <w:rFonts w:ascii="Times New Roman" w:eastAsia="Calibri" w:hAnsi="Times New Roman" w:cs="Times New Roman"/>
          <w:sz w:val="24"/>
        </w:rPr>
        <w:t>Σε εργασίες επί μεταλλικών κλιμάκων, τηρούνται οι παρακάτω κανονισμοί:</w:t>
      </w:r>
    </w:p>
    <w:p w:rsidR="00DB6EE5" w:rsidRPr="00DB6EE5" w:rsidRDefault="00DB6EE5" w:rsidP="00EA48F5">
      <w:pPr>
        <w:numPr>
          <w:ilvl w:val="0"/>
          <w:numId w:val="108"/>
        </w:numPr>
        <w:contextualSpacing/>
        <w:rPr>
          <w:rFonts w:ascii="Times New Roman" w:eastAsia="Calibri" w:hAnsi="Times New Roman" w:cs="Times New Roman"/>
          <w:sz w:val="24"/>
        </w:rPr>
      </w:pPr>
      <w:r w:rsidRPr="00DB6EE5">
        <w:rPr>
          <w:rFonts w:ascii="Times New Roman" w:eastAsia="Calibri" w:hAnsi="Times New Roman" w:cs="Times New Roman"/>
          <w:sz w:val="24"/>
        </w:rPr>
        <w:lastRenderedPageBreak/>
        <w:t>Η κλίμακα πρεπει να ειναι στέρεη και προσαρμοσμένη στα άκρα ενώ οι βαθμίδες μελετημένες και κατασκευασμένες ωστε να φέρουν τα φορτία χωρίς να παραμορφωθεί μέλος της κατασκευής</w:t>
      </w:r>
    </w:p>
    <w:p w:rsidR="00DB6EE5" w:rsidRPr="00DB6EE5" w:rsidRDefault="00DB6EE5" w:rsidP="00EA48F5">
      <w:pPr>
        <w:numPr>
          <w:ilvl w:val="0"/>
          <w:numId w:val="108"/>
        </w:numPr>
        <w:contextualSpacing/>
        <w:rPr>
          <w:rFonts w:ascii="Times New Roman" w:eastAsia="Calibri" w:hAnsi="Times New Roman" w:cs="Times New Roman"/>
          <w:sz w:val="24"/>
        </w:rPr>
      </w:pPr>
      <w:r w:rsidRPr="00DB6EE5">
        <w:rPr>
          <w:rFonts w:ascii="Times New Roman" w:eastAsia="Calibri" w:hAnsi="Times New Roman" w:cs="Times New Roman"/>
          <w:sz w:val="24"/>
        </w:rPr>
        <w:t>Επαρκώς φωτισμένη με φυσικό ή τεχνητό τρόπο</w:t>
      </w:r>
    </w:p>
    <w:p w:rsidR="00DB6EE5" w:rsidRPr="00DB6EE5" w:rsidRDefault="00DB6EE5" w:rsidP="00EA48F5">
      <w:pPr>
        <w:numPr>
          <w:ilvl w:val="0"/>
          <w:numId w:val="108"/>
        </w:numPr>
        <w:contextualSpacing/>
        <w:rPr>
          <w:rFonts w:ascii="Times New Roman" w:eastAsia="Calibri" w:hAnsi="Times New Roman" w:cs="Times New Roman"/>
          <w:sz w:val="24"/>
        </w:rPr>
      </w:pPr>
      <w:r w:rsidRPr="00DB6EE5">
        <w:rPr>
          <w:rFonts w:ascii="Times New Roman" w:eastAsia="Calibri" w:hAnsi="Times New Roman" w:cs="Times New Roman"/>
          <w:sz w:val="24"/>
        </w:rPr>
        <w:t>Ελεύθερη απο συσσωρευμένα ή αποθηκευμένα υλικά</w:t>
      </w:r>
    </w:p>
    <w:p w:rsidR="00DB6EE5" w:rsidRPr="00DB6EE5" w:rsidRDefault="00DB6EE5" w:rsidP="00EA48F5">
      <w:pPr>
        <w:numPr>
          <w:ilvl w:val="0"/>
          <w:numId w:val="108"/>
        </w:numPr>
        <w:contextualSpacing/>
        <w:rPr>
          <w:rFonts w:ascii="Times New Roman" w:eastAsia="Calibri" w:hAnsi="Times New Roman" w:cs="Times New Roman"/>
          <w:sz w:val="24"/>
        </w:rPr>
      </w:pPr>
      <w:r w:rsidRPr="00DB6EE5">
        <w:rPr>
          <w:rFonts w:ascii="Times New Roman" w:eastAsia="Calibri" w:hAnsi="Times New Roman" w:cs="Times New Roman"/>
          <w:sz w:val="24"/>
        </w:rPr>
        <w:t>Πριν απο κάθε χρήση της, ελέγχεται έναντι ολίσθησης κυρίως σε περιπτώσεις οπου προηγηθηκε έκχυση υγρών ή μετά απο δυσμενείς καιρικές συνθήκες.</w:t>
      </w:r>
    </w:p>
    <w:p w:rsidR="00DB6EE5" w:rsidRPr="00DB6EE5" w:rsidRDefault="00DB6EE5" w:rsidP="00EA48F5">
      <w:pPr>
        <w:numPr>
          <w:ilvl w:val="0"/>
          <w:numId w:val="108"/>
        </w:numPr>
        <w:contextualSpacing/>
        <w:rPr>
          <w:rFonts w:ascii="Times New Roman" w:eastAsia="Calibri" w:hAnsi="Times New Roman" w:cs="Times New Roman"/>
          <w:sz w:val="24"/>
        </w:rPr>
      </w:pPr>
      <w:r w:rsidRPr="00DB6EE5">
        <w:rPr>
          <w:rFonts w:ascii="Times New Roman" w:eastAsia="Calibri" w:hAnsi="Times New Roman" w:cs="Times New Roman"/>
          <w:sz w:val="24"/>
        </w:rPr>
        <w:t>Έλεγχος και συντηήρηση απο αρμόδιο εργαζόμενο</w:t>
      </w:r>
    </w:p>
    <w:p w:rsidR="00DB6EE5" w:rsidRPr="00DB6EE5" w:rsidRDefault="00DB6EE5" w:rsidP="00EA48F5">
      <w:pPr>
        <w:numPr>
          <w:ilvl w:val="0"/>
          <w:numId w:val="108"/>
        </w:numPr>
        <w:contextualSpacing/>
        <w:rPr>
          <w:rFonts w:ascii="Times New Roman" w:eastAsia="Calibri" w:hAnsi="Times New Roman" w:cs="Times New Roman"/>
          <w:sz w:val="24"/>
        </w:rPr>
      </w:pPr>
      <w:r w:rsidRPr="00DB6EE5">
        <w:rPr>
          <w:rFonts w:ascii="Times New Roman" w:eastAsia="Calibri" w:hAnsi="Times New Roman" w:cs="Times New Roman"/>
          <w:sz w:val="24"/>
        </w:rPr>
        <w:t>Προεξοχή αυτών τουλάχιστον 1μ πάνω από το επίπεδο το οποίο εξυπηρετούν</w:t>
      </w:r>
    </w:p>
    <w:p w:rsidR="00DB6EE5" w:rsidRPr="00DB6EE5" w:rsidRDefault="00DB6EE5" w:rsidP="00EA48F5">
      <w:pPr>
        <w:numPr>
          <w:ilvl w:val="0"/>
          <w:numId w:val="108"/>
        </w:numPr>
        <w:contextualSpacing/>
        <w:rPr>
          <w:rFonts w:ascii="Times New Roman" w:eastAsia="Calibri" w:hAnsi="Times New Roman" w:cs="Times New Roman"/>
          <w:sz w:val="24"/>
        </w:rPr>
      </w:pPr>
      <w:r w:rsidRPr="00DB6EE5">
        <w:rPr>
          <w:rFonts w:ascii="Times New Roman" w:eastAsia="Calibri" w:hAnsi="Times New Roman" w:cs="Times New Roman"/>
          <w:sz w:val="24"/>
        </w:rPr>
        <w:t>Βατή ασφαλώς και με τις κατάλληλες διαστάσεις για την εξηπηρέτηση των ατόμων και το ενδεχόμενο εκτάκτου ανάγκης</w:t>
      </w:r>
    </w:p>
    <w:p w:rsidR="00DB6EE5" w:rsidRPr="00DB6EE5" w:rsidRDefault="00DB6EE5" w:rsidP="00DB6EE5">
      <w:pPr>
        <w:ind w:left="720"/>
        <w:contextualSpacing/>
        <w:rPr>
          <w:rFonts w:ascii="Times New Roman" w:eastAsia="Calibri" w:hAnsi="Times New Roman" w:cs="Times New Roman"/>
          <w:sz w:val="24"/>
        </w:rPr>
      </w:pPr>
      <w:r w:rsidRPr="00DB6EE5">
        <w:rPr>
          <w:rFonts w:ascii="Times New Roman" w:eastAsia="Calibri" w:hAnsi="Times New Roman" w:cs="Times New Roman"/>
          <w:sz w:val="24"/>
        </w:rPr>
        <w:t>Πιο συγκεκριμένα:</w:t>
      </w:r>
    </w:p>
    <w:p w:rsidR="00DB6EE5" w:rsidRPr="00DB6EE5" w:rsidRDefault="00DB6EE5" w:rsidP="00EA48F5">
      <w:pPr>
        <w:numPr>
          <w:ilvl w:val="0"/>
          <w:numId w:val="109"/>
        </w:numPr>
        <w:contextualSpacing/>
        <w:rPr>
          <w:rFonts w:ascii="Times New Roman" w:eastAsia="Calibri" w:hAnsi="Times New Roman" w:cs="Times New Roman"/>
          <w:sz w:val="24"/>
        </w:rPr>
      </w:pPr>
      <w:r w:rsidRPr="00DB6EE5">
        <w:rPr>
          <w:rFonts w:ascii="Times New Roman" w:eastAsia="Calibri" w:hAnsi="Times New Roman" w:cs="Times New Roman"/>
          <w:sz w:val="24"/>
        </w:rPr>
        <w:t>Η σχέση που ορίζει την αναλογία ύψους και πατήματος σκαλοπατιού είναι 2υ+π=63 ( οπου υ είναι το ρίχτι, π το πάτημα ενώ 63 εκ. είναι το μέσο μήκος βηματισμού ενός ενήλικου ανθρώπου)</w:t>
      </w:r>
    </w:p>
    <w:p w:rsidR="00DB6EE5" w:rsidRPr="00DB6EE5" w:rsidRDefault="00DB6EE5" w:rsidP="00EA48F5">
      <w:pPr>
        <w:numPr>
          <w:ilvl w:val="0"/>
          <w:numId w:val="109"/>
        </w:numPr>
        <w:contextualSpacing/>
        <w:rPr>
          <w:rFonts w:ascii="Times New Roman" w:eastAsia="Calibri" w:hAnsi="Times New Roman" w:cs="Times New Roman"/>
          <w:sz w:val="24"/>
        </w:rPr>
      </w:pPr>
      <w:r w:rsidRPr="00DB6EE5">
        <w:rPr>
          <w:rFonts w:ascii="Times New Roman" w:eastAsia="Calibri" w:hAnsi="Times New Roman" w:cs="Times New Roman"/>
          <w:sz w:val="24"/>
        </w:rPr>
        <w:t xml:space="preserve">Αποφεύγονται ύψη σκαλοπατιού μεγαλύτερα από 18.5 εκ. και πατήματα μικρότερα από 28 εκ. </w:t>
      </w:r>
    </w:p>
    <w:p w:rsidR="00DB6EE5" w:rsidRPr="00DB6EE5" w:rsidRDefault="00DB6EE5" w:rsidP="00EA48F5">
      <w:pPr>
        <w:numPr>
          <w:ilvl w:val="0"/>
          <w:numId w:val="109"/>
        </w:numPr>
        <w:contextualSpacing/>
        <w:rPr>
          <w:rFonts w:ascii="Times New Roman" w:eastAsia="Calibri" w:hAnsi="Times New Roman" w:cs="Times New Roman"/>
          <w:sz w:val="24"/>
        </w:rPr>
      </w:pPr>
      <w:r w:rsidRPr="00DB6EE5">
        <w:rPr>
          <w:rFonts w:ascii="Times New Roman" w:eastAsia="Calibri" w:hAnsi="Times New Roman" w:cs="Times New Roman"/>
          <w:sz w:val="24"/>
        </w:rPr>
        <w:t>Ανα 10μ ύψος, πρέπει να υπάρχει ενδιάμεσο πλατύσκαλο ανάπαυσης ίσου πλάτους με τη κλίμακα και κιγκλίδωμα ασφαλείας</w:t>
      </w:r>
    </w:p>
    <w:p w:rsidR="00DB6EE5" w:rsidRPr="00DB6EE5" w:rsidRDefault="00DB6EE5" w:rsidP="00EA48F5">
      <w:pPr>
        <w:numPr>
          <w:ilvl w:val="0"/>
          <w:numId w:val="109"/>
        </w:numPr>
        <w:contextualSpacing/>
        <w:rPr>
          <w:rFonts w:ascii="Times New Roman" w:eastAsia="Calibri" w:hAnsi="Times New Roman" w:cs="Times New Roman"/>
          <w:sz w:val="24"/>
        </w:rPr>
      </w:pPr>
      <w:r w:rsidRPr="00DB6EE5">
        <w:rPr>
          <w:rFonts w:ascii="Times New Roman" w:eastAsia="Calibri" w:hAnsi="Times New Roman" w:cs="Times New Roman"/>
          <w:sz w:val="24"/>
        </w:rPr>
        <w:t>σε κλίμακες με περισσότερες από πέντε βαθμίδες, η κλιμακα περιλαμβανει απαραίτητα: κουπαστή ασφαλείας που περιβάλλει όλες τις ακάλυπτες πλευρές της κλίμακας  με χειρολισθήρα ύψους 1μ., ράβδο μεσοδιαστήματος, και θωράκιο των 15εκ, ώστε να εξασφαλίζονται οι εργαζόμενοι από πτώση.</w:t>
      </w:r>
    </w:p>
    <w:p w:rsidR="00DB6EE5" w:rsidRPr="00DB6EE5" w:rsidRDefault="00DB6EE5" w:rsidP="00EA48F5">
      <w:pPr>
        <w:numPr>
          <w:ilvl w:val="0"/>
          <w:numId w:val="110"/>
        </w:numPr>
        <w:contextualSpacing/>
        <w:rPr>
          <w:rFonts w:ascii="Times New Roman" w:eastAsia="Calibri" w:hAnsi="Times New Roman" w:cs="Times New Roman"/>
          <w:sz w:val="24"/>
        </w:rPr>
      </w:pPr>
      <w:r w:rsidRPr="00DB6EE5">
        <w:rPr>
          <w:rFonts w:ascii="Times New Roman" w:eastAsia="Calibri" w:hAnsi="Times New Roman" w:cs="Times New Roman"/>
          <w:sz w:val="24"/>
        </w:rPr>
        <w:t>Οι βάσεις των κλιμάκων τοποθετούνται σε αποστάσεις από τους τοίχους ίσες περίπου με το ένα τέταρτο του ύψους τους</w:t>
      </w:r>
    </w:p>
    <w:p w:rsidR="00DB6EE5" w:rsidRPr="00DB6EE5" w:rsidRDefault="00DB6EE5" w:rsidP="00EA48F5">
      <w:pPr>
        <w:numPr>
          <w:ilvl w:val="0"/>
          <w:numId w:val="110"/>
        </w:numPr>
        <w:contextualSpacing/>
        <w:rPr>
          <w:rFonts w:ascii="Times New Roman" w:eastAsia="Calibri" w:hAnsi="Times New Roman" w:cs="Times New Roman"/>
          <w:sz w:val="24"/>
        </w:rPr>
      </w:pPr>
      <w:r w:rsidRPr="00DB6EE5">
        <w:rPr>
          <w:rFonts w:ascii="Times New Roman" w:eastAsia="Calibri" w:hAnsi="Times New Roman" w:cs="Times New Roman"/>
          <w:sz w:val="24"/>
        </w:rPr>
        <w:t>Επισήμανση προς τους εργαζόμενους από αρμόδιους ότι κατά την κίνηση τους επάνω σε κλίμακα να μη κρατούν εργαλεία στα χέρια τους.</w:t>
      </w:r>
    </w:p>
    <w:p w:rsidR="00DB6EE5" w:rsidRPr="00DB6EE5" w:rsidRDefault="00DB6EE5" w:rsidP="00EA48F5">
      <w:pPr>
        <w:numPr>
          <w:ilvl w:val="0"/>
          <w:numId w:val="110"/>
        </w:numPr>
        <w:contextualSpacing/>
        <w:rPr>
          <w:rFonts w:ascii="Times New Roman" w:eastAsia="Calibri" w:hAnsi="Times New Roman" w:cs="Times New Roman"/>
          <w:sz w:val="24"/>
        </w:rPr>
      </w:pPr>
      <w:r w:rsidRPr="00DB6EE5">
        <w:rPr>
          <w:rFonts w:ascii="Times New Roman" w:eastAsia="Calibri" w:hAnsi="Times New Roman" w:cs="Times New Roman"/>
          <w:sz w:val="24"/>
        </w:rPr>
        <w:t>Σε περίπτωση  χρησιμοποίησης  φορητών μεταλλικών κλιμάκων να μην γίνεται η χρήση τους κοντά σε ηλεκτροφόρα στοιχεία και γραμμές.</w:t>
      </w:r>
    </w:p>
    <w:p w:rsidR="00DB6EE5" w:rsidRDefault="00DB6EE5" w:rsidP="00DB6EE5">
      <w:pPr>
        <w:rPr>
          <w:rFonts w:ascii="Times New Roman" w:hAnsi="Times New Roman" w:cs="Times New Roman"/>
          <w:b/>
          <w:sz w:val="24"/>
        </w:rPr>
      </w:pPr>
    </w:p>
    <w:p w:rsidR="00CC464E" w:rsidRPr="0012339F" w:rsidRDefault="001370C3" w:rsidP="00DB6EE5">
      <w:pPr>
        <w:rPr>
          <w:rFonts w:ascii="Times New Roman" w:hAnsi="Times New Roman" w:cs="Times New Roman"/>
          <w:b/>
          <w:sz w:val="24"/>
        </w:rPr>
      </w:pPr>
      <w:r w:rsidRPr="001370C3">
        <w:rPr>
          <w:rFonts w:ascii="Times New Roman" w:hAnsi="Times New Roman" w:cs="Times New Roman"/>
          <w:b/>
          <w:sz w:val="24"/>
          <w:u w:val="single"/>
        </w:rPr>
        <w:t xml:space="preserve">9.17 </w:t>
      </w:r>
      <w:r w:rsidR="00CC464E" w:rsidRPr="001370C3">
        <w:rPr>
          <w:rFonts w:ascii="Times New Roman" w:hAnsi="Times New Roman" w:cs="Times New Roman"/>
          <w:b/>
          <w:sz w:val="24"/>
          <w:u w:val="single"/>
        </w:rPr>
        <w:t>ΑΣΦΑΛΕΙΑ ΕΡΓΑΣΙΑΣ ΜΕ ΦΟΡΗΤΕΣ ΣΚΑΛΕΣ</w:t>
      </w:r>
      <w:r w:rsidR="00CC464E" w:rsidRPr="003C3D0C">
        <w:rPr>
          <w:rFonts w:ascii="Times New Roman" w:hAnsi="Times New Roman" w:cs="Times New Roman"/>
          <w:b/>
          <w:sz w:val="24"/>
        </w:rPr>
        <w:t>:</w:t>
      </w:r>
      <w:r w:rsidR="0012339F" w:rsidRPr="0012339F">
        <w:rPr>
          <w:rFonts w:ascii="Times New Roman" w:hAnsi="Times New Roman" w:cs="Times New Roman"/>
          <w:b/>
          <w:sz w:val="24"/>
          <w:highlight w:val="yellow"/>
        </w:rPr>
        <w:t>[</w:t>
      </w:r>
      <w:r w:rsidR="0012339F" w:rsidRPr="0012339F">
        <w:rPr>
          <w:rFonts w:ascii="Times New Roman" w:hAnsi="Times New Roman" w:cs="Times New Roman"/>
          <w:b/>
          <w:sz w:val="24"/>
          <w:highlight w:val="yellow"/>
          <w:lang w:val="en-US"/>
        </w:rPr>
        <w:t>HEALTH</w:t>
      </w:r>
      <w:r w:rsidR="0012339F" w:rsidRPr="0012339F">
        <w:rPr>
          <w:rFonts w:ascii="Times New Roman" w:hAnsi="Times New Roman" w:cs="Times New Roman"/>
          <w:b/>
          <w:sz w:val="24"/>
          <w:highlight w:val="yellow"/>
        </w:rPr>
        <w:t xml:space="preserve"> &amp; </w:t>
      </w:r>
      <w:r w:rsidR="0012339F" w:rsidRPr="0012339F">
        <w:rPr>
          <w:rFonts w:ascii="Times New Roman" w:hAnsi="Times New Roman" w:cs="Times New Roman"/>
          <w:b/>
          <w:sz w:val="24"/>
          <w:highlight w:val="yellow"/>
          <w:lang w:val="en-US"/>
        </w:rPr>
        <w:t>SAFETY</w:t>
      </w:r>
      <w:r w:rsidR="0012339F" w:rsidRPr="0012339F">
        <w:rPr>
          <w:rFonts w:ascii="Times New Roman" w:hAnsi="Times New Roman" w:cs="Times New Roman"/>
          <w:b/>
          <w:sz w:val="24"/>
          <w:highlight w:val="yellow"/>
        </w:rPr>
        <w:t xml:space="preserve"> </w:t>
      </w:r>
      <w:r w:rsidR="0012339F" w:rsidRPr="0012339F">
        <w:rPr>
          <w:rFonts w:ascii="Times New Roman" w:hAnsi="Times New Roman" w:cs="Times New Roman"/>
          <w:b/>
          <w:sz w:val="24"/>
          <w:highlight w:val="yellow"/>
          <w:lang w:val="en-US"/>
        </w:rPr>
        <w:t>EXECUTIVE</w:t>
      </w:r>
      <w:r w:rsidR="0012339F" w:rsidRPr="0012339F">
        <w:rPr>
          <w:rFonts w:ascii="Times New Roman" w:hAnsi="Times New Roman" w:cs="Times New Roman"/>
          <w:b/>
          <w:sz w:val="24"/>
          <w:highlight w:val="yellow"/>
        </w:rPr>
        <w:t>]</w:t>
      </w:r>
    </w:p>
    <w:p w:rsidR="00A4227B" w:rsidRDefault="00A4227B" w:rsidP="00A4227B">
      <w:pPr>
        <w:jc w:val="center"/>
        <w:rPr>
          <w:rFonts w:ascii="Times New Roman" w:hAnsi="Times New Roman" w:cs="Times New Roman"/>
          <w:b/>
          <w:sz w:val="24"/>
        </w:rPr>
      </w:pPr>
      <w:r>
        <w:rPr>
          <w:rFonts w:ascii="Times New Roman" w:hAnsi="Times New Roman" w:cs="Times New Roman"/>
          <w:b/>
          <w:noProof/>
          <w:sz w:val="24"/>
          <w:lang w:eastAsia="el-GR"/>
        </w:rPr>
        <w:drawing>
          <wp:inline distT="0" distB="0" distL="0" distR="0" wp14:anchorId="0EBAB0D0" wp14:editId="2B1DDB2E">
            <wp:extent cx="1341408" cy="10734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9702" cy="1072061"/>
                    </a:xfrm>
                    <a:prstGeom prst="rect">
                      <a:avLst/>
                    </a:prstGeom>
                    <a:noFill/>
                  </pic:spPr>
                </pic:pic>
              </a:graphicData>
            </a:graphic>
          </wp:inline>
        </w:drawing>
      </w:r>
    </w:p>
    <w:p w:rsidR="00A4227B" w:rsidRPr="003C3D0C" w:rsidRDefault="00A4227B" w:rsidP="003C3D0C">
      <w:pPr>
        <w:rPr>
          <w:rFonts w:ascii="Times New Roman" w:hAnsi="Times New Roman" w:cs="Times New Roman"/>
          <w:b/>
          <w:sz w:val="24"/>
        </w:rPr>
      </w:pPr>
    </w:p>
    <w:p w:rsidR="00DB6EE5" w:rsidRPr="00DB6EE5" w:rsidRDefault="00DB6EE5" w:rsidP="00DB6EE5">
      <w:pPr>
        <w:rPr>
          <w:rFonts w:ascii="Times New Roman" w:eastAsia="Calibri" w:hAnsi="Times New Roman" w:cs="Times New Roman"/>
          <w:sz w:val="24"/>
        </w:rPr>
      </w:pPr>
      <w:r w:rsidRPr="00DB6EE5">
        <w:rPr>
          <w:rFonts w:ascii="Times New Roman" w:eastAsia="Calibri" w:hAnsi="Times New Roman" w:cs="Times New Roman"/>
          <w:sz w:val="24"/>
        </w:rPr>
        <w:lastRenderedPageBreak/>
        <w:t>Εκτελέσεις εργασιών(πχ αντικατάσταση φθαρμένου/σπασμένου λαμπτήρα σε εργοτάξιο,εργασίες επιχρίσματος, βαφής κ.α), όπου είναι απαραίτητη η χρήση φορητής σκάλας, θα πρέπει να τηρούνται οι παρακάτω οδηγίες:</w:t>
      </w:r>
    </w:p>
    <w:p w:rsidR="00DB6EE5" w:rsidRPr="00DB6EE5" w:rsidRDefault="00DB6EE5" w:rsidP="00EA48F5">
      <w:pPr>
        <w:numPr>
          <w:ilvl w:val="0"/>
          <w:numId w:val="110"/>
        </w:numPr>
        <w:contextualSpacing/>
        <w:rPr>
          <w:rFonts w:ascii="Times New Roman" w:eastAsia="Calibri" w:hAnsi="Times New Roman" w:cs="Times New Roman"/>
          <w:sz w:val="24"/>
          <w:szCs w:val="24"/>
        </w:rPr>
      </w:pPr>
      <w:r w:rsidRPr="00DB6EE5">
        <w:rPr>
          <w:rFonts w:ascii="Times New Roman" w:eastAsia="Calibri" w:hAnsi="Times New Roman" w:cs="Times New Roman"/>
          <w:sz w:val="24"/>
          <w:szCs w:val="24"/>
        </w:rPr>
        <w:t>Τα στοιχεία των κλιμάκων είναι κατάλληλης αντοχής ώστε να φέρουν τα προβλεπόμενα φορτία χωρίς παραμόρφωση</w:t>
      </w:r>
    </w:p>
    <w:p w:rsidR="00DB6EE5" w:rsidRPr="00DB6EE5" w:rsidRDefault="00DB6EE5" w:rsidP="00DB6EE5">
      <w:pPr>
        <w:ind w:left="2216"/>
        <w:contextualSpacing/>
        <w:rPr>
          <w:rFonts w:ascii="Times New Roman" w:eastAsia="Calibri" w:hAnsi="Times New Roman" w:cs="Times New Roman"/>
          <w:sz w:val="24"/>
          <w:szCs w:val="24"/>
        </w:rPr>
      </w:pPr>
      <w:r w:rsidRPr="00DB6EE5">
        <w:rPr>
          <w:rFonts w:ascii="Times New Roman" w:eastAsia="Calibri" w:hAnsi="Times New Roman" w:cs="Times New Roman"/>
          <w:sz w:val="24"/>
          <w:szCs w:val="24"/>
        </w:rPr>
        <w:t>Ειδικότερα για τις ξύλινες κλίμακες:</w:t>
      </w:r>
    </w:p>
    <w:p w:rsidR="00DB6EE5" w:rsidRPr="00DB6EE5" w:rsidRDefault="00DB6EE5" w:rsidP="00EA48F5">
      <w:pPr>
        <w:numPr>
          <w:ilvl w:val="0"/>
          <w:numId w:val="110"/>
        </w:numPr>
        <w:contextualSpacing/>
        <w:rPr>
          <w:rFonts w:ascii="Times New Roman" w:eastAsia="Calibri" w:hAnsi="Times New Roman" w:cs="Times New Roman"/>
          <w:sz w:val="24"/>
          <w:szCs w:val="24"/>
        </w:rPr>
      </w:pPr>
      <w:r w:rsidRPr="00DB6EE5">
        <w:rPr>
          <w:rFonts w:ascii="Times New Roman" w:eastAsia="Calibri" w:hAnsi="Times New Roman" w:cs="Times New Roman"/>
          <w:sz w:val="24"/>
          <w:szCs w:val="24"/>
        </w:rPr>
        <w:t>οι ορθοστάτες να είναι από ξύλο υγιές, σκληρό και ελαφρύ, καλοδιατηρημένο, ανθεκτικό σε κάμψη, χωρίς ρηγματώσεις και επικίνδυνους ρόζους, σκλήθρες ή και διάφορες κακώσεις, καθαροί και λείοι</w:t>
      </w:r>
    </w:p>
    <w:p w:rsidR="00DB6EE5" w:rsidRPr="00DB6EE5" w:rsidRDefault="00DB6EE5" w:rsidP="00EA48F5">
      <w:pPr>
        <w:numPr>
          <w:ilvl w:val="0"/>
          <w:numId w:val="110"/>
        </w:numPr>
        <w:contextualSpacing/>
        <w:rPr>
          <w:rFonts w:ascii="Times New Roman" w:eastAsia="Calibri" w:hAnsi="Times New Roman" w:cs="Times New Roman"/>
          <w:sz w:val="24"/>
          <w:szCs w:val="24"/>
        </w:rPr>
      </w:pPr>
      <w:r w:rsidRPr="00DB6EE5">
        <w:rPr>
          <w:rFonts w:ascii="Times New Roman" w:eastAsia="Calibri" w:hAnsi="Times New Roman" w:cs="Times New Roman"/>
          <w:sz w:val="24"/>
          <w:szCs w:val="24"/>
        </w:rPr>
        <w:t>τα σκαλοπάτια είναι επίσης από σκληρό υγιές ξύλο, χωρίς ρόζους και συνδέονται προς τους ορθοστάτες χωνευτά, με εισαγωγή τους σε αντίστοιχες οπές</w:t>
      </w:r>
    </w:p>
    <w:p w:rsidR="00DB6EE5" w:rsidRPr="00DB6EE5" w:rsidRDefault="00DB6EE5" w:rsidP="00EA48F5">
      <w:pPr>
        <w:numPr>
          <w:ilvl w:val="0"/>
          <w:numId w:val="110"/>
        </w:numPr>
        <w:contextualSpacing/>
        <w:rPr>
          <w:rFonts w:ascii="Times New Roman" w:eastAsia="Calibri" w:hAnsi="Times New Roman" w:cs="Times New Roman"/>
          <w:sz w:val="24"/>
          <w:szCs w:val="24"/>
        </w:rPr>
      </w:pPr>
      <w:r w:rsidRPr="00DB6EE5">
        <w:rPr>
          <w:rFonts w:ascii="Times New Roman" w:eastAsia="Calibri" w:hAnsi="Times New Roman" w:cs="Times New Roman"/>
          <w:sz w:val="24"/>
          <w:szCs w:val="24"/>
        </w:rPr>
        <w:t>η συνοχή της σκάλας να εξασφαλίζεται και με τζαβέτες τουλάχιστον δύο σε κάθε τμήμα ανά αποστάσεις 2 μέτρων</w:t>
      </w:r>
    </w:p>
    <w:p w:rsidR="00DB6EE5" w:rsidRPr="00DB6EE5" w:rsidRDefault="00DB6EE5" w:rsidP="00EA48F5">
      <w:pPr>
        <w:numPr>
          <w:ilvl w:val="0"/>
          <w:numId w:val="110"/>
        </w:numPr>
        <w:contextualSpacing/>
        <w:rPr>
          <w:rFonts w:ascii="Times New Roman" w:eastAsia="Calibri" w:hAnsi="Times New Roman" w:cs="Times New Roman"/>
          <w:sz w:val="24"/>
          <w:szCs w:val="24"/>
        </w:rPr>
      </w:pPr>
      <w:r w:rsidRPr="00DB6EE5">
        <w:rPr>
          <w:rFonts w:ascii="Times New Roman" w:eastAsia="Calibri" w:hAnsi="Times New Roman" w:cs="Times New Roman"/>
          <w:sz w:val="24"/>
          <w:szCs w:val="24"/>
        </w:rPr>
        <w:t>να είναι συντηρημένες σε όλα τους τα στοιχεία, με επάλειψη διαφανούς βερνικιού και οχι με στοκους και χρωματα, ώστε να παρακολουθείται άμεσα η ασφάλεια της δομής τους</w:t>
      </w:r>
    </w:p>
    <w:p w:rsidR="00DB6EE5" w:rsidRPr="00DB6EE5" w:rsidRDefault="00DB6EE5" w:rsidP="00DB6EE5">
      <w:pPr>
        <w:ind w:left="2216"/>
        <w:contextualSpacing/>
        <w:rPr>
          <w:rFonts w:ascii="Calibri" w:eastAsia="Calibri" w:hAnsi="Calibri" w:cs="Times New Roman"/>
        </w:rPr>
      </w:pPr>
    </w:p>
    <w:p w:rsidR="00DB6EE5" w:rsidRPr="00DB6EE5" w:rsidRDefault="00DB6EE5" w:rsidP="00DB6EE5">
      <w:pPr>
        <w:rPr>
          <w:rFonts w:ascii="Times New Roman" w:eastAsia="Calibri" w:hAnsi="Times New Roman" w:cs="Times New Roman"/>
          <w:sz w:val="24"/>
        </w:rPr>
      </w:pPr>
      <w:r w:rsidRPr="00DB6EE5">
        <w:rPr>
          <w:rFonts w:ascii="Times New Roman" w:eastAsia="Calibri" w:hAnsi="Times New Roman" w:cs="Times New Roman"/>
          <w:sz w:val="24"/>
        </w:rPr>
        <w:t>Κατά την χρήση φορητών κλιμάκων οποιουδήποτε τύπου, αυτές:</w:t>
      </w:r>
    </w:p>
    <w:p w:rsidR="00DB6EE5" w:rsidRPr="00DB6EE5" w:rsidRDefault="00DB6EE5" w:rsidP="00EA48F5">
      <w:pPr>
        <w:numPr>
          <w:ilvl w:val="0"/>
          <w:numId w:val="111"/>
        </w:numPr>
        <w:contextualSpacing/>
        <w:rPr>
          <w:rFonts w:ascii="Times New Roman" w:eastAsia="Calibri" w:hAnsi="Times New Roman" w:cs="Times New Roman"/>
          <w:sz w:val="24"/>
        </w:rPr>
      </w:pPr>
      <w:r w:rsidRPr="00DB6EE5">
        <w:rPr>
          <w:rFonts w:ascii="Times New Roman" w:eastAsia="Calibri" w:hAnsi="Times New Roman" w:cs="Times New Roman"/>
          <w:sz w:val="24"/>
        </w:rPr>
        <w:t xml:space="preserve">τοποθετούνται σε ασφαλεις θέσεις, όπου δεν κινδυνεύουν από διερχόμενους, μετακινούμενα φορτία, άνοιγμα κουφωμάτων </w:t>
      </w:r>
    </w:p>
    <w:p w:rsidR="00DB6EE5" w:rsidRPr="00DB6EE5" w:rsidRDefault="00DB6EE5" w:rsidP="00EA48F5">
      <w:pPr>
        <w:numPr>
          <w:ilvl w:val="0"/>
          <w:numId w:val="111"/>
        </w:numPr>
        <w:contextualSpacing/>
        <w:rPr>
          <w:rFonts w:ascii="Times New Roman" w:eastAsia="Calibri" w:hAnsi="Times New Roman" w:cs="Times New Roman"/>
          <w:sz w:val="24"/>
        </w:rPr>
      </w:pPr>
      <w:r w:rsidRPr="00DB6EE5">
        <w:rPr>
          <w:rFonts w:ascii="Times New Roman" w:eastAsia="Calibri" w:hAnsi="Times New Roman" w:cs="Times New Roman"/>
          <w:sz w:val="24"/>
        </w:rPr>
        <w:t>εδράζονται σε ασφαλη, στερεά, μη ολισθηρά δαπεδα και μέσω ειδικών πέδιλων, ή αγκυρώνεται με ειδικό πάσσαλο ή άλλο τρόπο, ή συγκρατείται η σκάλα από εργαζόμενο που εξασφαλίζει τη σταθερότητά της.</w:t>
      </w:r>
    </w:p>
    <w:p w:rsidR="00DB6EE5" w:rsidRPr="00DB6EE5" w:rsidRDefault="00DB6EE5" w:rsidP="00EA48F5">
      <w:pPr>
        <w:numPr>
          <w:ilvl w:val="0"/>
          <w:numId w:val="111"/>
        </w:numPr>
        <w:contextualSpacing/>
        <w:rPr>
          <w:rFonts w:ascii="Times New Roman" w:eastAsia="Calibri" w:hAnsi="Times New Roman" w:cs="Times New Roman"/>
          <w:sz w:val="24"/>
        </w:rPr>
      </w:pPr>
      <w:r w:rsidRPr="00DB6EE5">
        <w:rPr>
          <w:rFonts w:ascii="Times New Roman" w:eastAsia="Calibri" w:hAnsi="Times New Roman" w:cs="Times New Roman"/>
          <w:sz w:val="24"/>
        </w:rPr>
        <w:t>Ομοίως της βάσης, και η κορυφή της σκάλας πρέπει να στηρίζεται σε ασφαλή και στερεά στοιχεία, με ειδικά άγκυστρα ή άλλο μέσο πρόσδεσης και με εξοχή τουλάχιστον 0,80μ απο την πάνω στάθμη προσπέλασης</w:t>
      </w:r>
    </w:p>
    <w:p w:rsidR="00DB6EE5" w:rsidRPr="00DB6EE5" w:rsidRDefault="00DB6EE5" w:rsidP="00EA48F5">
      <w:pPr>
        <w:numPr>
          <w:ilvl w:val="0"/>
          <w:numId w:val="111"/>
        </w:numPr>
        <w:contextualSpacing/>
        <w:rPr>
          <w:rFonts w:ascii="Times New Roman" w:eastAsia="Calibri" w:hAnsi="Times New Roman" w:cs="Times New Roman"/>
          <w:sz w:val="24"/>
        </w:rPr>
      </w:pPr>
      <w:r w:rsidRPr="00DB6EE5">
        <w:rPr>
          <w:rFonts w:ascii="Times New Roman" w:eastAsia="Calibri" w:hAnsi="Times New Roman" w:cs="Times New Roman"/>
          <w:sz w:val="24"/>
        </w:rPr>
        <w:t>τοποθετούνται με κλίση περίπου 4/1 (μήκος σκάλας προς απόσταση της έδρασης της από τον τοίχο ή άλλο στήριγμα)</w:t>
      </w:r>
    </w:p>
    <w:p w:rsidR="00DB6EE5" w:rsidRPr="00DB6EE5" w:rsidRDefault="00DB6EE5" w:rsidP="00DB6EE5">
      <w:pPr>
        <w:ind w:left="360"/>
        <w:rPr>
          <w:rFonts w:ascii="Calibri" w:eastAsia="Calibri" w:hAnsi="Calibri" w:cs="Times New Roman"/>
        </w:rPr>
      </w:pPr>
    </w:p>
    <w:p w:rsidR="00DB6EE5" w:rsidRPr="00DB6EE5" w:rsidRDefault="00DB6EE5" w:rsidP="00DB6EE5">
      <w:pPr>
        <w:ind w:left="360"/>
        <w:rPr>
          <w:rFonts w:ascii="Times New Roman" w:eastAsia="Calibri" w:hAnsi="Times New Roman" w:cs="Times New Roman"/>
          <w:sz w:val="24"/>
        </w:rPr>
      </w:pPr>
      <w:r w:rsidRPr="00DB6EE5">
        <w:rPr>
          <w:rFonts w:ascii="Times New Roman" w:eastAsia="Calibri" w:hAnsi="Times New Roman" w:cs="Times New Roman"/>
          <w:sz w:val="24"/>
        </w:rPr>
        <w:t>Όσον αφορά την ασφάλεια των εργαζομένων, οι ίδιοι πρέπει να:</w:t>
      </w:r>
    </w:p>
    <w:p w:rsidR="00DB6EE5" w:rsidRPr="00DB6EE5" w:rsidRDefault="00DB6EE5" w:rsidP="00EA48F5">
      <w:pPr>
        <w:numPr>
          <w:ilvl w:val="0"/>
          <w:numId w:val="112"/>
        </w:numPr>
        <w:contextualSpacing/>
        <w:rPr>
          <w:rFonts w:ascii="Times New Roman" w:eastAsia="Calibri" w:hAnsi="Times New Roman" w:cs="Times New Roman"/>
          <w:sz w:val="24"/>
        </w:rPr>
      </w:pPr>
      <w:r w:rsidRPr="00DB6EE5">
        <w:rPr>
          <w:rFonts w:ascii="Times New Roman" w:eastAsia="Calibri" w:hAnsi="Times New Roman" w:cs="Times New Roman"/>
          <w:sz w:val="24"/>
        </w:rPr>
        <w:t>χρησιμοποιούν τη σκάλα ένας κάθε φορά</w:t>
      </w:r>
    </w:p>
    <w:p w:rsidR="00DB6EE5" w:rsidRPr="00DB6EE5" w:rsidRDefault="00DB6EE5" w:rsidP="00EA48F5">
      <w:pPr>
        <w:numPr>
          <w:ilvl w:val="0"/>
          <w:numId w:val="112"/>
        </w:numPr>
        <w:contextualSpacing/>
        <w:rPr>
          <w:rFonts w:ascii="Times New Roman" w:eastAsia="Calibri" w:hAnsi="Times New Roman" w:cs="Times New Roman"/>
          <w:sz w:val="24"/>
        </w:rPr>
      </w:pPr>
      <w:r w:rsidRPr="00DB6EE5">
        <w:rPr>
          <w:rFonts w:ascii="Times New Roman" w:eastAsia="Calibri" w:hAnsi="Times New Roman" w:cs="Times New Roman"/>
          <w:sz w:val="24"/>
        </w:rPr>
        <w:t>ανεβαίνουν ή να κατεβαίνουν πάντα με μέτωπο προς αυτήν</w:t>
      </w:r>
    </w:p>
    <w:p w:rsidR="00DB6EE5" w:rsidRPr="00DB6EE5" w:rsidRDefault="00DB6EE5" w:rsidP="00EA48F5">
      <w:pPr>
        <w:numPr>
          <w:ilvl w:val="0"/>
          <w:numId w:val="112"/>
        </w:numPr>
        <w:contextualSpacing/>
        <w:rPr>
          <w:rFonts w:ascii="Times New Roman" w:eastAsia="Calibri" w:hAnsi="Times New Roman" w:cs="Times New Roman"/>
          <w:sz w:val="24"/>
        </w:rPr>
      </w:pPr>
      <w:r w:rsidRPr="00DB6EE5">
        <w:rPr>
          <w:rFonts w:ascii="Times New Roman" w:eastAsia="Calibri" w:hAnsi="Times New Roman" w:cs="Times New Roman"/>
          <w:sz w:val="24"/>
        </w:rPr>
        <w:t>έχουν τα χέρια τους ελεύθερα ώστε να ανεβοκατεβαίνουν με ασφάλεια</w:t>
      </w:r>
    </w:p>
    <w:p w:rsidR="00DB6EE5" w:rsidRPr="00DB6EE5" w:rsidRDefault="00DB6EE5" w:rsidP="00EA48F5">
      <w:pPr>
        <w:numPr>
          <w:ilvl w:val="0"/>
          <w:numId w:val="112"/>
        </w:numPr>
        <w:contextualSpacing/>
        <w:rPr>
          <w:rFonts w:ascii="Times New Roman" w:eastAsia="Calibri" w:hAnsi="Times New Roman" w:cs="Times New Roman"/>
          <w:sz w:val="24"/>
        </w:rPr>
      </w:pPr>
      <w:r w:rsidRPr="00DB6EE5">
        <w:rPr>
          <w:rFonts w:ascii="Times New Roman" w:eastAsia="Calibri" w:hAnsi="Times New Roman" w:cs="Times New Roman"/>
          <w:sz w:val="24"/>
        </w:rPr>
        <w:t>μη μεταφέρουν υλικά ή εργαλεία που κανονικά μεταφέρονται με ανυψωτικό μηχάνημα</w:t>
      </w:r>
    </w:p>
    <w:p w:rsidR="00DB6EE5" w:rsidRPr="00DB6EE5" w:rsidRDefault="00DB6EE5" w:rsidP="00EA48F5">
      <w:pPr>
        <w:numPr>
          <w:ilvl w:val="0"/>
          <w:numId w:val="112"/>
        </w:numPr>
        <w:contextualSpacing/>
        <w:rPr>
          <w:rFonts w:ascii="Times New Roman" w:eastAsia="Calibri" w:hAnsi="Times New Roman" w:cs="Times New Roman"/>
          <w:sz w:val="24"/>
        </w:rPr>
      </w:pPr>
      <w:r w:rsidRPr="00DB6EE5">
        <w:rPr>
          <w:rFonts w:ascii="Times New Roman" w:eastAsia="Calibri" w:hAnsi="Times New Roman" w:cs="Times New Roman"/>
          <w:sz w:val="24"/>
        </w:rPr>
        <w:t>παίρνουν μέτρα ώστε να μην κινδυνεύουν τρίτοι ή ο βοηθός τους από την εργασία στη σκάλα (απαγόρευση της περιοχής γύρω στη βάση της)</w:t>
      </w:r>
    </w:p>
    <w:p w:rsidR="00DB6EE5" w:rsidRPr="00DB6EE5" w:rsidRDefault="00DB6EE5" w:rsidP="00EA48F5">
      <w:pPr>
        <w:numPr>
          <w:ilvl w:val="0"/>
          <w:numId w:val="112"/>
        </w:numPr>
        <w:contextualSpacing/>
        <w:rPr>
          <w:rFonts w:ascii="Times New Roman" w:eastAsia="Calibri" w:hAnsi="Times New Roman" w:cs="Times New Roman"/>
          <w:sz w:val="24"/>
        </w:rPr>
      </w:pPr>
      <w:r w:rsidRPr="00DB6EE5">
        <w:rPr>
          <w:rFonts w:ascii="Times New Roman" w:eastAsia="Calibri" w:hAnsi="Times New Roman" w:cs="Times New Roman"/>
          <w:sz w:val="24"/>
        </w:rPr>
        <w:t>μη χρησιμοποιούν τη σκάλα ως γέφυρα</w:t>
      </w:r>
    </w:p>
    <w:p w:rsidR="00DB6EE5" w:rsidRPr="00DB6EE5" w:rsidRDefault="00DB6EE5" w:rsidP="00EA48F5">
      <w:pPr>
        <w:numPr>
          <w:ilvl w:val="0"/>
          <w:numId w:val="112"/>
        </w:numPr>
        <w:contextualSpacing/>
        <w:rPr>
          <w:rFonts w:ascii="Times New Roman" w:eastAsia="Calibri" w:hAnsi="Times New Roman" w:cs="Times New Roman"/>
          <w:sz w:val="24"/>
        </w:rPr>
      </w:pPr>
      <w:r w:rsidRPr="00DB6EE5">
        <w:rPr>
          <w:rFonts w:ascii="Times New Roman" w:eastAsia="Calibri" w:hAnsi="Times New Roman" w:cs="Times New Roman"/>
          <w:sz w:val="24"/>
        </w:rPr>
        <w:t>χρησιμοποιούν κλίμακες με κατάλληλες για την εργασία τους διαστάσεις</w:t>
      </w:r>
    </w:p>
    <w:p w:rsidR="00DB6EE5" w:rsidRPr="00DB6EE5" w:rsidRDefault="00DB6EE5" w:rsidP="00EA48F5">
      <w:pPr>
        <w:numPr>
          <w:ilvl w:val="0"/>
          <w:numId w:val="112"/>
        </w:numPr>
        <w:contextualSpacing/>
        <w:rPr>
          <w:rFonts w:ascii="Times New Roman" w:eastAsia="Calibri" w:hAnsi="Times New Roman" w:cs="Times New Roman"/>
          <w:sz w:val="24"/>
        </w:rPr>
      </w:pPr>
      <w:r w:rsidRPr="00DB6EE5">
        <w:rPr>
          <w:rFonts w:ascii="Times New Roman" w:eastAsia="Calibri" w:hAnsi="Times New Roman" w:cs="Times New Roman"/>
          <w:sz w:val="24"/>
        </w:rPr>
        <w:lastRenderedPageBreak/>
        <w:t xml:space="preserve">εκτελούν εργασίες μακριά απο ηλεκτρικά δίκτυα, ανυψωτικά και άλλα μηχανήματα </w:t>
      </w:r>
    </w:p>
    <w:p w:rsidR="00DB6EE5" w:rsidRPr="00DB6EE5" w:rsidRDefault="00DB6EE5" w:rsidP="00EA48F5">
      <w:pPr>
        <w:numPr>
          <w:ilvl w:val="0"/>
          <w:numId w:val="112"/>
        </w:numPr>
        <w:contextualSpacing/>
        <w:rPr>
          <w:rFonts w:ascii="Times New Roman" w:eastAsia="Calibri" w:hAnsi="Times New Roman" w:cs="Times New Roman"/>
          <w:sz w:val="24"/>
        </w:rPr>
      </w:pPr>
      <w:r w:rsidRPr="00DB6EE5">
        <w:rPr>
          <w:rFonts w:ascii="Times New Roman" w:eastAsia="Calibri" w:hAnsi="Times New Roman" w:cs="Times New Roman"/>
          <w:sz w:val="24"/>
        </w:rPr>
        <w:t>εξασφαλίζονται από ΜΑΠ κατά περίπτωση (κράνος, ζώνη ασφαλείας κλπ), ενώ το προσωπικο εδάφους που βοηθάει να χρησιμοποιεί τα  ΜΑΠ και να τηρεί τις απαραίτητες αποστάσεις ασφαλείας</w:t>
      </w:r>
    </w:p>
    <w:p w:rsidR="00DB6EE5" w:rsidRPr="00DB6EE5" w:rsidRDefault="00DB6EE5" w:rsidP="00DB6EE5">
      <w:pPr>
        <w:ind w:left="1080"/>
        <w:contextualSpacing/>
        <w:rPr>
          <w:rFonts w:ascii="Times New Roman" w:eastAsia="Calibri" w:hAnsi="Times New Roman" w:cs="Times New Roman"/>
          <w:sz w:val="24"/>
        </w:rPr>
      </w:pPr>
    </w:p>
    <w:p w:rsidR="00DB6EE5" w:rsidRPr="00DB6EE5" w:rsidRDefault="00DB6EE5" w:rsidP="00DB6EE5">
      <w:pPr>
        <w:ind w:left="1080"/>
        <w:contextualSpacing/>
        <w:rPr>
          <w:rFonts w:ascii="Times New Roman" w:eastAsia="Calibri" w:hAnsi="Times New Roman" w:cs="Times New Roman"/>
          <w:sz w:val="24"/>
        </w:rPr>
      </w:pPr>
      <w:r w:rsidRPr="00DB6EE5">
        <w:rPr>
          <w:rFonts w:ascii="Times New Roman" w:eastAsia="Calibri" w:hAnsi="Times New Roman" w:cs="Times New Roman"/>
          <w:sz w:val="24"/>
        </w:rPr>
        <w:t>Σε ολισθαίνουσες κλίμακες, πέραν των παραπάνω ‘’γενικών όρων ‘’  η έλξη του ολισθαίνων τμήματος  πραγματοποιείται με συρματόσχοινο επιψευδαργυρωμένο, επαρκούς διατομής και σε καλή κατάσταση και για αποφυγή οπισθοδρόμησης, υπάρχει μηχανισμός ανασταλτικής καστάνιας.</w:t>
      </w:r>
    </w:p>
    <w:p w:rsidR="00DB6EE5" w:rsidRPr="00DB6EE5" w:rsidRDefault="00DB6EE5" w:rsidP="00DB6EE5">
      <w:pPr>
        <w:ind w:left="1080"/>
        <w:contextualSpacing/>
        <w:rPr>
          <w:rFonts w:ascii="Calibri" w:eastAsia="Calibri" w:hAnsi="Calibri" w:cs="Times New Roman"/>
        </w:rPr>
      </w:pPr>
    </w:p>
    <w:p w:rsidR="00DB6EE5" w:rsidRPr="00DB6EE5" w:rsidRDefault="00DB6EE5" w:rsidP="00DB6EE5">
      <w:pPr>
        <w:ind w:left="1080"/>
        <w:contextualSpacing/>
        <w:rPr>
          <w:rFonts w:ascii="Times New Roman" w:eastAsia="Calibri" w:hAnsi="Times New Roman" w:cs="Times New Roman"/>
          <w:sz w:val="24"/>
        </w:rPr>
      </w:pPr>
      <w:r w:rsidRPr="00DB6EE5">
        <w:rPr>
          <w:rFonts w:ascii="Times New Roman" w:eastAsia="Calibri" w:hAnsi="Times New Roman" w:cs="Times New Roman"/>
          <w:sz w:val="24"/>
        </w:rPr>
        <w:t>Σε Αρθρωτές Κλίμακες η σύνδεση γίνεται στο έδαφος, από ειδικευμένους υπεύθυνους τεχνίτες.</w:t>
      </w:r>
    </w:p>
    <w:p w:rsidR="00DB6EE5" w:rsidRPr="00DB6EE5" w:rsidRDefault="00DB6EE5" w:rsidP="00DB6EE5">
      <w:pPr>
        <w:ind w:left="1080"/>
        <w:contextualSpacing/>
        <w:rPr>
          <w:rFonts w:ascii="Times New Roman" w:eastAsia="Calibri" w:hAnsi="Times New Roman" w:cs="Times New Roman"/>
          <w:sz w:val="24"/>
        </w:rPr>
      </w:pPr>
    </w:p>
    <w:p w:rsidR="00DB6EE5" w:rsidRPr="00DB6EE5" w:rsidRDefault="00DB6EE5" w:rsidP="00DB6EE5">
      <w:pPr>
        <w:ind w:left="1080"/>
        <w:contextualSpacing/>
        <w:rPr>
          <w:rFonts w:ascii="Times New Roman" w:eastAsia="Calibri" w:hAnsi="Times New Roman" w:cs="Times New Roman"/>
          <w:sz w:val="24"/>
        </w:rPr>
      </w:pPr>
      <w:r w:rsidRPr="00DB6EE5">
        <w:rPr>
          <w:rFonts w:ascii="Times New Roman" w:eastAsia="Calibri" w:hAnsi="Times New Roman" w:cs="Times New Roman"/>
          <w:sz w:val="24"/>
        </w:rPr>
        <w:t>Τα μέγιστα μήκη των χρησιμοποιουμένων φορητών κλιμάκων δίνονται παρακάτω:</w:t>
      </w:r>
    </w:p>
    <w:p w:rsidR="00DB6EE5" w:rsidRPr="00DB6EE5" w:rsidRDefault="00DB6EE5" w:rsidP="00EA48F5">
      <w:pPr>
        <w:numPr>
          <w:ilvl w:val="0"/>
          <w:numId w:val="113"/>
        </w:numPr>
        <w:contextualSpacing/>
        <w:rPr>
          <w:rFonts w:ascii="Times New Roman" w:eastAsia="Calibri" w:hAnsi="Times New Roman" w:cs="Times New Roman"/>
          <w:sz w:val="24"/>
        </w:rPr>
      </w:pPr>
      <w:r w:rsidRPr="00DB6EE5">
        <w:rPr>
          <w:rFonts w:ascii="Times New Roman" w:eastAsia="Calibri" w:hAnsi="Times New Roman" w:cs="Times New Roman"/>
          <w:sz w:val="24"/>
        </w:rPr>
        <w:t>απλές Φορητές (ενός τμήματος) μέχρι 6μ</w:t>
      </w:r>
    </w:p>
    <w:p w:rsidR="00DB6EE5" w:rsidRPr="00DB6EE5" w:rsidRDefault="00DB6EE5" w:rsidP="00EA48F5">
      <w:pPr>
        <w:numPr>
          <w:ilvl w:val="0"/>
          <w:numId w:val="113"/>
        </w:numPr>
        <w:contextualSpacing/>
        <w:rPr>
          <w:rFonts w:ascii="Times New Roman" w:eastAsia="Calibri" w:hAnsi="Times New Roman" w:cs="Times New Roman"/>
          <w:sz w:val="24"/>
        </w:rPr>
      </w:pPr>
      <w:r w:rsidRPr="00DB6EE5">
        <w:rPr>
          <w:rFonts w:ascii="Times New Roman" w:eastAsia="Calibri" w:hAnsi="Times New Roman" w:cs="Times New Roman"/>
          <w:sz w:val="24"/>
        </w:rPr>
        <w:t>Αρθρωτές εως 9μ.Με λήψη ειδικών μέτρων ασφαλείας μέχρι 12μ., πάνω από 12μ. μετά απο ειδική Αδεια Επιθεώρησης Εργασίας και υπό αυστηρή επίβλεψη όπως τοποθέτηση ειδικών αντερεισμάτων κτλ</w:t>
      </w:r>
    </w:p>
    <w:p w:rsidR="00DB6EE5" w:rsidRPr="00DB6EE5" w:rsidRDefault="00DB6EE5" w:rsidP="00EA48F5">
      <w:pPr>
        <w:numPr>
          <w:ilvl w:val="0"/>
          <w:numId w:val="113"/>
        </w:numPr>
        <w:contextualSpacing/>
        <w:rPr>
          <w:rFonts w:ascii="Times New Roman" w:eastAsia="Calibri" w:hAnsi="Times New Roman" w:cs="Times New Roman"/>
          <w:sz w:val="24"/>
        </w:rPr>
      </w:pPr>
      <w:r w:rsidRPr="00DB6EE5">
        <w:rPr>
          <w:rFonts w:ascii="Times New Roman" w:eastAsia="Calibri" w:hAnsi="Times New Roman" w:cs="Times New Roman"/>
          <w:sz w:val="24"/>
        </w:rPr>
        <w:t>Ολισθαίνουσες εως 8μ. (μετά απο λήψη άδειας Επιθεώρησης Εργασίας και ειδικών μέτρων ασφαλείας μέχρι τα 12μ.)</w:t>
      </w:r>
    </w:p>
    <w:p w:rsidR="00CC464E" w:rsidRDefault="00CC464E" w:rsidP="00CC464E">
      <w:pPr>
        <w:pStyle w:val="ListParagraph"/>
        <w:ind w:left="2216"/>
      </w:pPr>
    </w:p>
    <w:p w:rsidR="005E7281" w:rsidRPr="00617B26" w:rsidRDefault="005E7281" w:rsidP="005E7281"/>
    <w:p w:rsidR="00FE493C" w:rsidRPr="001370C3" w:rsidRDefault="001370C3" w:rsidP="00FE493C">
      <w:pPr>
        <w:rPr>
          <w:rFonts w:ascii="Times New Roman" w:hAnsi="Times New Roman" w:cs="Times New Roman"/>
          <w:b/>
          <w:sz w:val="24"/>
          <w:u w:val="single"/>
        </w:rPr>
      </w:pPr>
      <w:r w:rsidRPr="001370C3">
        <w:rPr>
          <w:rFonts w:ascii="Times New Roman" w:hAnsi="Times New Roman" w:cs="Times New Roman"/>
          <w:b/>
          <w:sz w:val="24"/>
          <w:u w:val="single"/>
        </w:rPr>
        <w:t>9.18</w:t>
      </w:r>
      <w:r w:rsidR="00FE493C" w:rsidRPr="001370C3">
        <w:rPr>
          <w:rFonts w:ascii="Times New Roman" w:hAnsi="Times New Roman" w:cs="Times New Roman"/>
          <w:b/>
          <w:sz w:val="24"/>
          <w:u w:val="single"/>
        </w:rPr>
        <w:t>. ΜΕΤΡΑ ΠΡΟΣΤΑΣΙΑΣ ΕΝΑΝΤΙ ΠΤΩΣΕΩΝ ΑΤΟΜΩΝ ΚΑΙ ΑΝΤΙΚΕΙΜΕΝΩΝ ΣΕ ΕΡΓΟΤΑΞΙΑ:</w:t>
      </w:r>
    </w:p>
    <w:p w:rsidR="00872CC2" w:rsidRPr="003C3D0C" w:rsidRDefault="00872CC2" w:rsidP="00FE493C">
      <w:pPr>
        <w:rPr>
          <w:rFonts w:ascii="Times New Roman" w:hAnsi="Times New Roman" w:cs="Times New Roman"/>
          <w:sz w:val="24"/>
        </w:rPr>
      </w:pPr>
      <w:r>
        <w:rPr>
          <w:rFonts w:ascii="Times New Roman" w:hAnsi="Times New Roman" w:cs="Times New Roman"/>
          <w:sz w:val="24"/>
        </w:rPr>
        <w:t>ΕΡΓΑΣΙΑ ΣΕ ΥΨΗ:</w:t>
      </w:r>
    </w:p>
    <w:p w:rsidR="005E3737" w:rsidRPr="003C3D0C" w:rsidRDefault="005E3737" w:rsidP="00EA48F5">
      <w:pPr>
        <w:pStyle w:val="ListParagraph"/>
        <w:numPr>
          <w:ilvl w:val="0"/>
          <w:numId w:val="13"/>
        </w:numPr>
        <w:rPr>
          <w:rFonts w:ascii="Times New Roman" w:hAnsi="Times New Roman" w:cs="Times New Roman"/>
          <w:sz w:val="24"/>
        </w:rPr>
      </w:pPr>
      <w:r w:rsidRPr="003C3D0C">
        <w:rPr>
          <w:rFonts w:ascii="Times New Roman" w:hAnsi="Times New Roman" w:cs="Times New Roman"/>
          <w:sz w:val="24"/>
        </w:rPr>
        <w:t>Κατά τη διάρκεια διεξαγωγής εργασιών σε ύψη, η περιοχή γύρω από το έργο περιφράσσεται σε ασφαλή απόσταση</w:t>
      </w:r>
      <w:r w:rsidR="003019AC">
        <w:rPr>
          <w:rFonts w:ascii="Times New Roman" w:hAnsi="Times New Roman" w:cs="Times New Roman"/>
          <w:sz w:val="24"/>
        </w:rPr>
        <w:t>.</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Επάρκεια φυσικού ή τεχνητού φωτισμού για την ασφαλή κίνηση των εργαζομένων σε καθεστώς πλήρους ορατότητας των ορίων και των εμποδίων του χώρου.</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Επισήμανση με κατάλληλα μέσα (πινακίδες, ακουστικά ή φωτεινά σήματα ) των περιοχών  αυξημένου κινδύνου απο τυχόν πτώσεις ατόμων ή υλικών</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Τοποθέτηση κιγκλιδωμάτων ασφαλείας ή άλλω</w:t>
      </w:r>
      <w:r>
        <w:rPr>
          <w:rFonts w:ascii="Times New Roman" w:eastAsia="Calibri" w:hAnsi="Times New Roman" w:cs="Times New Roman"/>
          <w:sz w:val="24"/>
        </w:rPr>
        <w:t>ν  ισοδύναμων μέτρων ασφαλείας</w:t>
      </w:r>
      <w:r w:rsidRPr="003019AC">
        <w:rPr>
          <w:rFonts w:ascii="Times New Roman" w:eastAsia="Calibri" w:hAnsi="Times New Roman" w:cs="Times New Roman"/>
          <w:sz w:val="24"/>
        </w:rPr>
        <w:t xml:space="preserve"> (σιδερένιο πλέγμα) και σήμανσης (κορδέλες , βαρέλια) σε σκάμματα, χαντάκια, φρέατα, εκσκαφές, επι</w:t>
      </w:r>
      <w:r w:rsidRPr="003019AC">
        <w:rPr>
          <w:rFonts w:ascii="Times New Roman" w:eastAsia="Calibri" w:hAnsi="Times New Roman" w:cs="Times New Roman"/>
          <w:sz w:val="24"/>
        </w:rPr>
        <w:softHyphen/>
        <w:t>κίνδυνα χάσματα</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lastRenderedPageBreak/>
        <w:t xml:space="preserve">Τοποθέτηση ανθεκτικού καλύμματος σε μικρής επιφανείας καταπακτές ( μέχρι 0,15 του τετραγωνικού μέτρου) </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Επιβολή ανύψωσης των βαριά καλυμμάτων (φρεατίων, επισκέψιμων, αγωγών κλπ.), μόνον με ειδικά εργαλεία ή δια</w:t>
      </w:r>
      <w:r w:rsidRPr="003019AC">
        <w:rPr>
          <w:rFonts w:ascii="Times New Roman" w:eastAsia="Calibri" w:hAnsi="Times New Roman" w:cs="Times New Roman"/>
          <w:sz w:val="24"/>
        </w:rPr>
        <w:softHyphen/>
        <w:t>τάξεις για την αποφυγή τραυματισμού των άκρων του εργα</w:t>
      </w:r>
      <w:r w:rsidRPr="003019AC">
        <w:rPr>
          <w:rFonts w:ascii="Times New Roman" w:eastAsia="Calibri" w:hAnsi="Times New Roman" w:cs="Times New Roman"/>
          <w:sz w:val="24"/>
        </w:rPr>
        <w:softHyphen/>
        <w:t>ζομένου</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Περιοδικός έλεγχος των προστατευτικών διατάξεων ασφαλείας ως προς την αντοχή τους</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Τα δάπεδα εργασίας και οι προσπελάσεις σ’αυτά πρεπει να είναι καθαρά, απαλλαγμένα απο σκουπίδια, ολισθηρά υλικά (λάδια, νερά ), διάφορα αντικείμενα (υλικά, εργαλεία κ.λπ), παγετό, χιόνι, που μπορούν να γίνουν αντικείμενο προσκόμματος ή ολισθήματος. Για αυτό το λόγο, τα δάπεδα κατασκευάζονται απο αντιολησθηρά υλικά</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Σε διαδρόμους και υπερυψωμένες θέσεις εργασίας που βρίσκονται σε ύψος το στηθαίο ασφαλείας κατασκευάζεται μεγαλύτερο από 75 εκ από το δαπέδο, με χειρολισθήρα (ανθεκτικό κιγκλίδωμα σε ύψος τουλάχιστον   1,00μ. από το δάπεδο), ράβδο μεσοδιαστήματος και θωράκιο(σοβατέπι) ύψους 0,15μ.</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Η κλίση κεκλιμένων διαβάσεων είναι 1:2</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Σε περιπτώσεις όπου δεν είναι εύκολο να τοποθετηθούν κιγκλιδώματα, λόγω θέσεως, ή διαμορφώσεως της κατασκευής προβλέπεται  η ύπαρξη άλλων μέσων προστασίας όπως:</w:t>
      </w:r>
    </w:p>
    <w:p w:rsidR="003019AC" w:rsidRPr="003019AC" w:rsidRDefault="003019AC" w:rsidP="00EA48F5">
      <w:pPr>
        <w:numPr>
          <w:ilvl w:val="0"/>
          <w:numId w:val="115"/>
        </w:numPr>
        <w:contextualSpacing/>
        <w:rPr>
          <w:rFonts w:ascii="Times New Roman" w:eastAsia="Calibri" w:hAnsi="Times New Roman" w:cs="Times New Roman"/>
          <w:sz w:val="24"/>
        </w:rPr>
      </w:pPr>
      <w:r w:rsidRPr="003019AC">
        <w:rPr>
          <w:rFonts w:ascii="Times New Roman" w:eastAsia="Calibri" w:hAnsi="Times New Roman" w:cs="Times New Roman"/>
          <w:sz w:val="24"/>
        </w:rPr>
        <w:t>φράγματα ή κιγκλιδώματα και φράγματα άκρων για να εμποδίζουν την πτώση των εργαζομένων</w:t>
      </w:r>
    </w:p>
    <w:p w:rsidR="003019AC" w:rsidRPr="003019AC" w:rsidRDefault="003019AC" w:rsidP="00EA48F5">
      <w:pPr>
        <w:numPr>
          <w:ilvl w:val="0"/>
          <w:numId w:val="115"/>
        </w:numPr>
        <w:contextualSpacing/>
        <w:rPr>
          <w:rFonts w:ascii="Times New Roman" w:eastAsia="Calibri" w:hAnsi="Times New Roman" w:cs="Times New Roman"/>
          <w:sz w:val="24"/>
        </w:rPr>
      </w:pPr>
      <w:r w:rsidRPr="003019AC">
        <w:rPr>
          <w:rFonts w:ascii="Times New Roman" w:eastAsia="Calibri" w:hAnsi="Times New Roman" w:cs="Times New Roman"/>
          <w:sz w:val="24"/>
        </w:rPr>
        <w:t>δίxτυα, προστεγάσματα, πετσώματα ή άλλα μέσα για την συγκράτηση ατόμων και υλικών</w:t>
      </w:r>
    </w:p>
    <w:p w:rsidR="003019AC" w:rsidRPr="003019AC" w:rsidRDefault="003019AC" w:rsidP="00EA48F5">
      <w:pPr>
        <w:numPr>
          <w:ilvl w:val="0"/>
          <w:numId w:val="115"/>
        </w:numPr>
        <w:contextualSpacing/>
        <w:rPr>
          <w:rFonts w:ascii="Times New Roman" w:eastAsia="Calibri" w:hAnsi="Times New Roman" w:cs="Times New Roman"/>
          <w:sz w:val="24"/>
        </w:rPr>
      </w:pPr>
      <w:r w:rsidRPr="003019AC">
        <w:rPr>
          <w:rFonts w:ascii="Times New Roman" w:eastAsia="Calibri" w:hAnsi="Times New Roman" w:cs="Times New Roman"/>
          <w:sz w:val="24"/>
        </w:rPr>
        <w:t>κινητές και σταθερές εξέδρες</w:t>
      </w:r>
    </w:p>
    <w:p w:rsidR="003019AC" w:rsidRPr="003019AC" w:rsidRDefault="003019AC" w:rsidP="00EA48F5">
      <w:pPr>
        <w:numPr>
          <w:ilvl w:val="0"/>
          <w:numId w:val="115"/>
        </w:numPr>
        <w:contextualSpacing/>
        <w:rPr>
          <w:rFonts w:ascii="Times New Roman" w:eastAsia="Calibri" w:hAnsi="Times New Roman" w:cs="Times New Roman"/>
          <w:sz w:val="24"/>
        </w:rPr>
      </w:pPr>
      <w:r w:rsidRPr="003019AC">
        <w:rPr>
          <w:rFonts w:ascii="Times New Roman" w:eastAsia="Calibri" w:hAnsi="Times New Roman" w:cs="Times New Roman"/>
          <w:sz w:val="24"/>
        </w:rPr>
        <w:t>ζώνες ασφαλείας με κατάλληλη αγκύρωση</w:t>
      </w:r>
    </w:p>
    <w:p w:rsidR="003019AC" w:rsidRPr="003019AC" w:rsidRDefault="003019AC" w:rsidP="00EA48F5">
      <w:pPr>
        <w:numPr>
          <w:ilvl w:val="0"/>
          <w:numId w:val="115"/>
        </w:numPr>
        <w:contextualSpacing/>
        <w:rPr>
          <w:rFonts w:ascii="Times New Roman" w:eastAsia="Calibri" w:hAnsi="Times New Roman" w:cs="Times New Roman"/>
          <w:sz w:val="24"/>
        </w:rPr>
      </w:pPr>
      <w:r w:rsidRPr="003019AC">
        <w:rPr>
          <w:rFonts w:ascii="Times New Roman" w:eastAsia="Calibri" w:hAnsi="Times New Roman" w:cs="Times New Roman"/>
          <w:sz w:val="24"/>
        </w:rPr>
        <w:t>διάδρομοι εργασίας επεκτατοί με την προόδο της κατασκευής</w:t>
      </w:r>
    </w:p>
    <w:p w:rsidR="003019AC" w:rsidRPr="003019AC" w:rsidRDefault="003019AC" w:rsidP="00EA48F5">
      <w:pPr>
        <w:numPr>
          <w:ilvl w:val="0"/>
          <w:numId w:val="115"/>
        </w:numPr>
        <w:contextualSpacing/>
        <w:rPr>
          <w:rFonts w:ascii="Times New Roman" w:eastAsia="Calibri" w:hAnsi="Times New Roman" w:cs="Times New Roman"/>
          <w:sz w:val="24"/>
        </w:rPr>
      </w:pPr>
      <w:r w:rsidRPr="003019AC">
        <w:rPr>
          <w:rFonts w:ascii="Times New Roman" w:eastAsia="Calibri" w:hAnsi="Times New Roman" w:cs="Times New Roman"/>
          <w:sz w:val="24"/>
        </w:rPr>
        <w:t>κινητοί εξώστες εργασίας ανηρτημένοι απο ανυψωτικό μηχάνημα</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όλοι οι εργαζόμενοι πρεπει να εξεταζονται από τον Γιατρό Εργασίας έτσι ώστε οι εργασίες σε ύψη να  αναλαμβάνονται μόνο από εργαζομένους που είναι φυσικά και ψυχολογικά υγιείς και έχουν την αναγκαία γνώση και πείρα για αυτό το είδος εργασίας</w:t>
      </w:r>
    </w:p>
    <w:p w:rsidR="003019AC" w:rsidRPr="003019AC" w:rsidRDefault="003019AC" w:rsidP="003019AC">
      <w:pPr>
        <w:ind w:left="720"/>
        <w:contextualSpacing/>
        <w:rPr>
          <w:rFonts w:ascii="Times New Roman" w:eastAsia="Calibri" w:hAnsi="Times New Roman" w:cs="Times New Roman"/>
          <w:sz w:val="24"/>
        </w:rPr>
      </w:pPr>
      <w:r w:rsidRPr="003019AC">
        <w:rPr>
          <w:rFonts w:ascii="Times New Roman" w:eastAsia="Calibri" w:hAnsi="Times New Roman" w:cs="Times New Roman"/>
          <w:sz w:val="24"/>
        </w:rPr>
        <w:t>στους εργαζόμενους  που εργάζονται σε ύψη, ΑΠΑΓΟΡΕΥΕΤΑΙ:</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να τοποθετούν εργαλεία ανάμεσα στον εξοπλισμό ασφαλείας και στο σώμα τους ή σε τσέπες που δεν προορίζονται γι'αυτό το σκοπό</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να μετακινούν βαριά υλικά ή εξοπλισμό πάνω-κάτω με τα χέρια</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bCs/>
          <w:sz w:val="24"/>
        </w:rPr>
        <w:t>να εργάζονται μόνοι και απομονωμένοι</w:t>
      </w:r>
    </w:p>
    <w:p w:rsidR="003019AC" w:rsidRPr="003019AC" w:rsidRDefault="003019AC" w:rsidP="003019AC">
      <w:pPr>
        <w:ind w:left="720"/>
        <w:contextualSpacing/>
        <w:rPr>
          <w:rFonts w:ascii="Times New Roman" w:eastAsia="Calibri" w:hAnsi="Times New Roman" w:cs="Times New Roman"/>
          <w:sz w:val="24"/>
        </w:rPr>
      </w:pP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Ενώ στις εργασίες:</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ΑΠΑΓΟΡΕΥΟΝΤΑΙ  να διεξάγονται σε μεγάλα ύψη, όταν επικρατούν δυνατοί άνεμοι, παγωνιά, ομίχλη ή κατά τη διάρκεια καταιγίδας, έστω και με την βοήθεια γερανού</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lastRenderedPageBreak/>
        <w:t>Ελέγχεται κατά το τέλος τους  να μην αφήνονται αιωρούμενα βάρη σε ανυψωτικά μηχανήματα</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Ελέγχονται τα συρματόσχοινα σε τακτά διαστήματα και καταχωρούνται στο ΗΜΑ </w:t>
      </w:r>
    </w:p>
    <w:p w:rsidR="003019AC" w:rsidRPr="003019AC" w:rsidRDefault="003019AC" w:rsidP="003019AC">
      <w:pPr>
        <w:ind w:left="720"/>
        <w:contextualSpacing/>
        <w:rPr>
          <w:rFonts w:ascii="Times New Roman" w:eastAsia="Calibri" w:hAnsi="Times New Roman" w:cs="Times New Roman"/>
          <w:sz w:val="24"/>
        </w:rPr>
      </w:pP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Τα ανυψωτικά μηχανήματα:</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Να φέρουν κοντά στο χειριστήριο, πινακίδες που να γράφουν τα διάφορα όρια ασφαλείας  του μηχανήματος όπως μέγιστο φορτίο , κλίση της κεραίας , αντίβαρο κτλ.</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Να εξασφαλίζεται η ευστάθεια τους είτε σε λειτουργία είτε εκτος και να στηριζονται σε ανθεκτική επιφάνεια</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bCs/>
          <w:sz w:val="24"/>
        </w:rPr>
        <w:t>Πριν τη φόρτωση και εκφόρτωση ,οι οδηγοί τους ειναι υποχρεωμένοι να τ ασφαλίσουν , ώστε να μην κινηθούν τυχαία</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Όταν προκειται να συντηρηθούν, καθαριστούν ή ριθμιστούν να τείθενται εκτός λειτουργίας, σε ακινησία ενώ κάδοι, κεραιες κλπ να κατεβάζονται και να στερεώνονται </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Κατά την εκφόρτωση υλικών λαμβάνεται μέριμνα να μην προξενηθούν ανεξέλεγκτες πτώσεις απο το φορτίο</w:t>
      </w:r>
    </w:p>
    <w:p w:rsidR="003019AC" w:rsidRPr="003019AC" w:rsidRDefault="003019AC" w:rsidP="003019AC">
      <w:pPr>
        <w:ind w:left="720"/>
        <w:contextualSpacing/>
        <w:rPr>
          <w:rFonts w:ascii="Calibri" w:eastAsia="Calibri" w:hAnsi="Calibri" w:cs="Times New Roman"/>
        </w:rPr>
      </w:pP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Κατά την στοίβαση των υλικών λαμβάνεται μέριμνα ώστε αυτή να γίνεται με τάξη και σε χώρους κατάλληλους που δεν θα αφίσουν να διαρρεύσουν, να κυλίσουν ή να πέσουν τα υλικά.</w:t>
      </w:r>
    </w:p>
    <w:p w:rsidR="003019AC" w:rsidRPr="003019AC" w:rsidRDefault="003019AC" w:rsidP="003019AC">
      <w:pPr>
        <w:ind w:left="720"/>
        <w:contextualSpacing/>
        <w:rPr>
          <w:rFonts w:ascii="Times New Roman" w:eastAsia="Calibri" w:hAnsi="Times New Roman" w:cs="Times New Roman"/>
          <w:sz w:val="24"/>
        </w:rPr>
      </w:pP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Κατά την διάστρωση νωπού σκυροδέματος με αντλία σε κάποια στάθμη οικοδομής λαμβάνονται μέτρα αποτροπής τυχαίας αιφνίδιας ανεξέλεγκτης έκχυσης υλικού σε γειτονικούς χώρους, διερχόμενους ή στους εργάτες προσωπικού</w:t>
      </w:r>
    </w:p>
    <w:p w:rsidR="00B9670A" w:rsidRPr="003019AC" w:rsidRDefault="003019AC" w:rsidP="003019AC">
      <w:pPr>
        <w:rPr>
          <w:rFonts w:ascii="Times New Roman" w:eastAsia="Calibri" w:hAnsi="Times New Roman" w:cs="Times New Roman"/>
          <w:sz w:val="24"/>
        </w:rPr>
      </w:pPr>
      <w:r w:rsidRPr="003019AC">
        <w:rPr>
          <w:rFonts w:ascii="Times New Roman" w:eastAsia="Calibri" w:hAnsi="Times New Roman" w:cs="Times New Roman"/>
          <w:sz w:val="24"/>
        </w:rPr>
        <w:t>Όλα τα άτομα που κινούνται στο χώρο του εργοταξίου οφείλουν να:ειναι εφοδιασμένα με μέσα ατομικής προστασίας (ζώνες ασφαλείας, κράνη, αντιολισθηρά υποδήματα) ,προδιαγραφών CE., συντηρημένα, καθαρά και σε καλή κατάσταση , ενώ αντίθετα απαγορεύονται οι σαγιονάρες ,οι ζωνες, οι αλυσίδες,  τα πέδιλα και γενικά τα ακατάλληλα υποδήματα ή υποδηματα που προεξέχουν.</w:t>
      </w:r>
    </w:p>
    <w:p w:rsidR="003019AC" w:rsidRDefault="003019AC" w:rsidP="003019AC">
      <w:pPr>
        <w:rPr>
          <w:rFonts w:ascii="Times New Roman" w:hAnsi="Times New Roman" w:cs="Times New Roman"/>
          <w:b/>
          <w:sz w:val="24"/>
        </w:rPr>
      </w:pPr>
    </w:p>
    <w:p w:rsidR="0040665E" w:rsidRPr="003019AC" w:rsidRDefault="001370C3" w:rsidP="003019AC">
      <w:pPr>
        <w:rPr>
          <w:rFonts w:ascii="Times New Roman" w:hAnsi="Times New Roman" w:cs="Times New Roman"/>
          <w:sz w:val="24"/>
        </w:rPr>
      </w:pPr>
      <w:r w:rsidRPr="001370C3">
        <w:rPr>
          <w:rFonts w:ascii="Times New Roman" w:hAnsi="Times New Roman" w:cs="Times New Roman"/>
          <w:b/>
          <w:sz w:val="24"/>
          <w:u w:val="single"/>
        </w:rPr>
        <w:t xml:space="preserve">9.19 </w:t>
      </w:r>
      <w:r w:rsidR="0040665E" w:rsidRPr="001370C3">
        <w:rPr>
          <w:rFonts w:ascii="Times New Roman" w:hAnsi="Times New Roman" w:cs="Times New Roman"/>
          <w:b/>
          <w:sz w:val="24"/>
          <w:u w:val="single"/>
        </w:rPr>
        <w:t>ΜΕΤΡΑ ΠΡΟΣΤΑΣΙΑΣ ΣΕ ΕΡΓΑΣΙΕΣ ΙΚΡΙΩΜΑΤΩΝ</w:t>
      </w:r>
      <w:r w:rsidR="0040665E" w:rsidRPr="003019AC">
        <w:rPr>
          <w:rFonts w:ascii="Times New Roman" w:hAnsi="Times New Roman" w:cs="Times New Roman"/>
          <w:b/>
          <w:sz w:val="24"/>
        </w:rPr>
        <w:t xml:space="preserve"> :</w:t>
      </w:r>
      <w:sdt>
        <w:sdtPr>
          <w:rPr>
            <w:rFonts w:ascii="Times New Roman" w:hAnsi="Times New Roman" w:cs="Times New Roman"/>
            <w:b/>
            <w:sz w:val="24"/>
            <w:highlight w:val="yellow"/>
          </w:rPr>
          <w:id w:val="1595128841"/>
          <w:citation/>
        </w:sdtPr>
        <w:sdtEndPr/>
        <w:sdtContent>
          <w:r w:rsidR="000D3956">
            <w:rPr>
              <w:rFonts w:ascii="Times New Roman" w:hAnsi="Times New Roman" w:cs="Times New Roman"/>
              <w:b/>
              <w:sz w:val="24"/>
              <w:highlight w:val="yellow"/>
            </w:rPr>
            <w:fldChar w:fldCharType="begin"/>
          </w:r>
          <w:r w:rsidR="000D3956" w:rsidRPr="000D3956">
            <w:rPr>
              <w:rFonts w:ascii="Times New Roman" w:hAnsi="Times New Roman" w:cs="Times New Roman"/>
              <w:b/>
              <w:sz w:val="24"/>
              <w:highlight w:val="yellow"/>
            </w:rPr>
            <w:instrText xml:space="preserve"> </w:instrText>
          </w:r>
          <w:r w:rsidR="000D3956">
            <w:rPr>
              <w:rFonts w:ascii="Times New Roman" w:hAnsi="Times New Roman" w:cs="Times New Roman"/>
              <w:b/>
              <w:sz w:val="24"/>
              <w:highlight w:val="yellow"/>
              <w:lang w:val="en-US"/>
            </w:rPr>
            <w:instrText>CITATION</w:instrText>
          </w:r>
          <w:r w:rsidR="000D3956" w:rsidRPr="000D3956">
            <w:rPr>
              <w:rFonts w:ascii="Times New Roman" w:hAnsi="Times New Roman" w:cs="Times New Roman"/>
              <w:b/>
              <w:sz w:val="24"/>
              <w:highlight w:val="yellow"/>
            </w:rPr>
            <w:instrText xml:space="preserve"> ΧΜΕ \</w:instrText>
          </w:r>
          <w:r w:rsidR="000D3956">
            <w:rPr>
              <w:rFonts w:ascii="Times New Roman" w:hAnsi="Times New Roman" w:cs="Times New Roman"/>
              <w:b/>
              <w:sz w:val="24"/>
              <w:highlight w:val="yellow"/>
              <w:lang w:val="en-US"/>
            </w:rPr>
            <w:instrText>l</w:instrText>
          </w:r>
          <w:r w:rsidR="000D3956" w:rsidRPr="000D3956">
            <w:rPr>
              <w:rFonts w:ascii="Times New Roman" w:hAnsi="Times New Roman" w:cs="Times New Roman"/>
              <w:b/>
              <w:sz w:val="24"/>
              <w:highlight w:val="yellow"/>
            </w:rPr>
            <w:instrText xml:space="preserve"> 1033 </w:instrText>
          </w:r>
          <w:r w:rsidR="000D3956">
            <w:rPr>
              <w:rFonts w:ascii="Times New Roman" w:hAnsi="Times New Roman" w:cs="Times New Roman"/>
              <w:b/>
              <w:sz w:val="24"/>
              <w:highlight w:val="yellow"/>
            </w:rPr>
            <w:fldChar w:fldCharType="separate"/>
          </w:r>
          <w:r w:rsidR="000D3956" w:rsidRPr="000D3956">
            <w:rPr>
              <w:rFonts w:ascii="Times New Roman" w:hAnsi="Times New Roman" w:cs="Times New Roman"/>
              <w:b/>
              <w:noProof/>
              <w:sz w:val="24"/>
              <w:highlight w:val="yellow"/>
            </w:rPr>
            <w:t xml:space="preserve"> </w:t>
          </w:r>
          <w:r w:rsidR="000D3956" w:rsidRPr="000D3956">
            <w:rPr>
              <w:rFonts w:ascii="Times New Roman" w:hAnsi="Times New Roman" w:cs="Times New Roman"/>
              <w:noProof/>
              <w:sz w:val="24"/>
              <w:highlight w:val="yellow"/>
            </w:rPr>
            <w:t xml:space="preserve">(Χ.ΜΕΤΑΞΑΣ </w:t>
          </w:r>
          <w:r w:rsidR="000D3956" w:rsidRPr="000D3956">
            <w:rPr>
              <w:rFonts w:ascii="Times New Roman" w:hAnsi="Times New Roman" w:cs="Times New Roman"/>
              <w:noProof/>
              <w:sz w:val="24"/>
              <w:highlight w:val="yellow"/>
              <w:lang w:val="en-US"/>
            </w:rPr>
            <w:t>n</w:t>
          </w:r>
          <w:r w:rsidR="000D3956" w:rsidRPr="000D3956">
            <w:rPr>
              <w:rFonts w:ascii="Times New Roman" w:hAnsi="Times New Roman" w:cs="Times New Roman"/>
              <w:noProof/>
              <w:sz w:val="24"/>
              <w:highlight w:val="yellow"/>
            </w:rPr>
            <w:t>.</w:t>
          </w:r>
          <w:r w:rsidR="000D3956" w:rsidRPr="000D3956">
            <w:rPr>
              <w:rFonts w:ascii="Times New Roman" w:hAnsi="Times New Roman" w:cs="Times New Roman"/>
              <w:noProof/>
              <w:sz w:val="24"/>
              <w:highlight w:val="yellow"/>
              <w:lang w:val="en-US"/>
            </w:rPr>
            <w:t>d</w:t>
          </w:r>
          <w:r w:rsidR="000D3956" w:rsidRPr="000D3956">
            <w:rPr>
              <w:rFonts w:ascii="Times New Roman" w:hAnsi="Times New Roman" w:cs="Times New Roman"/>
              <w:noProof/>
              <w:sz w:val="24"/>
              <w:highlight w:val="yellow"/>
            </w:rPr>
            <w:t>.)</w:t>
          </w:r>
          <w:r w:rsidR="000D3956">
            <w:rPr>
              <w:rFonts w:ascii="Times New Roman" w:hAnsi="Times New Roman" w:cs="Times New Roman"/>
              <w:b/>
              <w:sz w:val="24"/>
              <w:highlight w:val="yellow"/>
            </w:rPr>
            <w:fldChar w:fldCharType="end"/>
          </w:r>
        </w:sdtContent>
      </w:sdt>
    </w:p>
    <w:p w:rsidR="002A47F9" w:rsidRPr="003C3D0C" w:rsidRDefault="002A47F9" w:rsidP="003019AC">
      <w:pPr>
        <w:rPr>
          <w:rFonts w:ascii="Times New Roman" w:hAnsi="Times New Roman" w:cs="Times New Roman"/>
          <w:sz w:val="24"/>
        </w:rPr>
      </w:pPr>
      <w:r w:rsidRPr="003C3D0C">
        <w:rPr>
          <w:rFonts w:ascii="Times New Roman" w:hAnsi="Times New Roman" w:cs="Times New Roman"/>
          <w:sz w:val="24"/>
        </w:rPr>
        <w:t>Τι ειναι το ικριωμα;</w:t>
      </w:r>
    </w:p>
    <w:p w:rsidR="00872CC2" w:rsidRDefault="00872CC2" w:rsidP="002A47F9">
      <w:pPr>
        <w:ind w:left="975"/>
        <w:rPr>
          <w:rFonts w:ascii="Times New Roman" w:hAnsi="Times New Roman" w:cs="Times New Roman"/>
          <w:b/>
          <w:sz w:val="24"/>
        </w:rPr>
      </w:pPr>
      <w:r w:rsidRPr="00872CC2">
        <w:rPr>
          <w:rFonts w:ascii="Times New Roman" w:hAnsi="Times New Roman" w:cs="Times New Roman"/>
          <w:b/>
          <w:noProof/>
          <w:sz w:val="24"/>
          <w:lang w:eastAsia="el-GR"/>
        </w:rPr>
        <w:lastRenderedPageBreak/>
        <w:drawing>
          <wp:inline distT="0" distB="0" distL="0" distR="0" wp14:anchorId="336E2F5B" wp14:editId="251B8004">
            <wp:extent cx="2327557" cy="1550504"/>
            <wp:effectExtent l="0" t="0" r="0" b="0"/>
            <wp:docPr id="52" name="Picture 52" descr="Αποτέλεσμα εικόνας για ικρίωμα εγνατια οδ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Αποτέλεσμα εικόνας για ικρίωμα εγνατια οδος"/>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6901" cy="1550067"/>
                    </a:xfrm>
                    <a:prstGeom prst="rect">
                      <a:avLst/>
                    </a:prstGeom>
                    <a:noFill/>
                    <a:ln>
                      <a:noFill/>
                    </a:ln>
                  </pic:spPr>
                </pic:pic>
              </a:graphicData>
            </a:graphic>
          </wp:inline>
        </w:drawing>
      </w:r>
      <w:r w:rsidR="0040665E" w:rsidRPr="003C3D0C">
        <w:rPr>
          <w:rFonts w:ascii="Times New Roman" w:hAnsi="Times New Roman" w:cs="Times New Roman"/>
          <w:b/>
          <w:sz w:val="24"/>
        </w:rPr>
        <w:t xml:space="preserve"> </w:t>
      </w:r>
    </w:p>
    <w:p w:rsidR="003019AC" w:rsidRPr="003019AC" w:rsidRDefault="003019AC" w:rsidP="003019AC">
      <w:pPr>
        <w:rPr>
          <w:rFonts w:ascii="Times New Roman" w:eastAsia="Calibri" w:hAnsi="Times New Roman" w:cs="Times New Roman"/>
          <w:sz w:val="24"/>
        </w:rPr>
      </w:pPr>
      <w:r w:rsidRPr="003019AC">
        <w:rPr>
          <w:rFonts w:ascii="Times New Roman" w:eastAsia="Calibri" w:hAnsi="Times New Roman" w:cs="Times New Roman"/>
          <w:b/>
          <w:sz w:val="24"/>
        </w:rPr>
        <w:t xml:space="preserve">Ικρίωμα </w:t>
      </w:r>
      <w:r>
        <w:rPr>
          <w:rFonts w:ascii="Times New Roman" w:eastAsia="Calibri" w:hAnsi="Times New Roman" w:cs="Times New Roman"/>
          <w:sz w:val="24"/>
        </w:rPr>
        <w:t>ειναι προσωρινή ξύ</w:t>
      </w:r>
      <w:r w:rsidRPr="003019AC">
        <w:rPr>
          <w:rFonts w:ascii="Times New Roman" w:eastAsia="Calibri" w:hAnsi="Times New Roman" w:cs="Times New Roman"/>
          <w:sz w:val="24"/>
        </w:rPr>
        <w:t>λινη ή μεταλλική κατασκευή για το κτ</w:t>
      </w:r>
      <w:r>
        <w:rPr>
          <w:rFonts w:ascii="Times New Roman" w:eastAsia="Calibri" w:hAnsi="Times New Roman" w:cs="Times New Roman"/>
          <w:sz w:val="24"/>
        </w:rPr>
        <w:t>ί</w:t>
      </w:r>
      <w:r w:rsidRPr="003019AC">
        <w:rPr>
          <w:rFonts w:ascii="Times New Roman" w:eastAsia="Calibri" w:hAnsi="Times New Roman" w:cs="Times New Roman"/>
          <w:sz w:val="24"/>
        </w:rPr>
        <w:t>σιμο ή την</w:t>
      </w:r>
      <w:r>
        <w:rPr>
          <w:rFonts w:ascii="Times New Roman" w:eastAsia="Calibri" w:hAnsi="Times New Roman" w:cs="Times New Roman"/>
          <w:sz w:val="24"/>
        </w:rPr>
        <w:t xml:space="preserve"> επισκευή τεχνικών έργων. Υποστηρί</w:t>
      </w:r>
      <w:r w:rsidRPr="003019AC">
        <w:rPr>
          <w:rFonts w:ascii="Times New Roman" w:eastAsia="Calibri" w:hAnsi="Times New Roman" w:cs="Times New Roman"/>
          <w:sz w:val="24"/>
        </w:rPr>
        <w:t>ζει ανθρώπους και υλικά να ανέρχονται στο κτίσμα και επιτρέπει σε τεχνιτες να μεταφέρουν και να τοποθετούν υλικά οικοδομών όπως πχ. τούβλα, λάσπη, χρωματα κλπ. Το είδος του ικριώματος που χρησιμοποιείται σε κάθε περίπτωση, εξαρτάται κυρίως από το ύψος εκτέλεσης των εργασιών.</w:t>
      </w:r>
    </w:p>
    <w:p w:rsidR="003019AC" w:rsidRPr="003019AC" w:rsidRDefault="003019AC" w:rsidP="003019AC">
      <w:pPr>
        <w:rPr>
          <w:rFonts w:ascii="Times New Roman" w:eastAsia="Calibri" w:hAnsi="Times New Roman" w:cs="Times New Roman"/>
          <w:sz w:val="24"/>
        </w:rPr>
      </w:pPr>
      <w:r w:rsidRPr="003019AC">
        <w:rPr>
          <w:rFonts w:ascii="Times New Roman" w:eastAsia="Calibri" w:hAnsi="Times New Roman" w:cs="Times New Roman"/>
          <w:sz w:val="24"/>
        </w:rPr>
        <w:t>Κίνδυνοι:</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Αστοχία ή ανατροπή του ικριώματος λόγω  κακής κατασκευής , συναρμολόγησης ή ποιότητας.</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Αστοχία λόγω υπερφόρτωσης ικριωμάτων</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Αστοχία λόγω ασταθούς έδρασης</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Πτώσεις εργαζομένων από ύψος</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Πτώσεις υλικών από ύψος</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Κατάρρευση λόγω ανεμοπίεσης</w:t>
      </w:r>
    </w:p>
    <w:p w:rsidR="003019AC" w:rsidRPr="003019AC" w:rsidRDefault="003019AC" w:rsidP="003019AC">
      <w:pPr>
        <w:ind w:left="975"/>
        <w:rPr>
          <w:rFonts w:ascii="Times New Roman" w:eastAsia="Calibri" w:hAnsi="Times New Roman" w:cs="Times New Roman"/>
          <w:sz w:val="24"/>
        </w:rPr>
      </w:pPr>
      <w:r w:rsidRPr="003019AC">
        <w:rPr>
          <w:rFonts w:ascii="Times New Roman" w:eastAsia="Calibri" w:hAnsi="Times New Roman" w:cs="Times New Roman"/>
          <w:sz w:val="24"/>
        </w:rPr>
        <w:t>Οι σοβαροί κίνδυνοι που ενέχουν οι εργασίες αυτές απαιτούν την τήρηση αυστηρών κανόνων ασφαλείας.Περιγράφονται τα απαιτούμενα προληπτικά μέτρα για την ασφάλεια και υγεία των εργαζομένων που σχετίζονται με τα ικριώματα ,σύμφωνα με τα Π.Δ. 305/1996 , Υ.Α. 16440/Φ.10.4/445/93, Ν.</w:t>
      </w:r>
      <w:r w:rsidRPr="003019AC">
        <w:rPr>
          <w:rFonts w:ascii="Calibri" w:eastAsia="Calibri" w:hAnsi="Calibri" w:cs="Times New Roman"/>
          <w:sz w:val="24"/>
        </w:rPr>
        <w:t xml:space="preserve"> </w:t>
      </w:r>
      <w:r w:rsidRPr="003019AC">
        <w:rPr>
          <w:rFonts w:ascii="Times New Roman" w:eastAsia="Calibri" w:hAnsi="Times New Roman" w:cs="Times New Roman"/>
          <w:sz w:val="24"/>
        </w:rPr>
        <w:t>1430/1984,  Π.Δ. 1073/1981 και Π.Δ. 778/80:</w:t>
      </w:r>
    </w:p>
    <w:p w:rsidR="003019AC" w:rsidRPr="003019AC" w:rsidRDefault="003019AC" w:rsidP="00EA48F5">
      <w:pPr>
        <w:numPr>
          <w:ilvl w:val="0"/>
          <w:numId w:val="114"/>
        </w:numPr>
        <w:contextualSpacing/>
        <w:rPr>
          <w:rFonts w:ascii="Times New Roman" w:eastAsia="Calibri" w:hAnsi="Times New Roman" w:cs="Times New Roman"/>
          <w:b/>
          <w:sz w:val="24"/>
        </w:rPr>
      </w:pPr>
      <w:r w:rsidRPr="003019AC">
        <w:rPr>
          <w:rFonts w:ascii="Times New Roman" w:eastAsia="Calibri" w:hAnsi="Times New Roman" w:cs="Times New Roman"/>
          <w:sz w:val="24"/>
        </w:rPr>
        <w:t>Πριν την έναρξη των εργασιών στα σταθερά ικριώματα, έχει προηγηθεί βεβαίωση προς την Επιθεώρηση Εργασίας του υπεύθυνου επιβλέποντος μηχανικού του υπό εκτέλεση έργου και του κατασκευαστή του έργου για την ασφαλή και ορθή, (σύμφωνα με τους προβλεπόμενους κανονισμούς) εγκατάσταση των ικριωμάτων</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Αναγράφονται στο ΗΜΑ τα περί πληρότητας, καταλληλότητας και ευστάθειας των ικριωμάτων </w:t>
      </w:r>
    </w:p>
    <w:p w:rsidR="003019AC" w:rsidRPr="003019AC" w:rsidRDefault="003019AC" w:rsidP="00EA48F5">
      <w:pPr>
        <w:numPr>
          <w:ilvl w:val="0"/>
          <w:numId w:val="114"/>
        </w:numPr>
        <w:contextualSpacing/>
        <w:rPr>
          <w:rFonts w:ascii="Times New Roman" w:eastAsia="Calibri" w:hAnsi="Times New Roman" w:cs="Times New Roman"/>
          <w:sz w:val="24"/>
        </w:rPr>
      </w:pPr>
      <w:r w:rsidRPr="003019AC">
        <w:rPr>
          <w:rFonts w:ascii="Times New Roman" w:eastAsia="Calibri" w:hAnsi="Times New Roman" w:cs="Times New Roman"/>
          <w:sz w:val="24"/>
        </w:rPr>
        <w:t>Τα κατασκευασθέντα ικριώματα ελέγχονται ως προς :</w:t>
      </w:r>
    </w:p>
    <w:p w:rsidR="003019AC" w:rsidRPr="003019AC" w:rsidRDefault="003019AC" w:rsidP="00EA48F5">
      <w:pPr>
        <w:numPr>
          <w:ilvl w:val="0"/>
          <w:numId w:val="116"/>
        </w:numPr>
        <w:contextualSpacing/>
        <w:rPr>
          <w:rFonts w:ascii="Times New Roman" w:eastAsia="Calibri" w:hAnsi="Times New Roman" w:cs="Times New Roman"/>
          <w:sz w:val="24"/>
        </w:rPr>
      </w:pPr>
      <w:r w:rsidRPr="003019AC">
        <w:rPr>
          <w:rFonts w:ascii="Times New Roman" w:eastAsia="Calibri" w:hAnsi="Times New Roman" w:cs="Times New Roman"/>
          <w:sz w:val="24"/>
        </w:rPr>
        <w:t>Την ανθεκτικότητα τους</w:t>
      </w:r>
    </w:p>
    <w:p w:rsidR="003019AC" w:rsidRPr="003019AC" w:rsidRDefault="003019AC" w:rsidP="00EA48F5">
      <w:pPr>
        <w:numPr>
          <w:ilvl w:val="0"/>
          <w:numId w:val="116"/>
        </w:numPr>
        <w:contextualSpacing/>
        <w:rPr>
          <w:rFonts w:ascii="Times New Roman" w:eastAsia="Calibri" w:hAnsi="Times New Roman" w:cs="Times New Roman"/>
          <w:sz w:val="24"/>
        </w:rPr>
      </w:pPr>
      <w:r w:rsidRPr="003019AC">
        <w:rPr>
          <w:rFonts w:ascii="Times New Roman" w:eastAsia="Calibri" w:hAnsi="Times New Roman" w:cs="Times New Roman"/>
          <w:sz w:val="24"/>
        </w:rPr>
        <w:t>Τη μη θραύση τους από την προβλεπόμενη χρήση</w:t>
      </w:r>
    </w:p>
    <w:p w:rsidR="003019AC" w:rsidRPr="003019AC" w:rsidRDefault="003019AC" w:rsidP="00EA48F5">
      <w:pPr>
        <w:numPr>
          <w:ilvl w:val="0"/>
          <w:numId w:val="116"/>
        </w:numPr>
        <w:contextualSpacing/>
        <w:rPr>
          <w:rFonts w:ascii="Times New Roman" w:eastAsia="Calibri" w:hAnsi="Times New Roman" w:cs="Times New Roman"/>
          <w:sz w:val="24"/>
        </w:rPr>
      </w:pPr>
      <w:r w:rsidRPr="003019AC">
        <w:rPr>
          <w:rFonts w:ascii="Times New Roman" w:eastAsia="Calibri" w:hAnsi="Times New Roman" w:cs="Times New Roman"/>
          <w:sz w:val="24"/>
        </w:rPr>
        <w:t>Το μη  μετασχηματισμό ή τη παραμόρφωση τους</w:t>
      </w:r>
    </w:p>
    <w:p w:rsidR="003019AC" w:rsidRPr="003019AC" w:rsidRDefault="003019AC" w:rsidP="00EA48F5">
      <w:pPr>
        <w:numPr>
          <w:ilvl w:val="0"/>
          <w:numId w:val="116"/>
        </w:numPr>
        <w:contextualSpacing/>
        <w:rPr>
          <w:rFonts w:ascii="Times New Roman" w:eastAsia="Calibri" w:hAnsi="Times New Roman" w:cs="Times New Roman"/>
          <w:sz w:val="24"/>
        </w:rPr>
      </w:pPr>
      <w:r w:rsidRPr="003019AC">
        <w:rPr>
          <w:rFonts w:ascii="Times New Roman" w:eastAsia="Calibri" w:hAnsi="Times New Roman" w:cs="Times New Roman"/>
          <w:sz w:val="24"/>
        </w:rPr>
        <w:t>Το να  μη υποστούν επικίνδυνους κραδασμούς</w:t>
      </w:r>
    </w:p>
    <w:p w:rsidR="003019AC" w:rsidRPr="003019AC" w:rsidRDefault="003019AC" w:rsidP="003019AC">
      <w:pPr>
        <w:ind w:left="1695"/>
        <w:contextualSpacing/>
        <w:rPr>
          <w:rFonts w:ascii="Times New Roman" w:eastAsia="Calibri" w:hAnsi="Times New Roman" w:cs="Times New Roman"/>
          <w:sz w:val="24"/>
        </w:rPr>
      </w:pPr>
    </w:p>
    <w:p w:rsidR="003019AC" w:rsidRPr="003019AC" w:rsidRDefault="003019AC" w:rsidP="00EA48F5">
      <w:pPr>
        <w:numPr>
          <w:ilvl w:val="0"/>
          <w:numId w:val="117"/>
        </w:num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Για τη  συναρμολόγηση μεταλλικών, τυποποιημένων σωληνωτών κ.α στοιχείων σχηματισμού φέροντα οργανισμού ικριωμάτων, ακολουθούνται οι </w:t>
      </w:r>
      <w:r w:rsidRPr="003019AC">
        <w:rPr>
          <w:rFonts w:ascii="Times New Roman" w:eastAsia="Calibri" w:hAnsi="Times New Roman" w:cs="Times New Roman"/>
          <w:sz w:val="24"/>
        </w:rPr>
        <w:lastRenderedPageBreak/>
        <w:t>προδιαγραφές, οδηγίες και υποδείξεις του οικείου εργοστασίου κατασκευής αυτών,</w:t>
      </w:r>
    </w:p>
    <w:p w:rsidR="003019AC" w:rsidRPr="003019AC" w:rsidRDefault="003019AC" w:rsidP="00EA48F5">
      <w:pPr>
        <w:numPr>
          <w:ilvl w:val="0"/>
          <w:numId w:val="117"/>
        </w:numPr>
        <w:contextualSpacing/>
        <w:rPr>
          <w:rFonts w:ascii="Times New Roman" w:eastAsia="Calibri" w:hAnsi="Times New Roman" w:cs="Times New Roman"/>
          <w:sz w:val="24"/>
        </w:rPr>
      </w:pPr>
      <w:r w:rsidRPr="003019AC">
        <w:rPr>
          <w:rFonts w:ascii="Times New Roman" w:eastAsia="Calibri" w:hAnsi="Times New Roman" w:cs="Times New Roman"/>
          <w:sz w:val="24"/>
        </w:rPr>
        <w:t>Οι τύποι των χρησιμοποιούμενων στοιχείων των μεταλλικών ικριωμάτων πρεπει να  πληρούν τους όρους προτύπων του Ελληνικού Οργανισμού Τυποποιήσεως (ΕΛ.Ο.Τ)</w:t>
      </w:r>
    </w:p>
    <w:p w:rsidR="003019AC" w:rsidRPr="003019AC" w:rsidRDefault="003019AC" w:rsidP="00EA48F5">
      <w:pPr>
        <w:numPr>
          <w:ilvl w:val="0"/>
          <w:numId w:val="117"/>
        </w:numPr>
        <w:contextualSpacing/>
        <w:rPr>
          <w:rFonts w:ascii="Times New Roman" w:eastAsia="Calibri" w:hAnsi="Times New Roman" w:cs="Times New Roman"/>
          <w:sz w:val="24"/>
        </w:rPr>
      </w:pPr>
      <w:r w:rsidRPr="003019AC">
        <w:rPr>
          <w:rFonts w:ascii="Times New Roman" w:eastAsia="Calibri" w:hAnsi="Times New Roman" w:cs="Times New Roman"/>
          <w:sz w:val="24"/>
        </w:rPr>
        <w:t>Η συναρμολόγηση, ο έλεγχος και η αποσυναρμολόγηση των ικριωμάτων διενεργείται από ειδικευμένους και έμπειρους τεχνίτες</w:t>
      </w:r>
    </w:p>
    <w:p w:rsidR="003019AC" w:rsidRPr="003019AC" w:rsidRDefault="003019AC" w:rsidP="003019AC">
      <w:pPr>
        <w:ind w:left="720"/>
        <w:contextualSpacing/>
        <w:rPr>
          <w:rFonts w:ascii="Calibri" w:eastAsia="Calibri" w:hAnsi="Calibri" w:cs="Times New Roman"/>
        </w:rPr>
      </w:pPr>
    </w:p>
    <w:p w:rsidR="003019AC" w:rsidRPr="003019AC" w:rsidRDefault="003019AC" w:rsidP="003019AC">
      <w:pPr>
        <w:contextualSpacing/>
        <w:rPr>
          <w:rFonts w:ascii="Times New Roman" w:eastAsia="Calibri" w:hAnsi="Times New Roman" w:cs="Times New Roman"/>
          <w:sz w:val="24"/>
          <w:u w:val="single"/>
        </w:rPr>
      </w:pPr>
      <w:r w:rsidRPr="003019AC">
        <w:rPr>
          <w:rFonts w:ascii="Times New Roman" w:eastAsia="Calibri" w:hAnsi="Times New Roman" w:cs="Times New Roman"/>
          <w:sz w:val="24"/>
          <w:u w:val="single"/>
        </w:rPr>
        <w:t>Στα Σταθερά Ξύλινα Ικριώματα:</w:t>
      </w:r>
    </w:p>
    <w:p w:rsidR="003019AC" w:rsidRPr="003019AC" w:rsidRDefault="003019AC" w:rsidP="00EA48F5">
      <w:pPr>
        <w:numPr>
          <w:ilvl w:val="0"/>
          <w:numId w:val="117"/>
        </w:numPr>
        <w:contextualSpacing/>
        <w:rPr>
          <w:rFonts w:ascii="Times New Roman" w:eastAsia="Calibri" w:hAnsi="Times New Roman" w:cs="Times New Roman"/>
          <w:sz w:val="24"/>
        </w:rPr>
      </w:pPr>
      <w:r w:rsidRPr="003019AC">
        <w:rPr>
          <w:rFonts w:ascii="Times New Roman" w:eastAsia="Calibri" w:hAnsi="Times New Roman" w:cs="Times New Roman"/>
          <w:sz w:val="24"/>
        </w:rPr>
        <w:t>Απαγορεύεται η χρήση τους σε κατασκευές πάνω από (10) δέκα μέτρα υψος</w:t>
      </w:r>
    </w:p>
    <w:p w:rsidR="003019AC" w:rsidRPr="003019AC" w:rsidRDefault="003019AC" w:rsidP="00EA48F5">
      <w:pPr>
        <w:numPr>
          <w:ilvl w:val="0"/>
          <w:numId w:val="117"/>
        </w:numPr>
        <w:contextualSpacing/>
        <w:rPr>
          <w:rFonts w:ascii="Times New Roman" w:eastAsia="Calibri" w:hAnsi="Times New Roman" w:cs="Times New Roman"/>
          <w:sz w:val="24"/>
        </w:rPr>
      </w:pPr>
      <w:r w:rsidRPr="003019AC">
        <w:rPr>
          <w:rFonts w:ascii="Times New Roman" w:eastAsia="Calibri" w:hAnsi="Times New Roman" w:cs="Times New Roman"/>
          <w:sz w:val="24"/>
        </w:rPr>
        <w:t>πριν από κάθε συναρμολόγηση, επιθεωρούνται τα υλικά ως προς τη ποιότητα και ποσότητα</w:t>
      </w:r>
    </w:p>
    <w:p w:rsidR="003019AC" w:rsidRPr="003019AC" w:rsidRDefault="003019AC" w:rsidP="00EA48F5">
      <w:pPr>
        <w:numPr>
          <w:ilvl w:val="0"/>
          <w:numId w:val="117"/>
        </w:numPr>
        <w:contextualSpacing/>
        <w:rPr>
          <w:rFonts w:ascii="Times New Roman" w:eastAsia="Calibri" w:hAnsi="Times New Roman" w:cs="Times New Roman"/>
          <w:sz w:val="24"/>
        </w:rPr>
      </w:pPr>
      <w:r w:rsidRPr="003019AC">
        <w:rPr>
          <w:rFonts w:ascii="Times New Roman" w:eastAsia="Calibri" w:hAnsi="Times New Roman" w:cs="Times New Roman"/>
          <w:sz w:val="24"/>
        </w:rPr>
        <w:t>Τα χρησιμοποιούμενα ξύλινα στοιχεία πρέπει να είναι:</w:t>
      </w:r>
    </w:p>
    <w:p w:rsidR="003019AC" w:rsidRPr="003019AC" w:rsidRDefault="003019AC" w:rsidP="00EA48F5">
      <w:pPr>
        <w:numPr>
          <w:ilvl w:val="0"/>
          <w:numId w:val="118"/>
        </w:numPr>
        <w:contextualSpacing/>
        <w:rPr>
          <w:rFonts w:ascii="Times New Roman" w:eastAsia="Calibri" w:hAnsi="Times New Roman" w:cs="Times New Roman"/>
          <w:sz w:val="24"/>
        </w:rPr>
      </w:pPr>
      <w:r w:rsidRPr="003019AC">
        <w:rPr>
          <w:rFonts w:ascii="Times New Roman" w:eastAsia="Calibri" w:hAnsi="Times New Roman" w:cs="Times New Roman"/>
          <w:sz w:val="24"/>
        </w:rPr>
        <w:t>Άριστης ποιότητας</w:t>
      </w:r>
    </w:p>
    <w:p w:rsidR="003019AC" w:rsidRPr="003019AC" w:rsidRDefault="003019AC" w:rsidP="00EA48F5">
      <w:pPr>
        <w:numPr>
          <w:ilvl w:val="0"/>
          <w:numId w:val="118"/>
        </w:numPr>
        <w:contextualSpacing/>
        <w:rPr>
          <w:rFonts w:ascii="Times New Roman" w:eastAsia="Calibri" w:hAnsi="Times New Roman" w:cs="Times New Roman"/>
          <w:sz w:val="24"/>
        </w:rPr>
      </w:pPr>
      <w:r w:rsidRPr="003019AC">
        <w:rPr>
          <w:rFonts w:ascii="Times New Roman" w:eastAsia="Calibri" w:hAnsi="Times New Roman" w:cs="Times New Roman"/>
          <w:sz w:val="24"/>
        </w:rPr>
        <w:t>Επιμελώς συντηρημένα, χωρίς ρωγμές και διατρήσεις</w:t>
      </w:r>
    </w:p>
    <w:p w:rsidR="003019AC" w:rsidRPr="003019AC" w:rsidRDefault="003019AC" w:rsidP="00EA48F5">
      <w:pPr>
        <w:numPr>
          <w:ilvl w:val="0"/>
          <w:numId w:val="118"/>
        </w:numPr>
        <w:contextualSpacing/>
        <w:rPr>
          <w:rFonts w:ascii="Times New Roman" w:eastAsia="Calibri" w:hAnsi="Times New Roman" w:cs="Times New Roman"/>
          <w:sz w:val="24"/>
        </w:rPr>
      </w:pPr>
      <w:r w:rsidRPr="003019AC">
        <w:rPr>
          <w:rFonts w:ascii="Times New Roman" w:eastAsia="Calibri" w:hAnsi="Times New Roman" w:cs="Times New Roman"/>
          <w:sz w:val="24"/>
        </w:rPr>
        <w:t>Άβαφα και αστοκάριστα</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Η απόσταση μεταξύ δυο διαδοχικών ορθοστατών ειναι 3,50 μ ενώ η καθ΄υψος σύνδεση τους γίνεται με πλευρική επαφή μήκους 0,75μ .Η δε ένωση ενισχύεται με τάκο διατομής ίσης ή μεγαλύτερης του υψηλότερα ευρισκομένου ορθοστάτου, και  μήκους τουλάχιστον 0,50μ.</w:t>
      </w:r>
    </w:p>
    <w:p w:rsidR="003019AC" w:rsidRPr="003019AC" w:rsidRDefault="003019AC" w:rsidP="003019AC">
      <w:pPr>
        <w:ind w:left="720"/>
        <w:contextualSpacing/>
        <w:rPr>
          <w:rFonts w:ascii="Times New Roman" w:eastAsia="Calibri" w:hAnsi="Times New Roman" w:cs="Times New Roman"/>
          <w:sz w:val="24"/>
        </w:rPr>
      </w:pP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Οι ορθοστάτες απαιτείται:</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Να εδράζονται σε πέδιλα που αποτελούνται από μαδέρια πάνω στα οποία προσαρμόζονται κατά τρόπον ώστε η έπ’ αυτών ολίσθηση να μην είναι δυνατή.</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Να επεκτείνονται τουλάχιστον κατά 1,00 μέτρο πάνω από το τελευταίο δάπεδο εργασίας</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Να συμφωνούν οι διατομές τους συναρτήσει του ύψους και του αριθμού αυτών, με τις σχετικές διατάξεις (ΠΔ 778/80 άρθρο 5 παρ.4) </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Στις γωνίες των κατασκευών, όπου επιβάλλεται η προέκταση των δαπέδων εργασίας, να τοποθετούνται δύο ορθοστά</w:t>
      </w:r>
      <w:r w:rsidRPr="003019AC">
        <w:rPr>
          <w:rFonts w:ascii="Times New Roman" w:eastAsia="Calibri" w:hAnsi="Times New Roman" w:cs="Times New Roman"/>
          <w:sz w:val="24"/>
        </w:rPr>
        <w:softHyphen/>
        <w:t>τες κατά την διεύθυνση της διχοτόμου της γωνίας της κατασκευής</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Να συνδέονται μεταξύ τους με  δοκίδα, η οποία χρησιμοποιείται για την έδραση του δαπέδου εργασίας. Επίσης, οι δοκίδες πρέπει να αποτελούνται από υγιές πελεκητό ξύλο από αυτούσιο κορμό (λατάκι), να εχουν διατομή τουλάχιστον 0,10Χ0,10 και να εδράζονται ειτε σε ξύλινους τάκους(αναβολείς) ή με άλλη κατάλληλη μέθοδο που να εξασφαλίζει το ακλόνητο της κατασκευής</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Κάθε αντηρίδα πρεπει να αποτελείται από μια ενιαία σανίδα</w:t>
      </w:r>
    </w:p>
    <w:p w:rsidR="003019AC" w:rsidRPr="003019AC" w:rsidRDefault="003019AC" w:rsidP="003019AC">
      <w:pPr>
        <w:ind w:left="720"/>
        <w:contextualSpacing/>
        <w:rPr>
          <w:rFonts w:ascii="Times New Roman" w:eastAsia="Calibri" w:hAnsi="Times New Roman" w:cs="Times New Roman"/>
          <w:sz w:val="24"/>
        </w:rPr>
      </w:pPr>
    </w:p>
    <w:p w:rsidR="003019AC" w:rsidRPr="003019AC" w:rsidRDefault="003019AC" w:rsidP="003019AC">
      <w:pPr>
        <w:contextualSpacing/>
        <w:rPr>
          <w:rFonts w:ascii="Times New Roman" w:eastAsia="Calibri" w:hAnsi="Times New Roman" w:cs="Times New Roman"/>
          <w:sz w:val="24"/>
          <w:u w:val="single"/>
        </w:rPr>
      </w:pPr>
      <w:r w:rsidRPr="003019AC">
        <w:rPr>
          <w:rFonts w:ascii="Times New Roman" w:eastAsia="Calibri" w:hAnsi="Times New Roman" w:cs="Times New Roman"/>
          <w:sz w:val="24"/>
          <w:u w:val="single"/>
        </w:rPr>
        <w:t>Δάπεδα των ικριωμάτων</w:t>
      </w: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Ισχύουν οι παρακάτω κανονισμοί:</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τοποθέτηση χωρίς κενά μεταξύ τους</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lastRenderedPageBreak/>
        <w:t>ελάχιστο πάχος 0,05μ και συνολικό πλάτος τουλάχιστον 0.60 του μέτρου</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απαγορεύεται η χρήση δύο ή περισσότερων επάλληλων σειρών σανίδων στην κατασκευή δαπέδων ικριωμάτων</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απαγορεύεται η τοποθέτηση φορητών κλιμάκων και άλλων μέσων επί των παραπάνω δαπέδων</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διάθεση εσωτερικών και εξωτερικών κρασπέδων από σανίδα (θωράκια) πλάτους 0.15μ </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κατά την εξωτερική πλευρά του ικριώματος, τοποθετείται χειρολισθήρας αποτελούμενος από διπλοσανίδα σε ύψος 1.00 μ από το δάπεδο εργασίας. στο μεσοδιάστημα αυτο(χειρολισθήρα-δαπέδου) τοποθετείται άλλη σανίδα παράλληλα προς τον χειρολισθήρα, στηριζόμενη επάνω στους ορθοστάτες</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Τα δάπεδα των ικριωμάτων πρεπει να υπερβαινουν κατά 0,60μ το πέρας των τοίχων</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Το κενό που υπαρχει κατασκευής και δαπέδου του ικριώματος ειναι αναγκαίο να υπερβαίνει σε διάσταση το 0,30 του μέτρου</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Κατάλληλη σύνδεση του ικριώματος με την κατασκευή ανά δάπεδο εργασίας σε τέσσερις τουλάχιστον ορθοστάτες, (ή περισσότερους κατά την κρίση του επιβλέποντος)</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Τα δάπεδα εργασίας απαγορευεται να φορτίζονται παραπάνω της επιτρεπόμενης αντοχής τους</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Επι των ικριωμάτων, δεν επιτρέπεται η τοποθέτηση άλλων υλικών πλην των απαιτούμενων</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Η πλήρης σύνθεση των ικριωμάτων διατηρείται  μέχρι την αποπεράτωση των εργασιών για τις οποίες κατασκευάσθηκαν</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Απαγορεύεται η μερική αποσυναρμολόγηση των ικριωμάτων</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Η συντήρηση ανατίθεται σε έμπειρο με τη σχετική εργασία τεχνίτη</w:t>
      </w:r>
    </w:p>
    <w:p w:rsidR="003019AC" w:rsidRPr="003019AC" w:rsidRDefault="003019AC" w:rsidP="00EA48F5">
      <w:pPr>
        <w:numPr>
          <w:ilvl w:val="0"/>
          <w:numId w:val="119"/>
        </w:numPr>
        <w:contextualSpacing/>
        <w:rPr>
          <w:rFonts w:ascii="Times New Roman" w:eastAsia="Calibri" w:hAnsi="Times New Roman" w:cs="Times New Roman"/>
          <w:sz w:val="24"/>
        </w:rPr>
      </w:pPr>
      <w:r w:rsidRPr="003019AC">
        <w:rPr>
          <w:rFonts w:ascii="Times New Roman" w:eastAsia="Calibri" w:hAnsi="Times New Roman" w:cs="Times New Roman"/>
          <w:sz w:val="24"/>
        </w:rPr>
        <w:t>Τα υλικα του ικριώματος αποθηκευονται χωριστά από τα υπόλοιπα υλικά της κατασκευής.</w:t>
      </w:r>
    </w:p>
    <w:p w:rsidR="003019AC" w:rsidRPr="003019AC" w:rsidRDefault="003019AC" w:rsidP="003019AC">
      <w:pPr>
        <w:ind w:left="720"/>
        <w:contextualSpacing/>
        <w:rPr>
          <w:rFonts w:ascii="Calibri" w:eastAsia="Calibri" w:hAnsi="Calibri" w:cs="Times New Roman"/>
        </w:rPr>
      </w:pPr>
    </w:p>
    <w:p w:rsidR="003019AC" w:rsidRPr="003019AC" w:rsidRDefault="003019AC" w:rsidP="003019AC">
      <w:pPr>
        <w:rPr>
          <w:rFonts w:ascii="Times New Roman" w:eastAsia="Calibri" w:hAnsi="Times New Roman" w:cs="Times New Roman"/>
          <w:sz w:val="24"/>
          <w:u w:val="single"/>
        </w:rPr>
      </w:pPr>
      <w:r w:rsidRPr="003019AC">
        <w:rPr>
          <w:rFonts w:ascii="Times New Roman" w:eastAsia="Calibri" w:hAnsi="Times New Roman" w:cs="Times New Roman"/>
          <w:sz w:val="24"/>
          <w:u w:val="single"/>
        </w:rPr>
        <w:t>Σταθερά μεταλλικά σωληνωτά ικριώματα:</w:t>
      </w:r>
    </w:p>
    <w:p w:rsidR="003019AC" w:rsidRPr="003019AC" w:rsidRDefault="003019AC" w:rsidP="00EA48F5">
      <w:pPr>
        <w:numPr>
          <w:ilvl w:val="0"/>
          <w:numId w:val="15"/>
        </w:numPr>
        <w:contextualSpacing/>
        <w:rPr>
          <w:rFonts w:ascii="Times New Roman" w:eastAsia="Calibri" w:hAnsi="Times New Roman" w:cs="Times New Roman"/>
          <w:b/>
          <w:sz w:val="24"/>
        </w:rPr>
      </w:pPr>
      <w:r w:rsidRPr="003019AC">
        <w:rPr>
          <w:rFonts w:ascii="Times New Roman" w:eastAsia="Calibri" w:hAnsi="Times New Roman" w:cs="Times New Roman"/>
          <w:sz w:val="24"/>
        </w:rPr>
        <w:t>Η συναρμολόγηση τους  γίνεται από έμπειρο προσωπικό με κατάλληλα εργαλεία, με τους προβλεπόμενους συνδέσμους και μετά από έλεγχο καταλληλότητας κάθε στοιχείου</w:t>
      </w:r>
    </w:p>
    <w:p w:rsidR="003019AC" w:rsidRPr="003019AC" w:rsidRDefault="003019AC" w:rsidP="00EA48F5">
      <w:pPr>
        <w:numPr>
          <w:ilvl w:val="0"/>
          <w:numId w:val="15"/>
        </w:numPr>
        <w:contextualSpacing/>
        <w:rPr>
          <w:rFonts w:ascii="Times New Roman" w:eastAsia="Calibri" w:hAnsi="Times New Roman" w:cs="Times New Roman"/>
          <w:sz w:val="24"/>
        </w:rPr>
      </w:pPr>
      <w:r w:rsidRPr="003019AC">
        <w:rPr>
          <w:rFonts w:ascii="Times New Roman" w:eastAsia="Calibri" w:hAnsi="Times New Roman" w:cs="Times New Roman"/>
          <w:sz w:val="24"/>
        </w:rPr>
        <w:t>αποτελούνται από δύο σειρές ορθοστατών (κολώνες) παράλληλων προς τις όψεις (τοίχους) της κατασκευής</w:t>
      </w:r>
    </w:p>
    <w:p w:rsidR="003019AC" w:rsidRPr="003019AC" w:rsidRDefault="003019AC" w:rsidP="00EA48F5">
      <w:pPr>
        <w:numPr>
          <w:ilvl w:val="0"/>
          <w:numId w:val="15"/>
        </w:numPr>
        <w:contextualSpacing/>
        <w:rPr>
          <w:rFonts w:ascii="Times New Roman" w:eastAsia="Calibri" w:hAnsi="Times New Roman" w:cs="Times New Roman"/>
          <w:sz w:val="24"/>
        </w:rPr>
      </w:pPr>
      <w:r w:rsidRPr="003019AC">
        <w:rPr>
          <w:rFonts w:ascii="Times New Roman" w:eastAsia="Calibri" w:hAnsi="Times New Roman" w:cs="Times New Roman"/>
          <w:sz w:val="24"/>
        </w:rPr>
        <w:t>Οι ορθοστάτες πρεπει απέχουν μεταξύ τους απόσταση μικρότερη από 1,10 του μέτρου</w:t>
      </w:r>
    </w:p>
    <w:p w:rsidR="003019AC" w:rsidRPr="003019AC" w:rsidRDefault="003019AC" w:rsidP="00EA48F5">
      <w:pPr>
        <w:numPr>
          <w:ilvl w:val="0"/>
          <w:numId w:val="15"/>
        </w:numPr>
        <w:contextualSpacing/>
        <w:rPr>
          <w:rFonts w:ascii="Times New Roman" w:eastAsia="Calibri" w:hAnsi="Times New Roman" w:cs="Times New Roman"/>
          <w:sz w:val="24"/>
        </w:rPr>
      </w:pPr>
      <w:r w:rsidRPr="003019AC">
        <w:rPr>
          <w:rFonts w:ascii="Times New Roman" w:eastAsia="Calibri" w:hAnsi="Times New Roman" w:cs="Times New Roman"/>
          <w:sz w:val="24"/>
        </w:rPr>
        <w:t>Να  εξασφαλίζονται από οριζόντιες μετακινήσεις που επιτυγχανεται με τη σύνδεσή τους με στοιχεία του ίδιου υλικού με την κατασκευή</w:t>
      </w:r>
    </w:p>
    <w:p w:rsidR="003019AC" w:rsidRPr="003019AC" w:rsidRDefault="003019AC" w:rsidP="00EA48F5">
      <w:pPr>
        <w:numPr>
          <w:ilvl w:val="0"/>
          <w:numId w:val="15"/>
        </w:numPr>
        <w:contextualSpacing/>
        <w:rPr>
          <w:rFonts w:ascii="Times New Roman" w:eastAsia="Calibri" w:hAnsi="Times New Roman" w:cs="Times New Roman"/>
          <w:sz w:val="24"/>
        </w:rPr>
      </w:pPr>
      <w:r w:rsidRPr="003019AC">
        <w:rPr>
          <w:rFonts w:ascii="Times New Roman" w:eastAsia="Calibri" w:hAnsi="Times New Roman" w:cs="Times New Roman"/>
          <w:sz w:val="24"/>
        </w:rPr>
        <w:t>Για την αποφυγή ατυχήματος,δε στηρίζονται ΠΟΤΕ σε επισφαλή σημεία</w:t>
      </w:r>
    </w:p>
    <w:p w:rsidR="003019AC" w:rsidRPr="003019AC" w:rsidRDefault="003019AC" w:rsidP="00EA48F5">
      <w:pPr>
        <w:numPr>
          <w:ilvl w:val="0"/>
          <w:numId w:val="15"/>
        </w:numPr>
        <w:contextualSpacing/>
        <w:rPr>
          <w:rFonts w:ascii="Times New Roman" w:eastAsia="Calibri" w:hAnsi="Times New Roman" w:cs="Times New Roman"/>
          <w:sz w:val="24"/>
        </w:rPr>
      </w:pPr>
      <w:r w:rsidRPr="003019AC">
        <w:rPr>
          <w:rFonts w:ascii="Times New Roman" w:eastAsia="Calibri" w:hAnsi="Times New Roman" w:cs="Times New Roman"/>
          <w:sz w:val="24"/>
        </w:rPr>
        <w:t>Η πλησιέστερη προς την πλευρά της κατασκευής σειρά ορθοστατών οπως απέχει από αυτόν κατ' ανώτατον όριο μέχρι 0,15μ</w:t>
      </w:r>
    </w:p>
    <w:p w:rsidR="003019AC" w:rsidRPr="003019AC" w:rsidRDefault="003019AC" w:rsidP="00EA48F5">
      <w:pPr>
        <w:numPr>
          <w:ilvl w:val="0"/>
          <w:numId w:val="15"/>
        </w:numPr>
        <w:contextualSpacing/>
        <w:rPr>
          <w:rFonts w:ascii="Times New Roman" w:eastAsia="Calibri" w:hAnsi="Times New Roman" w:cs="Times New Roman"/>
          <w:sz w:val="24"/>
        </w:rPr>
      </w:pPr>
      <w:r w:rsidRPr="003019AC">
        <w:rPr>
          <w:rFonts w:ascii="Times New Roman" w:eastAsia="Calibri" w:hAnsi="Times New Roman" w:cs="Times New Roman"/>
          <w:sz w:val="24"/>
        </w:rPr>
        <w:lastRenderedPageBreak/>
        <w:t>Η σύνδεση των δύο παράλληλων σειρών ορθοστατών γίνεται με οριζόντια μεταλλικά σωληνωτά στοιχεία ικανής αντοχής (εγκάρσιες δοκίδες) οπου επάνω τους θα στηρίζονται με ασφάλεια τα δάπεδα εργασίας</w:t>
      </w:r>
    </w:p>
    <w:p w:rsidR="003019AC" w:rsidRPr="003019AC" w:rsidRDefault="003019AC" w:rsidP="00EA48F5">
      <w:pPr>
        <w:numPr>
          <w:ilvl w:val="0"/>
          <w:numId w:val="15"/>
        </w:num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Τα ικριώματα ειναι απαραίτητο, σε όλα τα φατνώματα, να φέρουν αντιανέμιους μεταλλικούς συνδέσμους χιαστί </w:t>
      </w:r>
    </w:p>
    <w:p w:rsidR="003019AC" w:rsidRPr="003019AC" w:rsidRDefault="003019AC" w:rsidP="00EA48F5">
      <w:pPr>
        <w:numPr>
          <w:ilvl w:val="0"/>
          <w:numId w:val="15"/>
        </w:num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Ελέγχεται αν υπάρχει ανάγκη κατασκευής </w:t>
      </w:r>
      <w:r w:rsidRPr="003019AC">
        <w:rPr>
          <w:rFonts w:ascii="Times New Roman" w:eastAsia="Calibri" w:hAnsi="Times New Roman" w:cs="Times New Roman"/>
          <w:sz w:val="24"/>
          <w:u w:val="single"/>
        </w:rPr>
        <w:t>προστατευτικού προστεγάσματος</w:t>
      </w:r>
      <w:r w:rsidRPr="003019AC">
        <w:rPr>
          <w:rFonts w:ascii="Times New Roman" w:eastAsia="Calibri" w:hAnsi="Times New Roman" w:cs="Times New Roman"/>
          <w:sz w:val="24"/>
        </w:rPr>
        <w:t xml:space="preserve"> πάνω από τα επίπεδα εργασίας σε ικριώματα</w:t>
      </w:r>
    </w:p>
    <w:p w:rsidR="003019AC" w:rsidRPr="003019AC" w:rsidRDefault="003019AC" w:rsidP="003019AC">
      <w:pPr>
        <w:ind w:left="283"/>
        <w:contextualSpacing/>
        <w:rPr>
          <w:rFonts w:ascii="Times New Roman" w:eastAsia="Calibri" w:hAnsi="Times New Roman" w:cs="Times New Roman"/>
          <w:sz w:val="24"/>
        </w:rPr>
      </w:pPr>
    </w:p>
    <w:p w:rsidR="003019AC" w:rsidRPr="003019AC" w:rsidRDefault="003019AC" w:rsidP="003019AC">
      <w:pPr>
        <w:contextualSpacing/>
        <w:rPr>
          <w:rFonts w:ascii="Times New Roman" w:eastAsia="Calibri" w:hAnsi="Times New Roman" w:cs="Times New Roman"/>
          <w:sz w:val="24"/>
          <w:u w:val="single"/>
        </w:rPr>
      </w:pPr>
      <w:r w:rsidRPr="003019AC">
        <w:rPr>
          <w:rFonts w:ascii="Times New Roman" w:eastAsia="Calibri" w:hAnsi="Times New Roman" w:cs="Times New Roman"/>
          <w:sz w:val="24"/>
          <w:u w:val="single"/>
        </w:rPr>
        <w:t>Κινητά ικριώματα</w:t>
      </w:r>
    </w:p>
    <w:p w:rsidR="003019AC" w:rsidRPr="003019AC" w:rsidRDefault="003019AC" w:rsidP="003019AC">
      <w:pPr>
        <w:contextualSpacing/>
        <w:rPr>
          <w:rFonts w:ascii="Times New Roman" w:eastAsia="Calibri" w:hAnsi="Times New Roman" w:cs="Times New Roman"/>
          <w:sz w:val="24"/>
          <w:u w:val="single"/>
        </w:rPr>
      </w:pPr>
      <w:r w:rsidRPr="003019AC">
        <w:rPr>
          <w:rFonts w:ascii="Times New Roman" w:eastAsia="Calibri" w:hAnsi="Times New Roman" w:cs="Times New Roman"/>
          <w:sz w:val="24"/>
          <w:u w:val="single"/>
        </w:rPr>
        <w:t>Καβαλέτα (Οκρίβαντες):</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Σύμφωνα και με τη συναρμολόγηση τους, τα καβαλέτα ειναι σκόπιμο να διαθέτουν επαρκή αντοχή και ευστάθεια έναντι ανατροπής</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Η οριζόντια δοκός στήριξης του δαπέδου εργασίας, πρεπει να στηρίζεται σε κάθε άκρο, πάνω σε δύο πόδια.  Η σταθερότητα (μη μετασχηματισμός) των ποδιών ανά δύο εξασφαλίζεται με κατάλληλα αντερείσματα (πλαγιοξύλα) που καρφώνονται στο μέσον της οριζόντιας δοκού και στα κάτω άκρα των ποδιών</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Το πλάτος του δαπέδου εργασίας είναι τουλάχιστον 0.60 του μέτρου</w:t>
      </w:r>
    </w:p>
    <w:p w:rsidR="003019AC" w:rsidRPr="003019AC" w:rsidRDefault="003019AC" w:rsidP="003019AC">
      <w:pPr>
        <w:ind w:left="1003"/>
        <w:contextualSpacing/>
        <w:rPr>
          <w:rFonts w:ascii="Calibri" w:eastAsia="Calibri" w:hAnsi="Calibri" w:cs="Times New Roman"/>
          <w:u w:val="single"/>
        </w:rPr>
      </w:pPr>
    </w:p>
    <w:p w:rsidR="003019AC" w:rsidRPr="003019AC" w:rsidRDefault="003019AC" w:rsidP="003019AC">
      <w:pPr>
        <w:contextualSpacing/>
        <w:rPr>
          <w:rFonts w:ascii="Times New Roman" w:eastAsia="Calibri" w:hAnsi="Times New Roman" w:cs="Times New Roman"/>
          <w:sz w:val="24"/>
          <w:u w:val="single"/>
        </w:rPr>
      </w:pPr>
      <w:r w:rsidRPr="003019AC">
        <w:rPr>
          <w:rFonts w:ascii="Times New Roman" w:eastAsia="Calibri" w:hAnsi="Times New Roman" w:cs="Times New Roman"/>
          <w:sz w:val="24"/>
          <w:u w:val="single"/>
        </w:rPr>
        <w:t>Κινητά μεταλλικά ικριώματα μορφής πύργων:</w:t>
      </w: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Κινητά μεταλλικά ικριώματα εν είδει πύργων νοούνται ανθεκτικές μεταλλικες σωληνωτές κατασκευές, ύψους ανωτέρου του τριπλασίου του μήκους της μικρότερης πλευράς της βάσεώς τους.</w:t>
      </w: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Ο τύπος των ικριωμάτων αυτών πρέπει:</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Να συναρμολογούνται σύμφωνα με τις προδιαγραφές, οδηγίες και υποδείξεις του εργοστασίου κατασκευής τους, από έμπειρο προσωπικό</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Να χρησιμοποιούνται μόνο επάνω σε σταθερά, ανθεκτικά, επίπεδα και ομαλά δάπεδα</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Να ασφαλίζονται από ανατροπή ή τυχαία μετατόπιση τους, ενώ οι τροχοί τους να συγκρατούνται με ασφάλεια στους ορθοστάτες</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Το δάπεδο εργασίας να καλύπτει όλη την επιφάνεια κάτοψης τους</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Η άνοδος των εργαζομένων εως το δάπεδο εργασίας να πραγματοποιειται, μεσω,δεμενης στερεα, σκάλας</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 Για τη προστασία των εργαζομένων απο πτώση,τα ικριώματα όπως φέρουν προστατευτικά μέτρα ασφαλείας (κουπαστή, ράβδο μεσοδιαστήματος, θωράκια) και όταν μετατοπίζονται, σύρονται ή ωθούνται από τη βάση τους.</w:t>
      </w:r>
    </w:p>
    <w:p w:rsidR="003019AC" w:rsidRPr="003019AC" w:rsidRDefault="003019AC" w:rsidP="003019AC">
      <w:pPr>
        <w:ind w:left="1003"/>
        <w:contextualSpacing/>
        <w:rPr>
          <w:rFonts w:ascii="Times New Roman" w:eastAsia="Calibri" w:hAnsi="Times New Roman" w:cs="Times New Roman"/>
          <w:sz w:val="24"/>
        </w:rPr>
      </w:pP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u w:val="single"/>
        </w:rPr>
        <w:t>Αναρτημένα ικριώματα</w:t>
      </w:r>
      <w:r w:rsidRPr="003019AC">
        <w:rPr>
          <w:rFonts w:ascii="Times New Roman" w:eastAsia="Calibri" w:hAnsi="Times New Roman" w:cs="Times New Roman"/>
          <w:sz w:val="24"/>
        </w:rPr>
        <w:t>:</w:t>
      </w:r>
    </w:p>
    <w:p w:rsidR="003019AC" w:rsidRPr="003019AC" w:rsidRDefault="003019AC" w:rsidP="003019AC">
      <w:pPr>
        <w:contextualSpacing/>
        <w:rPr>
          <w:rFonts w:ascii="Times New Roman" w:eastAsia="Calibri" w:hAnsi="Times New Roman" w:cs="Times New Roman"/>
          <w:sz w:val="24"/>
          <w:u w:val="single"/>
        </w:rPr>
      </w:pPr>
      <w:r w:rsidRPr="003019AC">
        <w:rPr>
          <w:rFonts w:ascii="Times New Roman" w:eastAsia="Calibri" w:hAnsi="Times New Roman" w:cs="Times New Roman"/>
          <w:sz w:val="24"/>
          <w:u w:val="single"/>
        </w:rPr>
        <w:t>Γενικά:</w:t>
      </w: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Τα ικριώματα τούτα ειναι κινητά δάπεδα, κλωβοί, κάλαθοι και άλλα παρόµοια µέσα από ανθεκτικά υλικά για τη προστασία των ατόμων έναντι πτώσεως και αναρτηµένα κατάλληλα σε σταθερά σηµεία. Στις τρεις εξωτερικές πλευρές τους ειναι </w:t>
      </w:r>
      <w:r w:rsidRPr="003019AC">
        <w:rPr>
          <w:rFonts w:ascii="Times New Roman" w:eastAsia="Calibri" w:hAnsi="Times New Roman" w:cs="Times New Roman"/>
          <w:sz w:val="24"/>
        </w:rPr>
        <w:lastRenderedPageBreak/>
        <w:t>εφοδιασμενα με στηθαία( χειρολισθήρα, σανίδα μεσοδιαστήματος και θωράκια) και στηρίζονται κατά τρόπο ακλόνητο πάνω σε ορθοστάτες, που στερεώνονται στο δάπεδο και απέχουν μεταξύ τους το πολύ 1,75μ. Στην πλευρά προς τον τοίχο, διαθετουν χειρολισθήρα ύψους 0,70 μ.</w:t>
      </w: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Αν και, η κατηγορία των ικριωμάτων αυτή, συναντάται πολύ σπάνια σε ένα εργοτάξιο, όταν όμως αποφασισθεί η χρήση της, η επιλογή εγκρίνεται από ειδικό επιβλέπων μετά απο επιτόπια εξέταση που έδειξε ότι ειναι αδύνατος ή απρόσφορος η χρήση άλλων είδων ικριωμάτων.</w:t>
      </w:r>
    </w:p>
    <w:p w:rsidR="003019AC" w:rsidRPr="003019AC" w:rsidRDefault="003019AC" w:rsidP="003019AC">
      <w:pPr>
        <w:ind w:left="1003"/>
        <w:contextualSpacing/>
        <w:rPr>
          <w:rFonts w:ascii="Calibri" w:eastAsia="Calibri" w:hAnsi="Calibri" w:cs="Times New Roman"/>
        </w:rPr>
      </w:pPr>
    </w:p>
    <w:p w:rsidR="003019AC" w:rsidRPr="003019AC" w:rsidRDefault="003019AC" w:rsidP="003019AC">
      <w:pPr>
        <w:contextualSpacing/>
        <w:rPr>
          <w:rFonts w:ascii="Calibri" w:eastAsia="Calibri" w:hAnsi="Calibri" w:cs="Times New Roman"/>
        </w:rPr>
      </w:pPr>
      <w:r w:rsidRPr="003019AC">
        <w:rPr>
          <w:rFonts w:ascii="Times New Roman" w:eastAsia="Calibri" w:hAnsi="Times New Roman" w:cs="Times New Roman"/>
          <w:sz w:val="24"/>
        </w:rPr>
        <w:t>Η συναρμολόγηση, αποσυναρμολόγηση των ανηρτημένων ικριωμάτων γίνεται κάτω από την επίβλεψη έμπειρου προσώπου</w:t>
      </w:r>
      <w:r w:rsidRPr="003019AC">
        <w:rPr>
          <w:rFonts w:ascii="Calibri" w:eastAsia="Calibri" w:hAnsi="Calibri" w:cs="Times New Roman"/>
        </w:rPr>
        <w:t>.</w:t>
      </w:r>
    </w:p>
    <w:p w:rsidR="003019AC" w:rsidRPr="003019AC" w:rsidRDefault="003019AC" w:rsidP="003019AC">
      <w:pPr>
        <w:ind w:left="1003"/>
        <w:contextualSpacing/>
        <w:rPr>
          <w:rFonts w:ascii="Calibri" w:eastAsia="Calibri" w:hAnsi="Calibri" w:cs="Times New Roman"/>
        </w:rPr>
      </w:pP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Τα μαδέρια, δοκίδες και εν γένει τα υλικά του αναρτημένου ικριώματος είναι επαρκούς αντοχής και καλής ποιότητας. Η τοποθέτηση των μαδεριών στο δάπεδο εργασίας γίνεται κατά τέτοιο τρόπο ώστε να μη δημιουργούνται κενά ή οποιαδήποτε εγκάρσια μετατόπισή τους.</w:t>
      </w: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Οι  διαστάσεις κάτοψης των δαπέδων εργασίας  κυμαίνονται στα τέσσερα μέτρα επί εβδομήντα εκατοστά (4,00Χ0,70) του μέτρου. Φέρονται πάνω σε ενιαίες δοκούς (που στηρίζονται σε μεταλλικά στηρίγματα) και απέχουν μεταξύ τους μέχρι 3,50μ. Η εξασφάλιση των δαπέδων αυτών από ταλάντωση, οριζόντια μετακίνηση ή ανατροπή γίνεται με ένα ή δύο τεντωμένα συρματόσχοινα Φ12 </w:t>
      </w:r>
      <w:r w:rsidRPr="003019AC">
        <w:rPr>
          <w:rFonts w:ascii="Times New Roman" w:eastAsia="Calibri" w:hAnsi="Times New Roman" w:cs="Times New Roman"/>
          <w:sz w:val="24"/>
          <w:lang w:val="en-US"/>
        </w:rPr>
        <w:t>mm</w:t>
      </w:r>
      <w:r w:rsidRPr="003019AC">
        <w:rPr>
          <w:rFonts w:ascii="Times New Roman" w:eastAsia="Calibri" w:hAnsi="Times New Roman" w:cs="Times New Roman"/>
          <w:sz w:val="24"/>
        </w:rPr>
        <w:t xml:space="preserve"> (κατ' ελάχιστον) και κρίκους. Όταν το αναρτημένο ικρίωμα είναι σε θέση εργασίας το δάπεδο πρέπει να είναι απόλυτα οριζόντιο, ώστε να μην υπάρχει ο κίνδυνος πτώσης εργαζομένων ή υλικών.</w:t>
      </w: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Κατά την ανάρτηση:</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Τα αναρτημένα ικριώματα στηρίζονται σε τρια τουλαχιστον στηρίγματα και των οποίων η ανάρτηση επιτυγχάνεται με σχοινιά (με συντελεστή ασφαλείας 10), συρματόσχοινα, ή αλυσίδα</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Τα συστήματα τροχαλιών στερεώνονται στα δάπεδα εργασίας μέσω ισχυρών μεταλλικών ταινιών που διέρχονται και κάτω από το δάπεδο εργασίας</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Απαγορεύεται η χρήση αναρτημένων ικριωμάτων που δεν μετακινούνται με μηχανικά μέσα</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Απαγορεύεται η χρήση βαρούλκου που βρίσκεται εκτός δαπέδου εργασίας</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Οι χειρισμοί λειτουργίας των αναρτημένων ικριωμάτων ανατίθενται σε πεπειραμένο πρόσωπο με τις αντίστοιχες άδειες που ορίζει η αντίστοιχη νομοθεσία</w:t>
      </w:r>
    </w:p>
    <w:p w:rsidR="003019AC" w:rsidRPr="003019AC" w:rsidRDefault="003019AC" w:rsidP="003019AC">
      <w:pPr>
        <w:contextualSpacing/>
        <w:rPr>
          <w:rFonts w:ascii="Times New Roman" w:eastAsia="Calibri" w:hAnsi="Times New Roman" w:cs="Times New Roman"/>
          <w:sz w:val="24"/>
        </w:rPr>
      </w:pPr>
      <w:r w:rsidRPr="003019AC">
        <w:rPr>
          <w:rFonts w:ascii="Times New Roman" w:eastAsia="Calibri" w:hAnsi="Times New Roman" w:cs="Times New Roman"/>
          <w:sz w:val="24"/>
        </w:rPr>
        <w:t>Οι δοκοί ανάρτησης:</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Πρέπει να έχουν επαρκές μήκος και διατομή για την εξασφάλιση της αντοχής του ικριώματος</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t>Να τοποθετούνται κάθετα προς τη πρόσοψη της κατασκευής και κατά τρόπον ώστε να αντιστοιχούν στις εγκάρσιες δοκίδες του δαπέδου εργασίας</w:t>
      </w:r>
    </w:p>
    <w:p w:rsidR="003019AC" w:rsidRPr="003019AC" w:rsidRDefault="003019AC" w:rsidP="00EA48F5">
      <w:pPr>
        <w:numPr>
          <w:ilvl w:val="0"/>
          <w:numId w:val="120"/>
        </w:numPr>
        <w:contextualSpacing/>
        <w:rPr>
          <w:rFonts w:ascii="Times New Roman" w:eastAsia="Calibri" w:hAnsi="Times New Roman" w:cs="Times New Roman"/>
          <w:sz w:val="24"/>
        </w:rPr>
      </w:pPr>
      <w:r w:rsidRPr="003019AC">
        <w:rPr>
          <w:rFonts w:ascii="Times New Roman" w:eastAsia="Calibri" w:hAnsi="Times New Roman" w:cs="Times New Roman"/>
          <w:sz w:val="24"/>
        </w:rPr>
        <w:lastRenderedPageBreak/>
        <w:t>Η πάκτωση ή η αντιστήριξη τους οπως εξασφαλίσει την σταθερή απόσταση του δαπέδου εργασίας από την πρόσοψη της οικοδομής στα 0,10 μ. Στερεώνονται  με κατάλληλες βίδες ή άλλες ισοδύναμες διατάξεις με τον φέροντα οργανισμό της οικοδομής.</w:t>
      </w:r>
    </w:p>
    <w:p w:rsidR="003C3D0C" w:rsidRDefault="003C3D0C" w:rsidP="003C3D0C">
      <w:pPr>
        <w:pStyle w:val="ListParagraph"/>
        <w:ind w:left="1003"/>
        <w:rPr>
          <w:rFonts w:ascii="Times New Roman" w:hAnsi="Times New Roman" w:cs="Times New Roman"/>
          <w:sz w:val="24"/>
        </w:rPr>
      </w:pPr>
    </w:p>
    <w:p w:rsidR="003C3D0C" w:rsidRPr="003C3D0C" w:rsidRDefault="003C3D0C" w:rsidP="003C3D0C">
      <w:pPr>
        <w:pStyle w:val="ListParagraph"/>
        <w:ind w:left="1003"/>
        <w:rPr>
          <w:rFonts w:ascii="Times New Roman" w:hAnsi="Times New Roman" w:cs="Times New Roman"/>
          <w:sz w:val="24"/>
        </w:rPr>
      </w:pPr>
    </w:p>
    <w:p w:rsidR="00347140" w:rsidRPr="008D2C44" w:rsidRDefault="008D2C44" w:rsidP="008D2C44">
      <w:pPr>
        <w:rPr>
          <w:rFonts w:ascii="Times New Roman" w:hAnsi="Times New Roman" w:cs="Times New Roman"/>
          <w:b/>
          <w:sz w:val="24"/>
        </w:rPr>
      </w:pPr>
      <w:r>
        <w:rPr>
          <w:rFonts w:ascii="Times New Roman" w:hAnsi="Times New Roman" w:cs="Times New Roman"/>
          <w:b/>
          <w:sz w:val="24"/>
        </w:rPr>
        <w:t xml:space="preserve">10. </w:t>
      </w:r>
      <w:r w:rsidR="0051337E" w:rsidRPr="008D2C44">
        <w:rPr>
          <w:rFonts w:ascii="Times New Roman" w:hAnsi="Times New Roman" w:cs="Times New Roman"/>
          <w:b/>
          <w:sz w:val="24"/>
        </w:rPr>
        <w:t>ΜΕΤΡΑ ΑΣΦΑΛΕΙΑΣ ΕΓΝΑΤΙΑΣ ΟΔΟΥ-ΦΑΣΗ ΛΕΙΤΟΥΡΓΙΑΣ</w:t>
      </w:r>
    </w:p>
    <w:p w:rsidR="003019AC" w:rsidRPr="008D2C44" w:rsidRDefault="008D2C44" w:rsidP="003019AC">
      <w:pPr>
        <w:rPr>
          <w:rFonts w:ascii="Times New Roman" w:hAnsi="Times New Roman" w:cs="Times New Roman"/>
          <w:b/>
          <w:sz w:val="24"/>
          <w:u w:val="single"/>
        </w:rPr>
      </w:pPr>
      <w:r w:rsidRPr="008D2C44">
        <w:rPr>
          <w:rFonts w:ascii="Times New Roman" w:hAnsi="Times New Roman" w:cs="Times New Roman"/>
          <w:b/>
          <w:sz w:val="24"/>
          <w:u w:val="single"/>
        </w:rPr>
        <w:t>10.1</w:t>
      </w:r>
      <w:r w:rsidR="003019AC" w:rsidRPr="008D2C44">
        <w:rPr>
          <w:rFonts w:ascii="Times New Roman" w:hAnsi="Times New Roman" w:cs="Times New Roman"/>
          <w:b/>
          <w:sz w:val="24"/>
          <w:u w:val="single"/>
        </w:rPr>
        <w:t>Συντήρηση του έργου:</w:t>
      </w:r>
    </w:p>
    <w:p w:rsidR="003019AC" w:rsidRDefault="003019AC" w:rsidP="003019AC">
      <w:pPr>
        <w:rPr>
          <w:rFonts w:ascii="Times New Roman" w:hAnsi="Times New Roman" w:cs="Times New Roman"/>
          <w:sz w:val="24"/>
          <w:szCs w:val="24"/>
        </w:rPr>
      </w:pPr>
      <w:r>
        <w:rPr>
          <w:rFonts w:ascii="Times New Roman" w:hAnsi="Times New Roman" w:cs="Times New Roman"/>
          <w:sz w:val="24"/>
        </w:rPr>
        <w:t xml:space="preserve">Έχοντας ολοκληρωθεί οι εργασίες κατασκευής του έργου, με τις απαραίτητες ενέργειες για τη τήρηση των μέτρων, ως προς την ασφάλεια και την υγεία όσων το κατασκεάζουν καθώς και ‘’τριτων’’ , η Εγνατία Οδος ‘’προχωρεί’’ σε νέα μέτρα και </w:t>
      </w:r>
      <w:r>
        <w:rPr>
          <w:rFonts w:ascii="Times New Roman" w:hAnsi="Times New Roman" w:cs="Times New Roman"/>
          <w:sz w:val="24"/>
          <w:szCs w:val="24"/>
        </w:rPr>
        <w:t>κανονισμούς που αφορούν την ασφάλεια των χρηστών της (οδηγοί οχημάτων, κάτοικοι γειτονικών περιοχών, αρκούδες) και των εργαζομένων κατά τη διάρκεια συντήρησης του αυτοκινητοδρόμου.</w:t>
      </w:r>
    </w:p>
    <w:p w:rsidR="003019AC" w:rsidRDefault="003019AC" w:rsidP="003019AC">
      <w:r>
        <w:rPr>
          <w:rFonts w:ascii="Times New Roman" w:hAnsi="Times New Roman" w:cs="Times New Roman"/>
          <w:sz w:val="24"/>
        </w:rPr>
        <w:t>Η συντήρηση της Εγνατίας Οδού πραγματοποείται τμηματικά και σε τακτά χρονικά διαστήματα απο ειδικά οχήματα(κίτρινου ή πορτοκαλί χρώματος) και εξειδικευμένο προσωπικό, άρτια εκπαιδευμένο σε θέματα άμεσης επέμβασης, παροχή πρώτων βοηθειών, τεχνικών κ.α. και εξοπλισμένο με τα απαιτούμενα ΜΑΠ. Ελέγχονται και επισκευάζονται τυχόν φθορές (των στηθιίων ασφαλείας και των σημάνσεων) ή αντιακαθίστωνται μετά απο πρόσκρουση οχήματος επάνω σε αυτά. Γενικά, το ειδικό προσωπικό συντήρησης ειναι υπεύθυνο να εντοπίζει τα σημεία που κρίνονται επικίνδυνα για την ασφάλεια των οδηγών των οχημάτων και μέριμνα για την προστασία αυτών</w:t>
      </w:r>
      <w:r>
        <w:t xml:space="preserve">. </w:t>
      </w:r>
    </w:p>
    <w:p w:rsidR="00D52E12" w:rsidRDefault="00D52E12" w:rsidP="00C70440">
      <w:pPr>
        <w:rPr>
          <w:rFonts w:ascii="Times New Roman" w:hAnsi="Times New Roman" w:cs="Times New Roman"/>
          <w:sz w:val="24"/>
        </w:rPr>
      </w:pPr>
      <w:r w:rsidRPr="003C3D0C">
        <w:rPr>
          <w:rFonts w:ascii="Times New Roman" w:hAnsi="Times New Roman" w:cs="Times New Roman"/>
          <w:sz w:val="24"/>
        </w:rPr>
        <w:t>Ε</w:t>
      </w:r>
      <w:r w:rsidR="003019AC">
        <w:rPr>
          <w:rFonts w:ascii="Times New Roman" w:hAnsi="Times New Roman" w:cs="Times New Roman"/>
          <w:sz w:val="24"/>
        </w:rPr>
        <w:t>ιδικά οχήματα συντήρησης και άμεσης επέ</w:t>
      </w:r>
      <w:r w:rsidRPr="003C3D0C">
        <w:rPr>
          <w:rFonts w:ascii="Times New Roman" w:hAnsi="Times New Roman" w:cs="Times New Roman"/>
          <w:sz w:val="24"/>
        </w:rPr>
        <w:t>μβασης:</w:t>
      </w:r>
      <w:sdt>
        <w:sdtPr>
          <w:rPr>
            <w:rFonts w:ascii="Times New Roman" w:hAnsi="Times New Roman" w:cs="Times New Roman"/>
            <w:sz w:val="24"/>
            <w:highlight w:val="yellow"/>
          </w:rPr>
          <w:id w:val="-743337658"/>
          <w:citation/>
        </w:sdtPr>
        <w:sdtEndPr/>
        <w:sdtContent>
          <w:r w:rsidR="000D3956">
            <w:rPr>
              <w:rFonts w:ascii="Times New Roman" w:hAnsi="Times New Roman" w:cs="Times New Roman"/>
              <w:sz w:val="24"/>
              <w:highlight w:val="yellow"/>
            </w:rPr>
            <w:fldChar w:fldCharType="begin"/>
          </w:r>
          <w:r w:rsidR="000D3956" w:rsidRPr="000D3956">
            <w:rPr>
              <w:rFonts w:ascii="Times New Roman" w:hAnsi="Times New Roman" w:cs="Times New Roman"/>
              <w:sz w:val="24"/>
              <w:highlight w:val="yellow"/>
            </w:rPr>
            <w:instrText xml:space="preserve"> </w:instrText>
          </w:r>
          <w:r w:rsidR="000D3956">
            <w:rPr>
              <w:rFonts w:ascii="Times New Roman" w:hAnsi="Times New Roman" w:cs="Times New Roman"/>
              <w:sz w:val="24"/>
              <w:highlight w:val="yellow"/>
              <w:lang w:val="en-US"/>
            </w:rPr>
            <w:instrText>CITATION</w:instrText>
          </w:r>
          <w:r w:rsidR="000D3956" w:rsidRPr="000D3956">
            <w:rPr>
              <w:rFonts w:ascii="Times New Roman" w:hAnsi="Times New Roman" w:cs="Times New Roman"/>
              <w:sz w:val="24"/>
              <w:highlight w:val="yellow"/>
            </w:rPr>
            <w:instrText xml:space="preserve"> ΟΔΟ \</w:instrText>
          </w:r>
          <w:r w:rsidR="000D3956">
            <w:rPr>
              <w:rFonts w:ascii="Times New Roman" w:hAnsi="Times New Roman" w:cs="Times New Roman"/>
              <w:sz w:val="24"/>
              <w:highlight w:val="yellow"/>
              <w:lang w:val="en-US"/>
            </w:rPr>
            <w:instrText>l</w:instrText>
          </w:r>
          <w:r w:rsidR="000D3956" w:rsidRPr="000D3956">
            <w:rPr>
              <w:rFonts w:ascii="Times New Roman" w:hAnsi="Times New Roman" w:cs="Times New Roman"/>
              <w:sz w:val="24"/>
              <w:highlight w:val="yellow"/>
            </w:rPr>
            <w:instrText xml:space="preserve"> 1033 </w:instrText>
          </w:r>
          <w:r w:rsidR="000D3956">
            <w:rPr>
              <w:rFonts w:ascii="Times New Roman" w:hAnsi="Times New Roman" w:cs="Times New Roman"/>
              <w:sz w:val="24"/>
              <w:highlight w:val="yellow"/>
            </w:rPr>
            <w:fldChar w:fldCharType="separate"/>
          </w:r>
          <w:r w:rsidR="000D3956" w:rsidRPr="000D3956">
            <w:rPr>
              <w:rFonts w:ascii="Times New Roman" w:hAnsi="Times New Roman" w:cs="Times New Roman"/>
              <w:noProof/>
              <w:sz w:val="24"/>
              <w:highlight w:val="yellow"/>
            </w:rPr>
            <w:t xml:space="preserve"> (ΟΔΟΣΗΜΑΝΣΗ </w:t>
          </w:r>
          <w:r w:rsidR="000D3956" w:rsidRPr="000D3956">
            <w:rPr>
              <w:rFonts w:ascii="Times New Roman" w:hAnsi="Times New Roman" w:cs="Times New Roman"/>
              <w:noProof/>
              <w:sz w:val="24"/>
              <w:highlight w:val="yellow"/>
              <w:lang w:val="en-US"/>
            </w:rPr>
            <w:t>n</w:t>
          </w:r>
          <w:r w:rsidR="000D3956" w:rsidRPr="000D3956">
            <w:rPr>
              <w:rFonts w:ascii="Times New Roman" w:hAnsi="Times New Roman" w:cs="Times New Roman"/>
              <w:noProof/>
              <w:sz w:val="24"/>
              <w:highlight w:val="yellow"/>
            </w:rPr>
            <w:t>.</w:t>
          </w:r>
          <w:r w:rsidR="000D3956" w:rsidRPr="000D3956">
            <w:rPr>
              <w:rFonts w:ascii="Times New Roman" w:hAnsi="Times New Roman" w:cs="Times New Roman"/>
              <w:noProof/>
              <w:sz w:val="24"/>
              <w:highlight w:val="yellow"/>
              <w:lang w:val="en-US"/>
            </w:rPr>
            <w:t>d</w:t>
          </w:r>
          <w:r w:rsidR="000D3956" w:rsidRPr="000D3956">
            <w:rPr>
              <w:rFonts w:ascii="Times New Roman" w:hAnsi="Times New Roman" w:cs="Times New Roman"/>
              <w:noProof/>
              <w:sz w:val="24"/>
              <w:highlight w:val="yellow"/>
            </w:rPr>
            <w:t>.)</w:t>
          </w:r>
          <w:r w:rsidR="000D3956">
            <w:rPr>
              <w:rFonts w:ascii="Times New Roman" w:hAnsi="Times New Roman" w:cs="Times New Roman"/>
              <w:sz w:val="24"/>
              <w:highlight w:val="yellow"/>
            </w:rPr>
            <w:fldChar w:fldCharType="end"/>
          </w:r>
        </w:sdtContent>
      </w:sdt>
    </w:p>
    <w:p w:rsidR="00524AA7" w:rsidRDefault="00747661" w:rsidP="00C70440">
      <w:pPr>
        <w:rPr>
          <w:rFonts w:ascii="Times New Roman" w:hAnsi="Times New Roman" w:cs="Times New Roman"/>
          <w:sz w:val="24"/>
        </w:rPr>
      </w:pPr>
      <w:r>
        <w:rPr>
          <w:rFonts w:ascii="Times New Roman" w:hAnsi="Times New Roman" w:cs="Times New Roman"/>
          <w:noProof/>
          <w:sz w:val="24"/>
          <w:lang w:eastAsia="el-GR"/>
        </w:rPr>
        <w:drawing>
          <wp:inline distT="0" distB="0" distL="0" distR="0" wp14:anchorId="2B0AD7A5" wp14:editId="59FFA5A3">
            <wp:extent cx="1343025" cy="1152525"/>
            <wp:effectExtent l="0" t="0" r="9525" b="9525"/>
            <wp:docPr id="54" name="Picture 54" descr="C:\Users\User\Desktop\20161020_11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20161020_11414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50392" cy="1158847"/>
                    </a:xfrm>
                    <a:prstGeom prst="rect">
                      <a:avLst/>
                    </a:prstGeom>
                    <a:noFill/>
                    <a:ln>
                      <a:noFill/>
                    </a:ln>
                  </pic:spPr>
                </pic:pic>
              </a:graphicData>
            </a:graphic>
          </wp:inline>
        </w:drawing>
      </w:r>
    </w:p>
    <w:p w:rsidR="003019AC" w:rsidRPr="003019AC" w:rsidRDefault="003019AC" w:rsidP="003019AC">
      <w:pPr>
        <w:rPr>
          <w:rFonts w:ascii="Times New Roman" w:eastAsia="Calibri" w:hAnsi="Times New Roman" w:cs="Times New Roman"/>
          <w:sz w:val="24"/>
        </w:rPr>
      </w:pPr>
      <w:r w:rsidRPr="003019AC">
        <w:rPr>
          <w:rFonts w:ascii="Times New Roman" w:eastAsia="Calibri" w:hAnsi="Times New Roman" w:cs="Times New Roman"/>
          <w:sz w:val="24"/>
        </w:rPr>
        <w:t>Τα οχήματα αυτά είναι εξοπλισμένα με πινακίδα μεταβλητών μηνυμάτων, πτυσσόμενο αναλάμπον βέλος, φορητές πινακίδες σήμανσης, κώνους κλπ. Πέραν των εργασιών εκπόνησης συντήρησης, χρησιμοποιούνται και για:</w:t>
      </w:r>
    </w:p>
    <w:p w:rsidR="003019AC" w:rsidRPr="003019AC" w:rsidRDefault="003019AC" w:rsidP="00EA48F5">
      <w:pPr>
        <w:numPr>
          <w:ilvl w:val="0"/>
          <w:numId w:val="121"/>
        </w:num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Την εκτέλεση περιπολιών, </w:t>
      </w:r>
    </w:p>
    <w:p w:rsidR="003019AC" w:rsidRDefault="003019AC" w:rsidP="00EA48F5">
      <w:pPr>
        <w:numPr>
          <w:ilvl w:val="0"/>
          <w:numId w:val="121"/>
        </w:numPr>
        <w:contextualSpacing/>
        <w:rPr>
          <w:rFonts w:ascii="Times New Roman" w:eastAsia="Calibri" w:hAnsi="Times New Roman" w:cs="Times New Roman"/>
          <w:sz w:val="24"/>
        </w:rPr>
      </w:pPr>
      <w:r w:rsidRPr="003019AC">
        <w:rPr>
          <w:rFonts w:ascii="Times New Roman" w:eastAsia="Calibri" w:hAnsi="Times New Roman" w:cs="Times New Roman"/>
          <w:sz w:val="24"/>
        </w:rPr>
        <w:t xml:space="preserve">την ασφάλιση και επέμβαση σε συμβάντα </w:t>
      </w:r>
    </w:p>
    <w:p w:rsidR="003019AC" w:rsidRDefault="003019AC" w:rsidP="003019AC">
      <w:pPr>
        <w:ind w:left="720"/>
        <w:contextualSpacing/>
        <w:rPr>
          <w:rFonts w:ascii="Times New Roman" w:eastAsia="Calibri" w:hAnsi="Times New Roman" w:cs="Times New Roman"/>
          <w:sz w:val="24"/>
        </w:rPr>
      </w:pPr>
    </w:p>
    <w:p w:rsidR="0074519B" w:rsidRDefault="0074519B" w:rsidP="003019AC">
      <w:pPr>
        <w:ind w:left="720"/>
        <w:contextualSpacing/>
        <w:rPr>
          <w:rFonts w:ascii="Times New Roman" w:eastAsia="Calibri" w:hAnsi="Times New Roman" w:cs="Times New Roman"/>
          <w:sz w:val="24"/>
        </w:rPr>
      </w:pPr>
    </w:p>
    <w:p w:rsidR="0074519B" w:rsidRDefault="0074519B" w:rsidP="003019AC">
      <w:pPr>
        <w:ind w:left="720"/>
        <w:contextualSpacing/>
        <w:rPr>
          <w:rFonts w:ascii="Times New Roman" w:eastAsia="Calibri" w:hAnsi="Times New Roman" w:cs="Times New Roman"/>
          <w:sz w:val="24"/>
        </w:rPr>
      </w:pPr>
    </w:p>
    <w:p w:rsidR="0074519B" w:rsidRPr="003019AC" w:rsidRDefault="0074519B" w:rsidP="003019AC">
      <w:pPr>
        <w:ind w:left="720"/>
        <w:contextualSpacing/>
        <w:rPr>
          <w:rFonts w:ascii="Times New Roman" w:eastAsia="Calibri" w:hAnsi="Times New Roman" w:cs="Times New Roman"/>
          <w:sz w:val="24"/>
        </w:rPr>
      </w:pPr>
    </w:p>
    <w:p w:rsidR="003019AC" w:rsidRPr="003019AC" w:rsidRDefault="003019AC" w:rsidP="003019AC">
      <w:pPr>
        <w:rPr>
          <w:rFonts w:ascii="Times New Roman" w:eastAsia="Calibri" w:hAnsi="Times New Roman" w:cs="Times New Roman"/>
          <w:sz w:val="24"/>
        </w:rPr>
      </w:pPr>
      <w:r w:rsidRPr="003019AC">
        <w:rPr>
          <w:rFonts w:ascii="Times New Roman" w:eastAsia="Calibri" w:hAnsi="Times New Roman" w:cs="Times New Roman"/>
          <w:sz w:val="24"/>
        </w:rPr>
        <w:t>i.</w:t>
      </w:r>
      <w:r w:rsidRPr="003019AC">
        <w:rPr>
          <w:rFonts w:ascii="Times New Roman" w:eastAsia="Calibri" w:hAnsi="Times New Roman" w:cs="Times New Roman"/>
          <w:sz w:val="24"/>
        </w:rPr>
        <w:tab/>
      </w:r>
      <w:r w:rsidRPr="003019AC">
        <w:rPr>
          <w:rFonts w:ascii="Times New Roman" w:eastAsia="Calibri" w:hAnsi="Times New Roman" w:cs="Times New Roman"/>
          <w:sz w:val="24"/>
          <w:u w:val="single"/>
        </w:rPr>
        <w:t>Εκτέλεση περιπολιών</w:t>
      </w:r>
    </w:p>
    <w:p w:rsidR="003019AC" w:rsidRPr="003019AC" w:rsidRDefault="003019AC" w:rsidP="003019AC">
      <w:pPr>
        <w:rPr>
          <w:rFonts w:ascii="Times New Roman" w:eastAsia="Calibri" w:hAnsi="Times New Roman" w:cs="Times New Roman"/>
          <w:sz w:val="24"/>
        </w:rPr>
      </w:pPr>
      <w:r w:rsidRPr="003019AC">
        <w:rPr>
          <w:rFonts w:ascii="Times New Roman" w:eastAsia="Calibri" w:hAnsi="Times New Roman" w:cs="Times New Roman"/>
          <w:sz w:val="24"/>
        </w:rPr>
        <w:t>Πριν απο τη περιπολία των ειδικών αυτών οχημάτων στην οδό, προηγείται έλεγχος, εφοδιασμός με καύσιμα και επισκευή τους απο ειδικούς τεχνικούς. Κατά τη διάρκεια ελέγχου του οδικού άξονα, το όχημα πρέπει να θέτει σε λειτουργία το φάρο οροφής του και να κινείται μ</w:t>
      </w:r>
      <w:r w:rsidR="0074519B">
        <w:rPr>
          <w:rFonts w:ascii="Times New Roman" w:eastAsia="Calibri" w:hAnsi="Times New Roman" w:cs="Times New Roman"/>
          <w:sz w:val="24"/>
        </w:rPr>
        <w:t xml:space="preserve">ε σχετικά χαμηλή ταχύτητα στην </w:t>
      </w:r>
      <w:r w:rsidRPr="003019AC">
        <w:rPr>
          <w:rFonts w:ascii="Times New Roman" w:eastAsia="Calibri" w:hAnsi="Times New Roman" w:cs="Times New Roman"/>
          <w:sz w:val="24"/>
        </w:rPr>
        <w:t>ά</w:t>
      </w:r>
      <w:r w:rsidR="0074519B">
        <w:rPr>
          <w:rFonts w:ascii="Times New Roman" w:eastAsia="Calibri" w:hAnsi="Times New Roman" w:cs="Times New Roman"/>
          <w:sz w:val="24"/>
        </w:rPr>
        <w:t>κ</w:t>
      </w:r>
      <w:r w:rsidRPr="003019AC">
        <w:rPr>
          <w:rFonts w:ascii="Times New Roman" w:eastAsia="Calibri" w:hAnsi="Times New Roman" w:cs="Times New Roman"/>
          <w:sz w:val="24"/>
        </w:rPr>
        <w:t>ρη της δρόμου(ΛΕΑ), ώστε τυχόν πρόβλημα επι της οδού, να γίνεται άμεσα αντιληπτό.</w:t>
      </w:r>
    </w:p>
    <w:p w:rsidR="003019AC" w:rsidRPr="003019AC" w:rsidRDefault="003019AC" w:rsidP="003019AC">
      <w:pPr>
        <w:rPr>
          <w:rFonts w:ascii="Times New Roman" w:eastAsia="Calibri" w:hAnsi="Times New Roman" w:cs="Times New Roman"/>
          <w:sz w:val="24"/>
          <w:u w:val="single"/>
        </w:rPr>
      </w:pPr>
      <w:r w:rsidRPr="003019AC">
        <w:rPr>
          <w:rFonts w:ascii="Times New Roman" w:eastAsia="Calibri" w:hAnsi="Times New Roman" w:cs="Times New Roman"/>
          <w:sz w:val="24"/>
          <w:lang w:val="en-US"/>
        </w:rPr>
        <w:t>ii</w:t>
      </w:r>
      <w:r w:rsidRPr="003019AC">
        <w:rPr>
          <w:rFonts w:ascii="Times New Roman" w:eastAsia="Calibri" w:hAnsi="Times New Roman" w:cs="Times New Roman"/>
          <w:sz w:val="24"/>
        </w:rPr>
        <w:t xml:space="preserve">.         </w:t>
      </w:r>
      <w:r w:rsidRPr="003019AC">
        <w:rPr>
          <w:rFonts w:ascii="Times New Roman" w:eastAsia="Calibri" w:hAnsi="Times New Roman" w:cs="Times New Roman"/>
          <w:sz w:val="24"/>
          <w:u w:val="single"/>
        </w:rPr>
        <w:t>Ασφάλιση και επέμβαση σε συμβάντα επι της οδού-παροχή πρώτων βοηθειών</w:t>
      </w:r>
    </w:p>
    <w:p w:rsidR="003019AC" w:rsidRDefault="003019AC" w:rsidP="003019AC">
      <w:pPr>
        <w:rPr>
          <w:rFonts w:ascii="Times New Roman" w:hAnsi="Times New Roman" w:cs="Times New Roman"/>
          <w:sz w:val="24"/>
        </w:rPr>
      </w:pPr>
      <w:r w:rsidRPr="003019AC">
        <w:rPr>
          <w:rFonts w:ascii="Times New Roman" w:eastAsia="Calibri" w:hAnsi="Times New Roman" w:cs="Times New Roman"/>
          <w:sz w:val="24"/>
        </w:rPr>
        <w:t>Σε περιπτώσεις όπου ένα όχημα υποστεί βλάβη, ή σύγκρουση με έταιρο όχημα το ειδικό βαν(μετα απο εντολή) επεμβαίνει στο σημείο για την παροχή πρώτων βοηθειών και καλεί ενισχύσεις(τροχαία,ασθενοφόρα,πυροσβεστική) όταν απαιτείται. Διαθέτει τηεφωνικό αριθμό (</w:t>
      </w:r>
      <w:r w:rsidRPr="003019AC">
        <w:rPr>
          <w:rFonts w:ascii="Times New Roman" w:eastAsia="Calibri" w:hAnsi="Times New Roman" w:cs="Times New Roman"/>
          <w:sz w:val="24"/>
          <w:lang w:val="en-US"/>
        </w:rPr>
        <w:t>SOS</w:t>
      </w:r>
      <w:r w:rsidRPr="003019AC">
        <w:rPr>
          <w:rFonts w:ascii="Times New Roman" w:eastAsia="Calibri" w:hAnsi="Times New Roman" w:cs="Times New Roman"/>
          <w:sz w:val="24"/>
        </w:rPr>
        <w:t xml:space="preserve"> </w:t>
      </w:r>
      <w:r w:rsidRPr="003019AC">
        <w:rPr>
          <w:rFonts w:ascii="Times New Roman" w:eastAsia="Calibri" w:hAnsi="Times New Roman" w:cs="Times New Roman"/>
          <w:sz w:val="24"/>
          <w:lang w:val="en-US"/>
        </w:rPr>
        <w:t>Phone</w:t>
      </w:r>
      <w:r w:rsidRPr="003019AC">
        <w:rPr>
          <w:rFonts w:ascii="Times New Roman" w:eastAsia="Calibri" w:hAnsi="Times New Roman" w:cs="Times New Roman"/>
          <w:sz w:val="24"/>
        </w:rPr>
        <w:t>: η Εγνατία οδός 1077) και το οποίο θα βρίσκεται σε λειτουργία καθ’όλη τη διάρκεια της ημέρας (24ωρες).</w:t>
      </w:r>
    </w:p>
    <w:p w:rsidR="006E215B" w:rsidRPr="0074519B" w:rsidRDefault="00505ACA" w:rsidP="00C958F0">
      <w:pPr>
        <w:rPr>
          <w:rFonts w:ascii="Times New Roman" w:hAnsi="Times New Roman" w:cs="Times New Roman"/>
          <w:b/>
          <w:sz w:val="24"/>
          <w:u w:val="single"/>
        </w:rPr>
      </w:pPr>
      <w:r w:rsidRPr="0074519B">
        <w:rPr>
          <w:rFonts w:ascii="Times New Roman" w:hAnsi="Times New Roman" w:cs="Times New Roman"/>
          <w:b/>
          <w:sz w:val="24"/>
          <w:u w:val="single"/>
        </w:rPr>
        <w:t>Μετρα ασφαλειες σε επιπροσθετες εργασιες επι της Εγνατιας Οδου</w:t>
      </w:r>
      <w:r w:rsidR="0074519B">
        <w:rPr>
          <w:rFonts w:ascii="Times New Roman" w:hAnsi="Times New Roman" w:cs="Times New Roman"/>
          <w:b/>
          <w:sz w:val="24"/>
          <w:u w:val="single"/>
        </w:rPr>
        <w:t>:</w:t>
      </w:r>
    </w:p>
    <w:p w:rsidR="000C4341" w:rsidRPr="000C4341" w:rsidRDefault="000C4341" w:rsidP="000C4341">
      <w:pPr>
        <w:rPr>
          <w:rFonts w:ascii="Times New Roman" w:eastAsia="Calibri" w:hAnsi="Times New Roman" w:cs="Times New Roman"/>
          <w:sz w:val="24"/>
        </w:rPr>
      </w:pPr>
      <w:r w:rsidRPr="000C4341">
        <w:rPr>
          <w:rFonts w:ascii="Times New Roman" w:eastAsia="Calibri" w:hAnsi="Times New Roman" w:cs="Times New Roman"/>
          <w:sz w:val="24"/>
        </w:rPr>
        <w:t>Σε μεγάλου μήκους οδικούς άξονες, που ανήκει και η Εγνατία οδός, είναι φυσικό να εκτελούνται εργασίες είτε αυτές είναι συντήρησης είτε κατασκευής νέων τεχνικών έργων (πχ ενας ανισόπεδος κόμβος, ΣΕΑ,τοποθέτηση σημάνσεων κλπ).</w:t>
      </w:r>
    </w:p>
    <w:p w:rsidR="000C4341" w:rsidRPr="000C4341" w:rsidRDefault="000C4341" w:rsidP="000C4341">
      <w:pPr>
        <w:rPr>
          <w:rFonts w:ascii="Times New Roman" w:eastAsia="Calibri" w:hAnsi="Times New Roman" w:cs="Times New Roman"/>
          <w:sz w:val="24"/>
        </w:rPr>
      </w:pPr>
      <w:r w:rsidRPr="000C4341">
        <w:rPr>
          <w:rFonts w:ascii="Times New Roman" w:eastAsia="Calibri" w:hAnsi="Times New Roman" w:cs="Times New Roman"/>
          <w:sz w:val="24"/>
        </w:rPr>
        <w:t>Λόγω της υψηλής ταχύτητας που αναπτύσσουν τα οχήματα σε τέτοιου είδους οδών, η ένδειξη εργασιών σε αυτούς θα πρέπει να είναι πιο μελετημένη σε σχέση με το υπόλοιπο οδικό δίκτυο για την πρόληψη σοβαρών ατυχημάτων.</w:t>
      </w:r>
    </w:p>
    <w:p w:rsidR="000C4341" w:rsidRPr="000C4341" w:rsidRDefault="000C4341" w:rsidP="000C4341">
      <w:pPr>
        <w:rPr>
          <w:rFonts w:ascii="Times New Roman" w:eastAsia="Calibri" w:hAnsi="Times New Roman" w:cs="Times New Roman"/>
          <w:sz w:val="24"/>
        </w:rPr>
      </w:pPr>
      <w:r w:rsidRPr="000C4341">
        <w:rPr>
          <w:rFonts w:ascii="Times New Roman" w:eastAsia="Calibri" w:hAnsi="Times New Roman" w:cs="Times New Roman"/>
          <w:sz w:val="24"/>
        </w:rPr>
        <w:t>Για αυτό ακριβώς, τα μέτρα τα οποία λαμβάνονται σε τέτοιους άξονες είναι πιο αυστηρά και όσο το δυνατόν πιο ευανάγνωστα στους οδηγούς:</w:t>
      </w:r>
    </w:p>
    <w:p w:rsidR="000C4341" w:rsidRPr="000C4341" w:rsidRDefault="000C4341" w:rsidP="00EA48F5">
      <w:pPr>
        <w:numPr>
          <w:ilvl w:val="0"/>
          <w:numId w:val="122"/>
        </w:numPr>
        <w:contextualSpacing/>
        <w:rPr>
          <w:rFonts w:ascii="Times New Roman" w:eastAsia="Calibri" w:hAnsi="Times New Roman" w:cs="Times New Roman"/>
          <w:sz w:val="24"/>
        </w:rPr>
      </w:pPr>
      <w:r w:rsidRPr="000C4341">
        <w:rPr>
          <w:rFonts w:ascii="Times New Roman" w:eastAsia="Calibri" w:hAnsi="Times New Roman" w:cs="Times New Roman"/>
          <w:sz w:val="24"/>
        </w:rPr>
        <w:t>Η απόσταση τοποθέτησης πινακίδων ανγγελίας εργασιών, να είναι τοποθετημένη 2</w:t>
      </w:r>
      <w:r w:rsidRPr="000C4341">
        <w:rPr>
          <w:rFonts w:ascii="Times New Roman" w:eastAsia="Calibri" w:hAnsi="Times New Roman" w:cs="Times New Roman"/>
          <w:sz w:val="24"/>
          <w:lang w:val="en-US"/>
        </w:rPr>
        <w:t>km</w:t>
      </w:r>
      <w:r w:rsidRPr="000C4341">
        <w:rPr>
          <w:rFonts w:ascii="Times New Roman" w:eastAsia="Calibri" w:hAnsi="Times New Roman" w:cs="Times New Roman"/>
          <w:sz w:val="24"/>
        </w:rPr>
        <w:t xml:space="preserve"> προ της ζώνης έργου και συνεχής επισήμανση ανά 100</w:t>
      </w:r>
      <w:r w:rsidRPr="000C4341">
        <w:rPr>
          <w:rFonts w:ascii="Times New Roman" w:eastAsia="Calibri" w:hAnsi="Times New Roman" w:cs="Times New Roman"/>
          <w:sz w:val="24"/>
          <w:lang w:val="en-US"/>
        </w:rPr>
        <w:t>m</w:t>
      </w:r>
      <w:r w:rsidRPr="000C4341">
        <w:rPr>
          <w:rFonts w:ascii="Times New Roman" w:eastAsia="Calibri" w:hAnsi="Times New Roman" w:cs="Times New Roman"/>
          <w:sz w:val="24"/>
        </w:rPr>
        <w:t>,με τα αντίστοιχα επιτρεπόμενα όρια ταχυτήτων</w:t>
      </w:r>
    </w:p>
    <w:p w:rsidR="000C4341" w:rsidRPr="000C4341" w:rsidRDefault="000C4341" w:rsidP="00EA48F5">
      <w:pPr>
        <w:numPr>
          <w:ilvl w:val="0"/>
          <w:numId w:val="122"/>
        </w:numPr>
        <w:contextualSpacing/>
        <w:rPr>
          <w:rFonts w:ascii="Times New Roman" w:eastAsia="Calibri" w:hAnsi="Times New Roman" w:cs="Times New Roman"/>
          <w:sz w:val="24"/>
        </w:rPr>
      </w:pPr>
      <w:r w:rsidRPr="000C4341">
        <w:rPr>
          <w:rFonts w:ascii="Times New Roman" w:eastAsia="Calibri" w:hAnsi="Times New Roman" w:cs="Times New Roman"/>
          <w:sz w:val="24"/>
        </w:rPr>
        <w:t>Συνιστάται η τοποθέτηση ειδικών πινακίδων ΚΟΚ στη ΛΕΑ επειδή δεν τηρείται η απαγόρευση της χρήσης της, ιδιαίτερα σε περιοχές έργων. Επειδή όμως η ΛΕΑ πρέπει να παραμένει ελεύθερη και διαθέσιμη μόνο σε οχήματα έκτακτης ανάγκης, γι αυτό η τοποθέτηση των εν λόγω πινακίδων πρέπει να γίνεται επί της οριογραμμής της ακραίας δεξιάς λωρίδας κυκλοφορίας, ώστε αυτά τα οχήματα να μπορούν να χρησιμοποιούν τη ΛΕΑ (ελάχιστο πλάτος 2,25 m). Εναλλακτικά η τοποθέτηση αυτών των πινακίδων μπορεί να περιορίζεται σε τμήμα μήκους 500 m πριν από το σημείο στένωσης</w:t>
      </w:r>
    </w:p>
    <w:p w:rsidR="000C4341" w:rsidRPr="000C4341" w:rsidRDefault="000C4341" w:rsidP="00EA48F5">
      <w:pPr>
        <w:numPr>
          <w:ilvl w:val="0"/>
          <w:numId w:val="122"/>
        </w:numPr>
        <w:contextualSpacing/>
        <w:rPr>
          <w:rFonts w:ascii="Times New Roman" w:eastAsia="Calibri" w:hAnsi="Times New Roman" w:cs="Times New Roman"/>
          <w:sz w:val="24"/>
        </w:rPr>
      </w:pPr>
      <w:r w:rsidRPr="000C4341">
        <w:rPr>
          <w:rFonts w:ascii="Times New Roman" w:eastAsia="Calibri" w:hAnsi="Times New Roman" w:cs="Times New Roman"/>
          <w:sz w:val="24"/>
        </w:rPr>
        <w:t>Σε περίπτωση όπου οι εργασίες που θα εκτελεστούν στον αυτοκινητόδρομο καταλαμβάνουν μεγάλο πλάτος στο οδόστρωμα, είναι απαραίτητη η δημιουργία παρακαμπτήριας οδού, για την διευθέτηση της κυκλοφορίας προς την έξοδο με κατάλληλη προειδοποιητική σήμανση</w:t>
      </w:r>
    </w:p>
    <w:p w:rsidR="000C4341" w:rsidRPr="000C4341" w:rsidRDefault="000C4341" w:rsidP="00EA48F5">
      <w:pPr>
        <w:numPr>
          <w:ilvl w:val="0"/>
          <w:numId w:val="122"/>
        </w:numPr>
        <w:contextualSpacing/>
        <w:rPr>
          <w:rFonts w:ascii="Times New Roman" w:eastAsia="Calibri" w:hAnsi="Times New Roman" w:cs="Times New Roman"/>
          <w:sz w:val="24"/>
        </w:rPr>
      </w:pPr>
      <w:r w:rsidRPr="000C4341">
        <w:rPr>
          <w:rFonts w:ascii="Times New Roman" w:eastAsia="Calibri" w:hAnsi="Times New Roman" w:cs="Times New Roman"/>
          <w:sz w:val="24"/>
        </w:rPr>
        <w:lastRenderedPageBreak/>
        <w:t>Σε ανισόπεδους κόμβους, στις θέσεις όπου απαιτείται ορατότητα στις λωρίδες εισόδου και εξόδου χρησιμοποιούνται χαμηλού ύψους κατευθυντήρια στοιχεία.</w:t>
      </w:r>
    </w:p>
    <w:p w:rsidR="000C4341" w:rsidRPr="000C4341" w:rsidRDefault="000C4341" w:rsidP="00EA48F5">
      <w:pPr>
        <w:numPr>
          <w:ilvl w:val="0"/>
          <w:numId w:val="122"/>
        </w:numPr>
        <w:contextualSpacing/>
        <w:rPr>
          <w:rFonts w:ascii="Times New Roman" w:eastAsia="Calibri" w:hAnsi="Times New Roman" w:cs="Times New Roman"/>
          <w:sz w:val="24"/>
        </w:rPr>
      </w:pPr>
      <w:r w:rsidRPr="000C4341">
        <w:rPr>
          <w:rFonts w:ascii="Times New Roman" w:eastAsia="Calibri" w:hAnsi="Times New Roman" w:cs="Times New Roman"/>
          <w:sz w:val="24"/>
          <w:lang w:val="en-US"/>
        </w:rPr>
        <w:t>To</w:t>
      </w:r>
      <w:r w:rsidRPr="000C4341">
        <w:rPr>
          <w:rFonts w:ascii="Times New Roman" w:eastAsia="Calibri" w:hAnsi="Times New Roman" w:cs="Times New Roman"/>
          <w:sz w:val="24"/>
        </w:rPr>
        <w:t xml:space="preserve"> πλάτος της οδού, μετά απο αφαίρεση ή μείωση λωρίδων περιορίζεται στα 2,50</w:t>
      </w:r>
      <w:r w:rsidRPr="000C4341">
        <w:rPr>
          <w:rFonts w:ascii="Times New Roman" w:eastAsia="Calibri" w:hAnsi="Times New Roman" w:cs="Times New Roman"/>
          <w:sz w:val="24"/>
          <w:lang w:val="en-US"/>
        </w:rPr>
        <w:t>m</w:t>
      </w:r>
      <w:r w:rsidRPr="000C4341">
        <w:rPr>
          <w:rFonts w:ascii="Times New Roman" w:eastAsia="Calibri" w:hAnsi="Times New Roman" w:cs="Times New Roman"/>
          <w:sz w:val="24"/>
        </w:rPr>
        <w:t xml:space="preserve"> με 3,25</w:t>
      </w:r>
      <w:r w:rsidRPr="000C4341">
        <w:rPr>
          <w:rFonts w:ascii="Times New Roman" w:eastAsia="Calibri" w:hAnsi="Times New Roman" w:cs="Times New Roman"/>
          <w:sz w:val="24"/>
          <w:lang w:val="en-US"/>
        </w:rPr>
        <w:t>m</w:t>
      </w:r>
      <w:r w:rsidRPr="000C4341">
        <w:rPr>
          <w:rFonts w:ascii="Times New Roman" w:eastAsia="Calibri" w:hAnsi="Times New Roman" w:cs="Times New Roman"/>
          <w:sz w:val="24"/>
        </w:rPr>
        <w:t xml:space="preserve"> ανά κατεύθυνση</w:t>
      </w:r>
    </w:p>
    <w:p w:rsidR="004E5FC4" w:rsidRDefault="004E5FC4" w:rsidP="00C958F0"/>
    <w:p w:rsidR="004E5FC4" w:rsidRDefault="004E5FC4" w:rsidP="004E5FC4">
      <w:r>
        <w:rPr>
          <w:noProof/>
          <w:lang w:eastAsia="el-GR"/>
        </w:rPr>
        <w:drawing>
          <wp:inline distT="0" distB="0" distL="0" distR="0" wp14:anchorId="3F82501B" wp14:editId="0547F940">
            <wp:extent cx="4171950" cy="5680210"/>
            <wp:effectExtent l="7937" t="0" r="7938" b="7937"/>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4171950" cy="5680210"/>
                    </a:xfrm>
                    <a:prstGeom prst="rect">
                      <a:avLst/>
                    </a:prstGeom>
                    <a:noFill/>
                  </pic:spPr>
                </pic:pic>
              </a:graphicData>
            </a:graphic>
          </wp:inline>
        </w:drawing>
      </w:r>
    </w:p>
    <w:p w:rsidR="004E5FC4" w:rsidRDefault="004E5FC4" w:rsidP="00C958F0"/>
    <w:p w:rsidR="000C4341" w:rsidRDefault="000C4341" w:rsidP="00503EA0"/>
    <w:p w:rsidR="006E215B" w:rsidRPr="00090E0E" w:rsidRDefault="00503EA0" w:rsidP="00503EA0">
      <w:pPr>
        <w:rPr>
          <w:rFonts w:ascii="Times New Roman" w:hAnsi="Times New Roman" w:cs="Times New Roman"/>
          <w:b/>
          <w:sz w:val="24"/>
        </w:rPr>
      </w:pPr>
      <w:r w:rsidRPr="00090E0E">
        <w:rPr>
          <w:rFonts w:ascii="Times New Roman" w:hAnsi="Times New Roman" w:cs="Times New Roman"/>
          <w:sz w:val="24"/>
          <w:u w:val="single"/>
        </w:rPr>
        <w:t>ΖΩΝΕΣ ΠΕΡΙΟΧΗΣ ΕΡΓΟΥ</w:t>
      </w:r>
      <w:r w:rsidRPr="00090E0E">
        <w:rPr>
          <w:rFonts w:ascii="Times New Roman" w:hAnsi="Times New Roman" w:cs="Times New Roman"/>
          <w:sz w:val="24"/>
        </w:rPr>
        <w:t>:</w:t>
      </w:r>
      <w:r w:rsidR="002D70BB" w:rsidRPr="002D70BB">
        <w:rPr>
          <w:rFonts w:ascii="Times New Roman" w:hAnsi="Times New Roman" w:cs="Times New Roman"/>
          <w:sz w:val="24"/>
          <w:highlight w:val="yellow"/>
        </w:rPr>
        <w:t>[ΟΜΟΕ]</w:t>
      </w:r>
    </w:p>
    <w:p w:rsidR="00503EA0" w:rsidRPr="00090E0E" w:rsidRDefault="00503EA0" w:rsidP="00503EA0">
      <w:pPr>
        <w:rPr>
          <w:rFonts w:ascii="Times New Roman" w:hAnsi="Times New Roman" w:cs="Times New Roman"/>
          <w:sz w:val="24"/>
        </w:rPr>
      </w:pPr>
      <w:r w:rsidRPr="00090E0E">
        <w:rPr>
          <w:rFonts w:ascii="Times New Roman" w:hAnsi="Times New Roman" w:cs="Times New Roman"/>
          <w:sz w:val="24"/>
        </w:rPr>
        <w:t>Για την αποφυγή συγκρούσεων των αυτοκινήτων, πεζών ή αντικειμένων με οχήματα του εργοταξίου, δημιουργούνται ζώνες για περαιτέρω ασφάλεια κατά τη διάρκεια των εργασιιών. Αυτές είναι:</w:t>
      </w:r>
    </w:p>
    <w:p w:rsidR="00503EA0" w:rsidRPr="00090E0E" w:rsidRDefault="00503EA0" w:rsidP="00EA48F5">
      <w:pPr>
        <w:numPr>
          <w:ilvl w:val="0"/>
          <w:numId w:val="20"/>
        </w:numPr>
        <w:rPr>
          <w:rFonts w:ascii="Times New Roman" w:hAnsi="Times New Roman" w:cs="Times New Roman"/>
          <w:sz w:val="24"/>
        </w:rPr>
      </w:pPr>
      <w:r w:rsidRPr="00090E0E">
        <w:rPr>
          <w:rFonts w:ascii="Times New Roman" w:hAnsi="Times New Roman" w:cs="Times New Roman"/>
          <w:sz w:val="24"/>
        </w:rPr>
        <w:t>Ζώνη προειδοποίησης</w:t>
      </w:r>
    </w:p>
    <w:p w:rsidR="00503EA0" w:rsidRPr="00090E0E" w:rsidRDefault="00503EA0" w:rsidP="00EA48F5">
      <w:pPr>
        <w:numPr>
          <w:ilvl w:val="0"/>
          <w:numId w:val="20"/>
        </w:numPr>
        <w:rPr>
          <w:rFonts w:ascii="Times New Roman" w:hAnsi="Times New Roman" w:cs="Times New Roman"/>
          <w:sz w:val="24"/>
        </w:rPr>
      </w:pPr>
      <w:r w:rsidRPr="00090E0E">
        <w:rPr>
          <w:rFonts w:ascii="Times New Roman" w:hAnsi="Times New Roman" w:cs="Times New Roman"/>
          <w:sz w:val="24"/>
        </w:rPr>
        <w:t>Ζώνη συναρμογής εισόδου</w:t>
      </w:r>
    </w:p>
    <w:p w:rsidR="00503EA0" w:rsidRPr="00090E0E" w:rsidRDefault="00503EA0" w:rsidP="00EA48F5">
      <w:pPr>
        <w:numPr>
          <w:ilvl w:val="0"/>
          <w:numId w:val="20"/>
        </w:numPr>
        <w:rPr>
          <w:rFonts w:ascii="Times New Roman" w:hAnsi="Times New Roman" w:cs="Times New Roman"/>
          <w:sz w:val="24"/>
        </w:rPr>
      </w:pPr>
      <w:r w:rsidRPr="00090E0E">
        <w:rPr>
          <w:rFonts w:ascii="Times New Roman" w:hAnsi="Times New Roman" w:cs="Times New Roman"/>
          <w:sz w:val="24"/>
        </w:rPr>
        <w:t>Ζώνη ελεύθερου χώρου</w:t>
      </w:r>
    </w:p>
    <w:p w:rsidR="00503EA0" w:rsidRPr="00090E0E" w:rsidRDefault="00503EA0" w:rsidP="00EA48F5">
      <w:pPr>
        <w:numPr>
          <w:ilvl w:val="0"/>
          <w:numId w:val="20"/>
        </w:numPr>
        <w:rPr>
          <w:rFonts w:ascii="Times New Roman" w:hAnsi="Times New Roman" w:cs="Times New Roman"/>
          <w:sz w:val="24"/>
        </w:rPr>
      </w:pPr>
      <w:r w:rsidRPr="00090E0E">
        <w:rPr>
          <w:rFonts w:ascii="Times New Roman" w:hAnsi="Times New Roman" w:cs="Times New Roman"/>
          <w:sz w:val="24"/>
        </w:rPr>
        <w:t>Ζώνη συναρμογής εξόδου</w:t>
      </w:r>
    </w:p>
    <w:p w:rsidR="00503EA0" w:rsidRPr="00090E0E" w:rsidRDefault="00503EA0" w:rsidP="00EA48F5">
      <w:pPr>
        <w:numPr>
          <w:ilvl w:val="0"/>
          <w:numId w:val="20"/>
        </w:numPr>
        <w:rPr>
          <w:rFonts w:ascii="Times New Roman" w:hAnsi="Times New Roman" w:cs="Times New Roman"/>
          <w:sz w:val="24"/>
        </w:rPr>
      </w:pPr>
      <w:r w:rsidRPr="00090E0E">
        <w:rPr>
          <w:rFonts w:ascii="Times New Roman" w:hAnsi="Times New Roman" w:cs="Times New Roman"/>
          <w:sz w:val="24"/>
        </w:rPr>
        <w:lastRenderedPageBreak/>
        <w:t>Ζώνη αποκατάστασης της κανονικής κυκλοφορίας</w:t>
      </w:r>
    </w:p>
    <w:p w:rsidR="00503EA0" w:rsidRDefault="00503EA0" w:rsidP="00503EA0"/>
    <w:p w:rsidR="006F2E19" w:rsidRDefault="006F2E19" w:rsidP="00503EA0">
      <w:pPr>
        <w:rPr>
          <w:rFonts w:ascii="Times New Roman" w:hAnsi="Times New Roman" w:cs="Times New Roman"/>
          <w:sz w:val="24"/>
          <w:u w:val="single"/>
        </w:rPr>
      </w:pPr>
    </w:p>
    <w:p w:rsidR="006F2E19" w:rsidRDefault="006F2E19" w:rsidP="00503EA0">
      <w:pPr>
        <w:rPr>
          <w:rFonts w:ascii="Times New Roman" w:hAnsi="Times New Roman" w:cs="Times New Roman"/>
          <w:sz w:val="24"/>
          <w:u w:val="single"/>
        </w:rPr>
      </w:pPr>
    </w:p>
    <w:p w:rsidR="006F2E19" w:rsidRDefault="006F2E19" w:rsidP="00503EA0">
      <w:pPr>
        <w:rPr>
          <w:rFonts w:ascii="Times New Roman" w:hAnsi="Times New Roman" w:cs="Times New Roman"/>
          <w:sz w:val="24"/>
          <w:u w:val="single"/>
        </w:rPr>
      </w:pPr>
    </w:p>
    <w:p w:rsidR="006F2E19" w:rsidRDefault="006F2E19" w:rsidP="00503EA0">
      <w:pPr>
        <w:rPr>
          <w:rFonts w:ascii="Times New Roman" w:hAnsi="Times New Roman" w:cs="Times New Roman"/>
          <w:sz w:val="24"/>
          <w:u w:val="single"/>
        </w:rPr>
      </w:pPr>
    </w:p>
    <w:p w:rsidR="00DB5F8C" w:rsidRPr="004E5FC4" w:rsidRDefault="004E5F69" w:rsidP="00503EA0">
      <w:pPr>
        <w:rPr>
          <w:rFonts w:ascii="Times New Roman" w:hAnsi="Times New Roman" w:cs="Times New Roman"/>
          <w:sz w:val="24"/>
        </w:rPr>
      </w:pPr>
      <w:r w:rsidRPr="00090E0E">
        <w:rPr>
          <w:rFonts w:ascii="Times New Roman" w:hAnsi="Times New Roman" w:cs="Times New Roman"/>
          <w:sz w:val="24"/>
          <w:u w:val="single"/>
        </w:rPr>
        <w:t>Ζωνη προειδοποιησης</w:t>
      </w:r>
      <w:r w:rsidRPr="00090E0E">
        <w:rPr>
          <w:rFonts w:ascii="Times New Roman" w:hAnsi="Times New Roman" w:cs="Times New Roman"/>
          <w:sz w:val="24"/>
        </w:rPr>
        <w:t>:</w:t>
      </w:r>
    </w:p>
    <w:p w:rsidR="00DB5F8C" w:rsidRDefault="00DB5F8C" w:rsidP="00503EA0">
      <w:pPr>
        <w:rPr>
          <w:rFonts w:ascii="Times New Roman" w:hAnsi="Times New Roman" w:cs="Times New Roman"/>
          <w:sz w:val="24"/>
          <w:lang w:val="en-US"/>
        </w:rPr>
      </w:pPr>
      <w:r>
        <w:rPr>
          <w:rFonts w:ascii="Times New Roman" w:hAnsi="Times New Roman" w:cs="Times New Roman"/>
          <w:noProof/>
          <w:sz w:val="24"/>
          <w:lang w:eastAsia="el-GR"/>
        </w:rPr>
        <w:drawing>
          <wp:inline distT="0" distB="0" distL="0" distR="0" wp14:anchorId="3531ACC5" wp14:editId="4DBDD4F6">
            <wp:extent cx="2122998" cy="17969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2666" cy="1796714"/>
                    </a:xfrm>
                    <a:prstGeom prst="rect">
                      <a:avLst/>
                    </a:prstGeom>
                    <a:noFill/>
                  </pic:spPr>
                </pic:pic>
              </a:graphicData>
            </a:graphic>
          </wp:inline>
        </w:drawing>
      </w:r>
    </w:p>
    <w:p w:rsidR="004E5F69" w:rsidRDefault="00D50142" w:rsidP="00503EA0">
      <w:pPr>
        <w:rPr>
          <w:rFonts w:ascii="Times New Roman" w:hAnsi="Times New Roman" w:cs="Times New Roman"/>
          <w:sz w:val="24"/>
          <w:szCs w:val="24"/>
        </w:rPr>
      </w:pPr>
      <w:r w:rsidRPr="00090E0E">
        <w:rPr>
          <w:rFonts w:ascii="Times New Roman" w:hAnsi="Times New Roman" w:cs="Times New Roman"/>
          <w:sz w:val="24"/>
          <w:lang w:val="en-US"/>
        </w:rPr>
        <w:t>E</w:t>
      </w:r>
      <w:r w:rsidRPr="00090E0E">
        <w:rPr>
          <w:rFonts w:ascii="Times New Roman" w:hAnsi="Times New Roman" w:cs="Times New Roman"/>
          <w:sz w:val="24"/>
        </w:rPr>
        <w:t xml:space="preserve">ίναι η περιοχή στην οποία, ενώ διακρίνονται τα κανονικά γεωμετρικά χαρακτηριστικά της οδού, εντούτοις τοποθετείται κατάλληλη προειδοιητική σήμανση </w:t>
      </w:r>
      <w:r w:rsidRPr="00090E0E">
        <w:rPr>
          <w:rFonts w:ascii="Times New Roman" w:hAnsi="Times New Roman" w:cs="Times New Roman"/>
          <w:sz w:val="24"/>
          <w:szCs w:val="24"/>
        </w:rPr>
        <w:t>για να προετοιμάσει τους οδηγούς για τις αλλαγές που θα συναντήσουν στη διατομή και στις συνθήκες κυκλοφοριακής ροής</w:t>
      </w:r>
      <w:r w:rsidR="008F1153" w:rsidRPr="00090E0E">
        <w:rPr>
          <w:rFonts w:ascii="Times New Roman" w:hAnsi="Times New Roman" w:cs="Times New Roman"/>
          <w:sz w:val="24"/>
          <w:szCs w:val="24"/>
        </w:rPr>
        <w:t>.</w:t>
      </w:r>
    </w:p>
    <w:p w:rsidR="006F2E19" w:rsidRPr="00090E0E" w:rsidRDefault="006F2E19" w:rsidP="00503EA0">
      <w:pPr>
        <w:rPr>
          <w:rFonts w:ascii="Times New Roman" w:hAnsi="Times New Roman" w:cs="Times New Roman"/>
          <w:sz w:val="24"/>
          <w:szCs w:val="24"/>
        </w:rPr>
      </w:pPr>
      <w:r>
        <w:rPr>
          <w:rFonts w:ascii="Times New Roman" w:hAnsi="Times New Roman"/>
          <w:sz w:val="24"/>
          <w:szCs w:val="24"/>
        </w:rPr>
        <w:t>Η ελάχιστη απόσταση που απαιτείται να έχει η προειδοποιητική πινακίδα απο την ζώνη εργασιών ειναι 2χλμ και ακολουθεί επισήμανση ανά 100μ. Ενώ η ταχύτητα σε ορεινές περιοχές της Εγνατίας Οδού(πχ Καστανιά Ημαθίας, περιφερειακή οδός Καβάλας κλπ) , υπό κανονικές συνθήκες κυμαίνεται στα 80</w:t>
      </w:r>
      <w:r>
        <w:rPr>
          <w:rFonts w:ascii="Times New Roman" w:hAnsi="Times New Roman"/>
          <w:sz w:val="24"/>
          <w:szCs w:val="24"/>
          <w:lang w:val="en-US"/>
        </w:rPr>
        <w:t>km</w:t>
      </w:r>
      <w:r>
        <w:rPr>
          <w:rFonts w:ascii="Times New Roman" w:hAnsi="Times New Roman"/>
          <w:sz w:val="24"/>
          <w:szCs w:val="24"/>
        </w:rPr>
        <w:t>/</w:t>
      </w:r>
      <w:r>
        <w:rPr>
          <w:rFonts w:ascii="Times New Roman" w:hAnsi="Times New Roman"/>
          <w:sz w:val="24"/>
          <w:szCs w:val="24"/>
          <w:lang w:val="en-US"/>
        </w:rPr>
        <w:t>h</w:t>
      </w:r>
      <w:r>
        <w:rPr>
          <w:rFonts w:ascii="Times New Roman" w:hAnsi="Times New Roman"/>
          <w:sz w:val="24"/>
          <w:szCs w:val="24"/>
        </w:rPr>
        <w:t>, εντούτοις σε περιπτώσεις που εκτελούνται εργασίες εντός αυτών, η ταχύτητα μειώνεται με βήμα 20</w:t>
      </w:r>
      <w:r>
        <w:rPr>
          <w:rFonts w:ascii="Times New Roman" w:hAnsi="Times New Roman"/>
          <w:sz w:val="24"/>
          <w:szCs w:val="24"/>
          <w:lang w:val="en-US"/>
        </w:rPr>
        <w:t>km</w:t>
      </w:r>
      <w:r>
        <w:rPr>
          <w:rFonts w:ascii="Times New Roman" w:hAnsi="Times New Roman"/>
          <w:sz w:val="24"/>
          <w:szCs w:val="24"/>
        </w:rPr>
        <w:t>/</w:t>
      </w:r>
      <w:r>
        <w:rPr>
          <w:rFonts w:ascii="Times New Roman" w:hAnsi="Times New Roman"/>
          <w:sz w:val="24"/>
          <w:szCs w:val="24"/>
          <w:lang w:val="en-US"/>
        </w:rPr>
        <w:t>h</w:t>
      </w:r>
      <w:r>
        <w:rPr>
          <w:rFonts w:ascii="Times New Roman" w:hAnsi="Times New Roman"/>
          <w:sz w:val="24"/>
          <w:szCs w:val="24"/>
        </w:rPr>
        <w:t>.</w:t>
      </w:r>
    </w:p>
    <w:p w:rsidR="008F1153" w:rsidRPr="00090E0E" w:rsidRDefault="006F2E19" w:rsidP="008F1153">
      <w:pPr>
        <w:rPr>
          <w:rFonts w:ascii="Times New Roman" w:hAnsi="Times New Roman" w:cs="Times New Roman"/>
          <w:sz w:val="24"/>
        </w:rPr>
      </w:pPr>
      <w:r>
        <w:rPr>
          <w:rFonts w:ascii="Times New Roman" w:hAnsi="Times New Roman" w:cs="Times New Roman"/>
          <w:sz w:val="24"/>
        </w:rPr>
        <w:t>Η προειδοποιητική σήμανση που χρησιμοποεί</w:t>
      </w:r>
      <w:r w:rsidR="008F1153" w:rsidRPr="00090E0E">
        <w:rPr>
          <w:rFonts w:ascii="Times New Roman" w:hAnsi="Times New Roman" w:cs="Times New Roman"/>
          <w:sz w:val="24"/>
        </w:rPr>
        <w:t>ται στις υπο-συ</w:t>
      </w:r>
      <w:r>
        <w:rPr>
          <w:rFonts w:ascii="Times New Roman" w:hAnsi="Times New Roman" w:cs="Times New Roman"/>
          <w:sz w:val="24"/>
        </w:rPr>
        <w:t>ντήρηση και κάθε λογής εργασί</w:t>
      </w:r>
      <w:r w:rsidR="008F1153" w:rsidRPr="00090E0E">
        <w:rPr>
          <w:rFonts w:ascii="Times New Roman" w:hAnsi="Times New Roman" w:cs="Times New Roman"/>
          <w:sz w:val="24"/>
        </w:rPr>
        <w:t>ες ειναι:</w:t>
      </w:r>
    </w:p>
    <w:p w:rsidR="008F1153" w:rsidRDefault="006F2E19" w:rsidP="00EA48F5">
      <w:pPr>
        <w:numPr>
          <w:ilvl w:val="0"/>
          <w:numId w:val="22"/>
        </w:numPr>
        <w:rPr>
          <w:rFonts w:ascii="Times New Roman" w:hAnsi="Times New Roman" w:cs="Times New Roman"/>
          <w:sz w:val="24"/>
        </w:rPr>
      </w:pPr>
      <w:r>
        <w:rPr>
          <w:rFonts w:ascii="Times New Roman" w:hAnsi="Times New Roman" w:cs="Times New Roman"/>
          <w:sz w:val="24"/>
        </w:rPr>
        <w:t>Πινακιδες ΚΟΚ, συνηθως κίτρινου ή κοκκινου χρώματος που υποδηλώ</w:t>
      </w:r>
      <w:r w:rsidR="008F1153" w:rsidRPr="00090E0E">
        <w:rPr>
          <w:rFonts w:ascii="Times New Roman" w:hAnsi="Times New Roman" w:cs="Times New Roman"/>
          <w:sz w:val="24"/>
        </w:rPr>
        <w:t>νουν κ</w:t>
      </w:r>
      <w:r>
        <w:rPr>
          <w:rFonts w:ascii="Times New Roman" w:hAnsi="Times New Roman" w:cs="Times New Roman"/>
          <w:sz w:val="24"/>
        </w:rPr>
        <w:t>ί</w:t>
      </w:r>
      <w:r w:rsidR="008F1153" w:rsidRPr="00090E0E">
        <w:rPr>
          <w:rFonts w:ascii="Times New Roman" w:hAnsi="Times New Roman" w:cs="Times New Roman"/>
          <w:sz w:val="24"/>
        </w:rPr>
        <w:t>νδυνο</w:t>
      </w:r>
      <w:r w:rsidR="00DA7FFC">
        <w:rPr>
          <w:rFonts w:ascii="Times New Roman" w:hAnsi="Times New Roman" w:cs="Times New Roman"/>
          <w:sz w:val="24"/>
        </w:rPr>
        <w:t>(εικ......</w:t>
      </w:r>
      <w:r w:rsidR="003646B8">
        <w:rPr>
          <w:rFonts w:ascii="Times New Roman" w:hAnsi="Times New Roman" w:cs="Times New Roman"/>
          <w:sz w:val="24"/>
        </w:rPr>
        <w:t>)</w:t>
      </w:r>
    </w:p>
    <w:p w:rsidR="0095540B" w:rsidRDefault="0095540B" w:rsidP="0095540B">
      <w:pPr>
        <w:rPr>
          <w:rFonts w:ascii="Times New Roman" w:hAnsi="Times New Roman" w:cs="Times New Roman"/>
          <w:sz w:val="24"/>
        </w:rPr>
      </w:pPr>
      <w:r>
        <w:rPr>
          <w:rFonts w:ascii="Times New Roman" w:hAnsi="Times New Roman" w:cs="Times New Roman"/>
          <w:noProof/>
          <w:sz w:val="24"/>
          <w:lang w:eastAsia="el-GR"/>
        </w:rPr>
        <w:drawing>
          <wp:inline distT="0" distB="0" distL="0" distR="0" wp14:anchorId="069FC194" wp14:editId="39D206EF">
            <wp:extent cx="5273675" cy="450850"/>
            <wp:effectExtent l="0" t="0" r="317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3675" cy="450850"/>
                    </a:xfrm>
                    <a:prstGeom prst="rect">
                      <a:avLst/>
                    </a:prstGeom>
                    <a:noFill/>
                  </pic:spPr>
                </pic:pic>
              </a:graphicData>
            </a:graphic>
          </wp:inline>
        </w:drawing>
      </w:r>
    </w:p>
    <w:p w:rsidR="0095540B" w:rsidRDefault="006F2E19" w:rsidP="00EA48F5">
      <w:pPr>
        <w:numPr>
          <w:ilvl w:val="0"/>
          <w:numId w:val="22"/>
        </w:numPr>
        <w:rPr>
          <w:rFonts w:ascii="Times New Roman" w:hAnsi="Times New Roman" w:cs="Times New Roman"/>
          <w:sz w:val="24"/>
        </w:rPr>
      </w:pPr>
      <w:r>
        <w:rPr>
          <w:rFonts w:ascii="Times New Roman" w:hAnsi="Times New Roman" w:cs="Times New Roman"/>
          <w:sz w:val="24"/>
        </w:rPr>
        <w:t>Λωρίδες και κώνοι οριοθέ</w:t>
      </w:r>
      <w:r w:rsidR="0095540B">
        <w:rPr>
          <w:rFonts w:ascii="Times New Roman" w:hAnsi="Times New Roman" w:cs="Times New Roman"/>
          <w:sz w:val="24"/>
        </w:rPr>
        <w:t>τησης:</w:t>
      </w:r>
    </w:p>
    <w:p w:rsidR="0095540B" w:rsidRPr="0095540B" w:rsidRDefault="0095540B" w:rsidP="0095540B">
      <w:pPr>
        <w:ind w:left="820"/>
        <w:rPr>
          <w:rFonts w:ascii="Times New Roman" w:hAnsi="Times New Roman" w:cs="Times New Roman"/>
          <w:sz w:val="24"/>
        </w:rPr>
      </w:pPr>
      <w:r w:rsidRPr="0095540B">
        <w:rPr>
          <w:rFonts w:ascii="Times New Roman" w:hAnsi="Times New Roman" w:cs="Times New Roman"/>
          <w:sz w:val="24"/>
        </w:rPr>
        <w:lastRenderedPageBreak/>
        <w:t>Η σήμανση στο ερ</w:t>
      </w:r>
      <w:r>
        <w:rPr>
          <w:rFonts w:ascii="Times New Roman" w:hAnsi="Times New Roman" w:cs="Times New Roman"/>
          <w:sz w:val="24"/>
        </w:rPr>
        <w:t xml:space="preserve">γοτάξιο περιλαμβάνει επίσης </w:t>
      </w:r>
      <w:r w:rsidRPr="0095540B">
        <w:rPr>
          <w:rFonts w:ascii="Times New Roman" w:hAnsi="Times New Roman" w:cs="Times New Roman"/>
          <w:sz w:val="24"/>
        </w:rPr>
        <w:t>λωρίδες και κών</w:t>
      </w:r>
      <w:r>
        <w:rPr>
          <w:rFonts w:ascii="Times New Roman" w:hAnsi="Times New Roman" w:cs="Times New Roman"/>
          <w:sz w:val="24"/>
        </w:rPr>
        <w:t>ους οριοθέτησης έργου.(εικ.</w:t>
      </w:r>
      <w:r w:rsidR="008C3E2C">
        <w:rPr>
          <w:rFonts w:ascii="Times New Roman" w:hAnsi="Times New Roman" w:cs="Times New Roman"/>
          <w:sz w:val="24"/>
        </w:rPr>
        <w:t>10.2.</w:t>
      </w:r>
      <w:r>
        <w:rPr>
          <w:rFonts w:ascii="Times New Roman" w:hAnsi="Times New Roman" w:cs="Times New Roman"/>
          <w:sz w:val="24"/>
        </w:rPr>
        <w:t>)</w:t>
      </w:r>
    </w:p>
    <w:p w:rsidR="0095540B" w:rsidRDefault="0095540B" w:rsidP="0095540B">
      <w:pPr>
        <w:ind w:left="820"/>
        <w:rPr>
          <w:rFonts w:ascii="Times New Roman" w:hAnsi="Times New Roman" w:cs="Times New Roman"/>
          <w:sz w:val="24"/>
        </w:rPr>
      </w:pPr>
      <w:r w:rsidRPr="0095540B">
        <w:rPr>
          <w:rFonts w:ascii="Times New Roman" w:hAnsi="Times New Roman" w:cs="Times New Roman"/>
          <w:sz w:val="24"/>
        </w:rPr>
        <w:t>Οι λωρίδες θα πρέπει να είναι συνεχής, με έντονο χρώμα (συνήθως κίτρινο ή κόκκινο) και να διευθετούν τα οχήματα σε απόσταση ασφαλείας από το σημείο των εργασιών.</w:t>
      </w:r>
    </w:p>
    <w:p w:rsidR="0095540B" w:rsidRPr="0095540B" w:rsidRDefault="0095540B" w:rsidP="0095540B">
      <w:pPr>
        <w:ind w:left="820"/>
        <w:rPr>
          <w:rFonts w:ascii="Times New Roman" w:hAnsi="Times New Roman" w:cs="Times New Roman"/>
          <w:sz w:val="24"/>
        </w:rPr>
      </w:pPr>
      <w:r w:rsidRPr="0095540B">
        <w:rPr>
          <w:rFonts w:ascii="Times New Roman" w:hAnsi="Times New Roman" w:cs="Times New Roman"/>
          <w:sz w:val="24"/>
        </w:rPr>
        <w:t>Παρόμοια επισήμανση αποτελούν και οι κώνοι. Θεωρούνται ως προσωρινή, και σπανίως μόνιμη επισήμανση και έχουν τον ίδιο λειτουργικό χαρακτήρα με τις λωρίδες.</w:t>
      </w:r>
    </w:p>
    <w:p w:rsidR="0095540B" w:rsidRDefault="0095540B" w:rsidP="0095540B">
      <w:pPr>
        <w:ind w:left="820"/>
        <w:rPr>
          <w:rFonts w:ascii="Times New Roman" w:hAnsi="Times New Roman" w:cs="Times New Roman"/>
          <w:sz w:val="24"/>
        </w:rPr>
      </w:pPr>
    </w:p>
    <w:p w:rsidR="00DA7FFC" w:rsidRDefault="0095540B" w:rsidP="00DA7FFC">
      <w:pPr>
        <w:ind w:left="460"/>
        <w:rPr>
          <w:rFonts w:ascii="Times New Roman" w:hAnsi="Times New Roman" w:cs="Times New Roman"/>
          <w:sz w:val="24"/>
        </w:rPr>
      </w:pPr>
      <w:r w:rsidRPr="0095540B">
        <w:rPr>
          <w:rFonts w:ascii="Times New Roman" w:hAnsi="Times New Roman" w:cs="Times New Roman"/>
          <w:noProof/>
          <w:sz w:val="24"/>
          <w:lang w:eastAsia="el-GR"/>
        </w:rPr>
        <w:drawing>
          <wp:inline distT="0" distB="0" distL="0" distR="0" wp14:anchorId="4960D331" wp14:editId="2292ECDF">
            <wp:extent cx="5274310" cy="3957930"/>
            <wp:effectExtent l="0" t="0" r="2540" b="5080"/>
            <wp:docPr id="77" name="Picture 77" descr="Αποτέλεσμα εικόνας για εργα εγνατια οδος κων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ποτέλεσμα εικόνας για εργα εγνατια οδος κωνοι"/>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3957930"/>
                    </a:xfrm>
                    <a:prstGeom prst="rect">
                      <a:avLst/>
                    </a:prstGeom>
                    <a:noFill/>
                    <a:ln>
                      <a:noFill/>
                    </a:ln>
                  </pic:spPr>
                </pic:pic>
              </a:graphicData>
            </a:graphic>
          </wp:inline>
        </w:drawing>
      </w:r>
    </w:p>
    <w:p w:rsidR="00DA7FFC" w:rsidRDefault="005A2B4C" w:rsidP="005A2B4C">
      <w:pPr>
        <w:ind w:left="820"/>
        <w:jc w:val="center"/>
        <w:rPr>
          <w:rFonts w:ascii="Times New Roman" w:hAnsi="Times New Roman" w:cs="Times New Roman"/>
          <w:sz w:val="24"/>
        </w:rPr>
      </w:pPr>
      <w:r>
        <w:rPr>
          <w:rFonts w:ascii="Times New Roman" w:hAnsi="Times New Roman" w:cs="Times New Roman"/>
          <w:sz w:val="24"/>
        </w:rPr>
        <w:t>Εικ.10.1 προειδοποιητική σήμανση κετέλεσης εργασιών</w:t>
      </w:r>
    </w:p>
    <w:p w:rsidR="0095540B" w:rsidRDefault="0095540B" w:rsidP="00DA7FFC">
      <w:pPr>
        <w:ind w:left="820"/>
        <w:rPr>
          <w:rFonts w:ascii="Times New Roman" w:hAnsi="Times New Roman" w:cs="Times New Roman"/>
          <w:sz w:val="24"/>
        </w:rPr>
      </w:pPr>
    </w:p>
    <w:p w:rsidR="0095540B" w:rsidRDefault="0095540B" w:rsidP="00DA7FFC">
      <w:pPr>
        <w:ind w:left="820"/>
        <w:rPr>
          <w:rFonts w:ascii="Times New Roman" w:hAnsi="Times New Roman" w:cs="Times New Roman"/>
          <w:sz w:val="24"/>
        </w:rPr>
      </w:pPr>
    </w:p>
    <w:p w:rsidR="0095540B" w:rsidRDefault="0095540B" w:rsidP="00DA7FFC">
      <w:pPr>
        <w:ind w:left="820"/>
        <w:rPr>
          <w:rFonts w:ascii="Times New Roman" w:hAnsi="Times New Roman" w:cs="Times New Roman"/>
          <w:sz w:val="24"/>
        </w:rPr>
      </w:pPr>
      <w:r w:rsidRPr="0095540B">
        <w:rPr>
          <w:rFonts w:ascii="Times New Roman" w:hAnsi="Times New Roman" w:cs="Times New Roman"/>
          <w:noProof/>
          <w:sz w:val="24"/>
          <w:lang w:eastAsia="el-GR"/>
        </w:rPr>
        <w:lastRenderedPageBreak/>
        <w:drawing>
          <wp:inline distT="0" distB="0" distL="0" distR="0" wp14:anchorId="7995FA54" wp14:editId="09B1681F">
            <wp:extent cx="5274310" cy="3954703"/>
            <wp:effectExtent l="0" t="0" r="2540" b="8255"/>
            <wp:docPr id="78" name="Picture 78" descr="Αποτέλεσμα εικόνας για εργα εγνατια οδος κιτρινες λωρι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εργα εγνατια οδος κιτρινες λωριδες"/>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4310" cy="3954703"/>
                    </a:xfrm>
                    <a:prstGeom prst="rect">
                      <a:avLst/>
                    </a:prstGeom>
                    <a:noFill/>
                    <a:ln>
                      <a:noFill/>
                    </a:ln>
                  </pic:spPr>
                </pic:pic>
              </a:graphicData>
            </a:graphic>
          </wp:inline>
        </w:drawing>
      </w:r>
    </w:p>
    <w:p w:rsidR="006F2E19" w:rsidRDefault="005A2B4C" w:rsidP="005A2B4C">
      <w:pPr>
        <w:ind w:left="820"/>
        <w:jc w:val="center"/>
        <w:rPr>
          <w:rFonts w:ascii="Times New Roman" w:hAnsi="Times New Roman" w:cs="Times New Roman"/>
          <w:sz w:val="24"/>
        </w:rPr>
      </w:pPr>
      <w:r>
        <w:rPr>
          <w:rFonts w:ascii="Times New Roman" w:hAnsi="Times New Roman" w:cs="Times New Roman"/>
          <w:sz w:val="24"/>
        </w:rPr>
        <w:t>Εικ.10.2. Λωρίδες και κώνοι οριοθέτησης εκτελούμενων εργασιών επί της οδού</w:t>
      </w:r>
    </w:p>
    <w:p w:rsidR="006F2E19" w:rsidRPr="00090E0E" w:rsidRDefault="006F2E19" w:rsidP="00DA7FFC">
      <w:pPr>
        <w:ind w:left="820"/>
        <w:rPr>
          <w:rFonts w:ascii="Times New Roman" w:hAnsi="Times New Roman" w:cs="Times New Roman"/>
          <w:sz w:val="24"/>
        </w:rPr>
      </w:pPr>
    </w:p>
    <w:p w:rsidR="006F2E19" w:rsidRDefault="006F2E19" w:rsidP="00EA48F5">
      <w:pPr>
        <w:numPr>
          <w:ilvl w:val="0"/>
          <w:numId w:val="123"/>
        </w:numPr>
        <w:rPr>
          <w:rFonts w:ascii="Times New Roman" w:eastAsia="Calibri" w:hAnsi="Times New Roman" w:cs="Times New Roman"/>
          <w:sz w:val="24"/>
        </w:rPr>
      </w:pPr>
      <w:r w:rsidRPr="006F2E19">
        <w:rPr>
          <w:rFonts w:ascii="Times New Roman" w:eastAsia="Calibri" w:hAnsi="Times New Roman" w:cs="Times New Roman"/>
          <w:sz w:val="24"/>
        </w:rPr>
        <w:t>Πινακίδες μεταβλητού μηνύματος. Πρόκειται για σταθερές ή κινητές σημάνσεις που αναγγέλουν στον οδηγό, το κίνδυνο που θα συναντήσει στα επόμενα χιλιόμετρα(εργασίες, κακές καιρικές συνθήκες, ατύχημα κ.α) και τις ενέργειες που πρέπει να λάβει.</w:t>
      </w:r>
    </w:p>
    <w:p w:rsidR="003646B8" w:rsidRPr="006F2E19" w:rsidRDefault="003646B8" w:rsidP="006F2E19">
      <w:pPr>
        <w:ind w:left="820"/>
        <w:rPr>
          <w:rFonts w:ascii="Times New Roman" w:eastAsia="Calibri" w:hAnsi="Times New Roman" w:cs="Times New Roman"/>
          <w:sz w:val="24"/>
        </w:rPr>
      </w:pPr>
      <w:r w:rsidRPr="006F2E19">
        <w:rPr>
          <w:rFonts w:ascii="Times New Roman" w:hAnsi="Times New Roman" w:cs="Times New Roman"/>
          <w:sz w:val="24"/>
        </w:rPr>
        <w:t>Οι ηλεκτρονικές πινακίδες LED αναγράφουν μηνύματα με οδηγίες, υποδείξεις ή ενημέρωση για την κυκλοφορία καθώς και να ενσωματώνουν συμβατικές πινακίδες ρυθμιστικές ή κινδύνου του ΚΟΚ (πχ όριο ταχύτητας). Είναι από αναλάμποντα στοιχεία LED υψηλής φωτεινότητας, έτσι ώστε η αναγραφή να είναι ευδιάκριτη και σε συνθήκες μεγάλης ηλιοφάνειας και μπορούν να προβάλουν το οποιοδήποτε μήνυμα.</w:t>
      </w:r>
      <w:r w:rsidRPr="006F2E19">
        <w:rPr>
          <w:rFonts w:ascii="Arial" w:hAnsi="Arial" w:cs="Arial"/>
          <w:color w:val="333333"/>
          <w:sz w:val="23"/>
          <w:szCs w:val="23"/>
          <w:bdr w:val="none" w:sz="0" w:space="0" w:color="auto" w:frame="1"/>
          <w:shd w:val="clear" w:color="auto" w:fill="FFFFFF"/>
        </w:rPr>
        <w:t xml:space="preserve"> </w:t>
      </w:r>
      <w:r w:rsidRPr="006F2E19">
        <w:rPr>
          <w:rFonts w:ascii="Times New Roman" w:hAnsi="Times New Roman" w:cs="Times New Roman"/>
          <w:sz w:val="24"/>
        </w:rPr>
        <w:t>Είναι απόλυτα στεγανές,</w:t>
      </w:r>
      <w:r w:rsidRPr="006F2E19">
        <w:rPr>
          <w:rFonts w:ascii="Times New Roman" w:hAnsi="Times New Roman" w:cs="Times New Roman"/>
          <w:sz w:val="24"/>
          <w:lang w:val="en-US"/>
        </w:rPr>
        <w:t> </w:t>
      </w:r>
      <w:r w:rsidRPr="006F2E19">
        <w:rPr>
          <w:rFonts w:ascii="Times New Roman" w:hAnsi="Times New Roman" w:cs="Times New Roman"/>
          <w:sz w:val="24"/>
        </w:rPr>
        <w:t>με περίβλημα από αλουμίνιο ή ανοξείδωτο, και κατασκευασμενες συμφωνα με τον ευρωπαικο κανονισμο ΕΝ 12966.</w:t>
      </w:r>
      <w:r w:rsidR="00DA7FFC" w:rsidRPr="006F2E19">
        <w:rPr>
          <w:rFonts w:ascii="Times New Roman" w:hAnsi="Times New Roman" w:cs="Times New Roman"/>
          <w:sz w:val="24"/>
        </w:rPr>
        <w:t>(εικ....)</w:t>
      </w:r>
    </w:p>
    <w:p w:rsidR="00DA7FFC" w:rsidRDefault="00DA7FFC" w:rsidP="003646B8">
      <w:pPr>
        <w:ind w:left="820"/>
        <w:rPr>
          <w:rFonts w:ascii="Times New Roman" w:hAnsi="Times New Roman" w:cs="Times New Roman"/>
          <w:sz w:val="24"/>
        </w:rPr>
      </w:pPr>
    </w:p>
    <w:p w:rsidR="00DA7FFC" w:rsidRDefault="00DA7FFC" w:rsidP="00DA7FFC">
      <w:pPr>
        <w:rPr>
          <w:rFonts w:ascii="Times New Roman" w:hAnsi="Times New Roman" w:cs="Times New Roman"/>
          <w:sz w:val="24"/>
        </w:rPr>
      </w:pPr>
      <w:r w:rsidRPr="00DA7FFC">
        <w:rPr>
          <w:rFonts w:ascii="Times New Roman" w:hAnsi="Times New Roman" w:cs="Times New Roman"/>
          <w:noProof/>
          <w:sz w:val="24"/>
          <w:lang w:eastAsia="el-GR"/>
        </w:rPr>
        <w:lastRenderedPageBreak/>
        <w:drawing>
          <wp:inline distT="0" distB="0" distL="0" distR="0" wp14:anchorId="75F42D9F" wp14:editId="33872E17">
            <wp:extent cx="5274310" cy="3499239"/>
            <wp:effectExtent l="0" t="0" r="2540" b="6350"/>
            <wp:docPr id="72" name="Picture 72" descr="Αποτέλεσμα εικόνας για πινακιδες led εγνατια οδ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πινακιδες led εγνατια οδος"/>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3499239"/>
                    </a:xfrm>
                    <a:prstGeom prst="rect">
                      <a:avLst/>
                    </a:prstGeom>
                    <a:noFill/>
                    <a:ln>
                      <a:noFill/>
                    </a:ln>
                  </pic:spPr>
                </pic:pic>
              </a:graphicData>
            </a:graphic>
          </wp:inline>
        </w:drawing>
      </w:r>
    </w:p>
    <w:p w:rsidR="00DA7FFC" w:rsidRPr="003646B8" w:rsidRDefault="005A2B4C" w:rsidP="00DA7FFC">
      <w:pPr>
        <w:rPr>
          <w:rFonts w:ascii="Times New Roman" w:hAnsi="Times New Roman" w:cs="Times New Roman"/>
          <w:sz w:val="24"/>
        </w:rPr>
      </w:pPr>
      <w:r>
        <w:rPr>
          <w:rFonts w:ascii="Times New Roman" w:hAnsi="Times New Roman" w:cs="Times New Roman"/>
          <w:sz w:val="24"/>
        </w:rPr>
        <w:t>Εικ.10.3. Πινακίδα μεταβλητού Μηνύματος</w:t>
      </w:r>
    </w:p>
    <w:p w:rsidR="008F1153" w:rsidRPr="00DA7FFC" w:rsidRDefault="008F1153" w:rsidP="00EA48F5">
      <w:pPr>
        <w:numPr>
          <w:ilvl w:val="0"/>
          <w:numId w:val="22"/>
        </w:numPr>
        <w:rPr>
          <w:rFonts w:ascii="Times New Roman" w:hAnsi="Times New Roman" w:cs="Times New Roman"/>
          <w:sz w:val="24"/>
        </w:rPr>
      </w:pPr>
      <w:r w:rsidRPr="00090E0E">
        <w:rPr>
          <w:rFonts w:ascii="Times New Roman" w:hAnsi="Times New Roman" w:cs="Times New Roman"/>
          <w:sz w:val="24"/>
        </w:rPr>
        <w:t>Σηματωρος. Ειναι ατομο το οποι</w:t>
      </w:r>
      <w:r w:rsidR="00DA7FFC">
        <w:rPr>
          <w:rFonts w:ascii="Times New Roman" w:hAnsi="Times New Roman" w:cs="Times New Roman"/>
          <w:sz w:val="24"/>
        </w:rPr>
        <w:t>ο, κουνωντας μια ερυθρη σημαια,</w:t>
      </w:r>
      <w:r w:rsidRPr="00DA7FFC">
        <w:rPr>
          <w:rFonts w:ascii="Times New Roman" w:hAnsi="Times New Roman" w:cs="Times New Roman"/>
          <w:sz w:val="24"/>
        </w:rPr>
        <w:t>προειδοποιει τους διερχομενους οδηγους για εργα επι της οδου και τη μειωση ταχυτητας των οχηματων.</w:t>
      </w:r>
    </w:p>
    <w:p w:rsidR="003646B8" w:rsidRDefault="003646B8" w:rsidP="00503EA0">
      <w:pPr>
        <w:rPr>
          <w:rFonts w:ascii="Times New Roman" w:hAnsi="Times New Roman" w:cs="Times New Roman"/>
          <w:sz w:val="24"/>
        </w:rPr>
      </w:pPr>
    </w:p>
    <w:p w:rsidR="003646B8" w:rsidRDefault="008C3E2C" w:rsidP="005A2B4C">
      <w:pPr>
        <w:rPr>
          <w:rFonts w:ascii="Times New Roman" w:hAnsi="Times New Roman" w:cs="Times New Roman"/>
          <w:sz w:val="24"/>
        </w:rPr>
      </w:pPr>
      <w:r>
        <w:rPr>
          <w:rFonts w:ascii="Times New Roman" w:hAnsi="Times New Roman" w:cs="Times New Roman"/>
          <w:noProof/>
          <w:sz w:val="24"/>
          <w:lang w:eastAsia="el-GR"/>
        </w:rPr>
        <w:t xml:space="preserve"> </w:t>
      </w:r>
      <w:r w:rsidR="00DA7FFC">
        <w:rPr>
          <w:rFonts w:ascii="Times New Roman" w:hAnsi="Times New Roman" w:cs="Times New Roman"/>
          <w:noProof/>
          <w:sz w:val="24"/>
          <w:lang w:eastAsia="el-GR"/>
        </w:rPr>
        <w:drawing>
          <wp:inline distT="0" distB="0" distL="0" distR="0" wp14:anchorId="06183553" wp14:editId="69C272DD">
            <wp:extent cx="1371600" cy="137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r w:rsidR="005A2B4C">
        <w:rPr>
          <w:noProof/>
          <w:lang w:eastAsia="el-GR"/>
        </w:rPr>
        <w:drawing>
          <wp:inline distT="0" distB="0" distL="0" distR="0" wp14:anchorId="63BD6D96" wp14:editId="75220382">
            <wp:extent cx="2266950" cy="175141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266950" cy="1751412"/>
                    </a:xfrm>
                    <a:prstGeom prst="rect">
                      <a:avLst/>
                    </a:prstGeom>
                  </pic:spPr>
                </pic:pic>
              </a:graphicData>
            </a:graphic>
          </wp:inline>
        </w:drawing>
      </w:r>
    </w:p>
    <w:p w:rsidR="003646B8" w:rsidRDefault="003646B8" w:rsidP="00503EA0">
      <w:pPr>
        <w:rPr>
          <w:rFonts w:ascii="Times New Roman" w:hAnsi="Times New Roman" w:cs="Times New Roman"/>
          <w:sz w:val="24"/>
        </w:rPr>
      </w:pPr>
    </w:p>
    <w:p w:rsidR="00D50142" w:rsidRPr="00090E0E" w:rsidRDefault="006F2E19" w:rsidP="00503EA0">
      <w:pPr>
        <w:rPr>
          <w:rFonts w:ascii="Times New Roman" w:hAnsi="Times New Roman" w:cs="Times New Roman"/>
          <w:sz w:val="24"/>
        </w:rPr>
      </w:pPr>
      <w:r>
        <w:rPr>
          <w:rFonts w:ascii="Times New Roman" w:hAnsi="Times New Roman" w:cs="Times New Roman"/>
          <w:sz w:val="24"/>
        </w:rPr>
        <w:t>Εγκυκλοπεδικά αναφέρουμε οτι σ</w:t>
      </w:r>
      <w:r w:rsidR="00D50142" w:rsidRPr="00090E0E">
        <w:rPr>
          <w:rFonts w:ascii="Times New Roman" w:hAnsi="Times New Roman" w:cs="Times New Roman"/>
          <w:sz w:val="24"/>
        </w:rPr>
        <w:t>ε αστικές οδούς, στη ζώνη προειδοποίησης, γίνεται και η προσαρμογή του ορίου ταχύτητας στις συνθήκες που διαμορφώνονται, λαμβάνοντας υπ’όψιν τις τοπικές συνθήκες και τη γεωμετρία της οδού. Η μείωση του ορίου ταχύτητας, ανάλογα με τα χαρακτηριστικά της οδού, γίνεται με βήματα 10</w:t>
      </w:r>
      <w:r w:rsidR="00D50142" w:rsidRPr="00090E0E">
        <w:rPr>
          <w:rFonts w:ascii="Times New Roman" w:hAnsi="Times New Roman" w:cs="Times New Roman"/>
          <w:sz w:val="24"/>
          <w:lang w:val="en-US"/>
        </w:rPr>
        <w:t>km</w:t>
      </w:r>
      <w:r w:rsidR="00D50142" w:rsidRPr="00090E0E">
        <w:rPr>
          <w:rFonts w:ascii="Times New Roman" w:hAnsi="Times New Roman" w:cs="Times New Roman"/>
          <w:sz w:val="24"/>
        </w:rPr>
        <w:t>/</w:t>
      </w:r>
      <w:r w:rsidR="00D50142" w:rsidRPr="00090E0E">
        <w:rPr>
          <w:rFonts w:ascii="Times New Roman" w:hAnsi="Times New Roman" w:cs="Times New Roman"/>
          <w:sz w:val="24"/>
          <w:lang w:val="en-US"/>
        </w:rPr>
        <w:t>h</w:t>
      </w:r>
      <w:r w:rsidR="00D50142" w:rsidRPr="00090E0E">
        <w:rPr>
          <w:rFonts w:ascii="Times New Roman" w:hAnsi="Times New Roman" w:cs="Times New Roman"/>
          <w:sz w:val="24"/>
        </w:rPr>
        <w:t>.</w:t>
      </w:r>
    </w:p>
    <w:p w:rsidR="006F2E19" w:rsidRDefault="006F2E19" w:rsidP="00503EA0">
      <w:pPr>
        <w:rPr>
          <w:rFonts w:ascii="Times New Roman" w:hAnsi="Times New Roman" w:cs="Times New Roman"/>
          <w:sz w:val="24"/>
          <w:u w:val="single"/>
        </w:rPr>
      </w:pPr>
    </w:p>
    <w:p w:rsidR="006F2E19" w:rsidRDefault="006F2E19" w:rsidP="00503EA0">
      <w:pPr>
        <w:rPr>
          <w:rFonts w:ascii="Times New Roman" w:hAnsi="Times New Roman" w:cs="Times New Roman"/>
          <w:sz w:val="24"/>
          <w:u w:val="single"/>
        </w:rPr>
      </w:pPr>
    </w:p>
    <w:p w:rsidR="00D50142" w:rsidRDefault="00D50142" w:rsidP="00503EA0">
      <w:pPr>
        <w:rPr>
          <w:rFonts w:ascii="Times New Roman" w:hAnsi="Times New Roman" w:cs="Times New Roman"/>
          <w:sz w:val="24"/>
          <w:lang w:val="en-US"/>
        </w:rPr>
      </w:pPr>
      <w:r w:rsidRPr="00090E0E">
        <w:rPr>
          <w:rFonts w:ascii="Times New Roman" w:hAnsi="Times New Roman" w:cs="Times New Roman"/>
          <w:sz w:val="24"/>
          <w:u w:val="single"/>
        </w:rPr>
        <w:t>Ζώνη συναρμογής εισόδου</w:t>
      </w:r>
      <w:r w:rsidRPr="00090E0E">
        <w:rPr>
          <w:rFonts w:ascii="Times New Roman" w:hAnsi="Times New Roman" w:cs="Times New Roman"/>
          <w:sz w:val="24"/>
        </w:rPr>
        <w:t>:</w:t>
      </w:r>
    </w:p>
    <w:p w:rsidR="00DB5F8C" w:rsidRDefault="00DB5F8C" w:rsidP="00503EA0">
      <w:pPr>
        <w:rPr>
          <w:rFonts w:ascii="Times New Roman" w:hAnsi="Times New Roman" w:cs="Times New Roman"/>
          <w:sz w:val="24"/>
          <w:lang w:val="en-US"/>
        </w:rPr>
      </w:pPr>
    </w:p>
    <w:p w:rsidR="00DB5F8C" w:rsidRDefault="00DB5F8C" w:rsidP="00503EA0">
      <w:pPr>
        <w:rPr>
          <w:rFonts w:ascii="Times New Roman" w:hAnsi="Times New Roman" w:cs="Times New Roman"/>
          <w:sz w:val="24"/>
          <w:lang w:val="en-US"/>
        </w:rPr>
      </w:pPr>
      <w:r>
        <w:rPr>
          <w:rFonts w:ascii="Times New Roman" w:hAnsi="Times New Roman" w:cs="Times New Roman"/>
          <w:noProof/>
          <w:sz w:val="24"/>
          <w:lang w:eastAsia="el-GR"/>
        </w:rPr>
        <w:drawing>
          <wp:inline distT="0" distB="0" distL="0" distR="0" wp14:anchorId="248C9B40" wp14:editId="412CA45E">
            <wp:extent cx="2438400" cy="18776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38400" cy="1877695"/>
                    </a:xfrm>
                    <a:prstGeom prst="rect">
                      <a:avLst/>
                    </a:prstGeom>
                    <a:noFill/>
                  </pic:spPr>
                </pic:pic>
              </a:graphicData>
            </a:graphic>
          </wp:inline>
        </w:drawing>
      </w:r>
    </w:p>
    <w:p w:rsidR="00D50142" w:rsidRPr="00090E0E" w:rsidRDefault="00D50142" w:rsidP="00503EA0">
      <w:pPr>
        <w:rPr>
          <w:rFonts w:ascii="Times New Roman" w:hAnsi="Times New Roman" w:cs="Times New Roman"/>
          <w:sz w:val="24"/>
        </w:rPr>
      </w:pPr>
      <w:r w:rsidRPr="00090E0E">
        <w:rPr>
          <w:rFonts w:ascii="Times New Roman" w:hAnsi="Times New Roman" w:cs="Times New Roman"/>
          <w:sz w:val="24"/>
        </w:rPr>
        <w:t>Σε αυτή τη ζώνη γίνεται η μείωση των λωρίδων κυκλοφορίας ή του πλάτους της οδού, ενώ ταυτόγχρονα εξυπηρετεί τα οχήματα για μετάβαση σε άλλο οδικό άξονα.</w:t>
      </w:r>
    </w:p>
    <w:p w:rsidR="00D50142" w:rsidRPr="00090E0E" w:rsidRDefault="00D50142" w:rsidP="00503EA0">
      <w:pPr>
        <w:rPr>
          <w:rFonts w:ascii="Times New Roman" w:hAnsi="Times New Roman" w:cs="Times New Roman"/>
          <w:sz w:val="24"/>
        </w:rPr>
      </w:pPr>
      <w:r w:rsidRPr="00090E0E">
        <w:rPr>
          <w:rFonts w:ascii="Times New Roman" w:hAnsi="Times New Roman" w:cs="Times New Roman"/>
          <w:sz w:val="24"/>
          <w:u w:val="single"/>
        </w:rPr>
        <w:t>Ζώνη ελεύθερου χώρου:</w:t>
      </w:r>
    </w:p>
    <w:p w:rsidR="00D50142" w:rsidRPr="00090E0E" w:rsidRDefault="00D50142" w:rsidP="00503EA0">
      <w:pPr>
        <w:rPr>
          <w:rFonts w:ascii="Times New Roman" w:hAnsi="Times New Roman" w:cs="Times New Roman"/>
          <w:sz w:val="24"/>
        </w:rPr>
      </w:pPr>
      <w:r w:rsidRPr="00090E0E">
        <w:rPr>
          <w:rFonts w:ascii="Times New Roman" w:hAnsi="Times New Roman" w:cs="Times New Roman"/>
          <w:sz w:val="24"/>
        </w:rPr>
        <w:t>Αυτή επιτρέπει την ασφαλή κίνηση των οχημάτων και των πεζών και έχει διατομή ίση με αυτή της κύριας εργοταξιακής ζώνης. Το μήκος της ζώνης αυτής πρέπει να είναι:</w:t>
      </w:r>
    </w:p>
    <w:p w:rsidR="00D50142" w:rsidRPr="00090E0E" w:rsidRDefault="00D50142" w:rsidP="00EA48F5">
      <w:pPr>
        <w:pStyle w:val="ListParagraph"/>
        <w:numPr>
          <w:ilvl w:val="0"/>
          <w:numId w:val="21"/>
        </w:numPr>
        <w:rPr>
          <w:rFonts w:ascii="Times New Roman" w:hAnsi="Times New Roman" w:cs="Times New Roman"/>
          <w:sz w:val="24"/>
        </w:rPr>
      </w:pPr>
      <w:r w:rsidRPr="00090E0E">
        <w:rPr>
          <w:rFonts w:ascii="Times New Roman" w:hAnsi="Times New Roman" w:cs="Times New Roman"/>
          <w:sz w:val="24"/>
        </w:rPr>
        <w:t>Σε υπεραστικές και περιαστικές οδούς  ≥ 100m</w:t>
      </w:r>
    </w:p>
    <w:p w:rsidR="00D50142" w:rsidRPr="00090E0E" w:rsidRDefault="00D50142" w:rsidP="00EA48F5">
      <w:pPr>
        <w:pStyle w:val="ListParagraph"/>
        <w:numPr>
          <w:ilvl w:val="0"/>
          <w:numId w:val="21"/>
        </w:numPr>
        <w:rPr>
          <w:rFonts w:ascii="Times New Roman" w:hAnsi="Times New Roman" w:cs="Times New Roman"/>
          <w:sz w:val="24"/>
        </w:rPr>
      </w:pPr>
      <w:r w:rsidRPr="00090E0E">
        <w:rPr>
          <w:rFonts w:ascii="Times New Roman" w:hAnsi="Times New Roman" w:cs="Times New Roman"/>
          <w:sz w:val="24"/>
        </w:rPr>
        <w:t>Σε αστικές οδούς  ≥ 30 m</w:t>
      </w:r>
    </w:p>
    <w:p w:rsidR="00D50142" w:rsidRDefault="00D50142" w:rsidP="00D50142">
      <w:pPr>
        <w:rPr>
          <w:rFonts w:ascii="Times New Roman" w:hAnsi="Times New Roman" w:cs="Times New Roman"/>
          <w:sz w:val="24"/>
          <w:u w:val="single"/>
          <w:lang w:val="en-US"/>
        </w:rPr>
      </w:pPr>
      <w:r w:rsidRPr="00090E0E">
        <w:rPr>
          <w:rFonts w:ascii="Times New Roman" w:hAnsi="Times New Roman" w:cs="Times New Roman"/>
          <w:sz w:val="24"/>
          <w:u w:val="single"/>
        </w:rPr>
        <w:t>Ζώνη συναρμογής εξόδου:</w:t>
      </w:r>
    </w:p>
    <w:p w:rsidR="00D50142" w:rsidRPr="00090E0E" w:rsidRDefault="00D50142" w:rsidP="00D50142">
      <w:pPr>
        <w:rPr>
          <w:rFonts w:ascii="Times New Roman" w:hAnsi="Times New Roman" w:cs="Times New Roman"/>
          <w:sz w:val="24"/>
        </w:rPr>
      </w:pPr>
      <w:r w:rsidRPr="00090E0E">
        <w:rPr>
          <w:rFonts w:ascii="Times New Roman" w:hAnsi="Times New Roman" w:cs="Times New Roman"/>
          <w:sz w:val="24"/>
        </w:rPr>
        <w:t>Η ζώνη αυτή βοηθάει στη μετάβαση των οχημάτων από την ζώνη των              εργασιών προς την κανονική διατομή της οδού, με εφαρμογή ίδιων γεωμετρικών χαρακτηριστικών με αυτή της ζώνης συναρμογής εισόδου.</w:t>
      </w:r>
    </w:p>
    <w:p w:rsidR="00D50142" w:rsidRPr="00296C63" w:rsidRDefault="00D50142" w:rsidP="00D50142">
      <w:pPr>
        <w:rPr>
          <w:rFonts w:ascii="Times New Roman" w:hAnsi="Times New Roman" w:cs="Times New Roman"/>
          <w:sz w:val="24"/>
          <w:u w:val="single"/>
        </w:rPr>
      </w:pPr>
      <w:r w:rsidRPr="00090E0E">
        <w:rPr>
          <w:rFonts w:ascii="Times New Roman" w:hAnsi="Times New Roman" w:cs="Times New Roman"/>
          <w:sz w:val="24"/>
          <w:u w:val="single"/>
        </w:rPr>
        <w:t>Ζώνη αποκατάστασης της κανονικής κυκλοφορίας:</w:t>
      </w:r>
    </w:p>
    <w:p w:rsidR="00DB5F8C" w:rsidRPr="00296C63" w:rsidRDefault="00DB5F8C" w:rsidP="00D50142">
      <w:pPr>
        <w:rPr>
          <w:rFonts w:ascii="Times New Roman" w:hAnsi="Times New Roman" w:cs="Times New Roman"/>
          <w:sz w:val="24"/>
          <w:u w:val="single"/>
        </w:rPr>
      </w:pPr>
    </w:p>
    <w:p w:rsidR="00DB5F8C" w:rsidRDefault="00DB5F8C" w:rsidP="00D50142">
      <w:pPr>
        <w:rPr>
          <w:rFonts w:ascii="Times New Roman" w:hAnsi="Times New Roman" w:cs="Times New Roman"/>
          <w:sz w:val="24"/>
          <w:u w:val="single"/>
          <w:lang w:val="en-US"/>
        </w:rPr>
      </w:pPr>
      <w:r w:rsidRPr="00DB5F8C">
        <w:rPr>
          <w:rFonts w:ascii="Times New Roman" w:hAnsi="Times New Roman" w:cs="Times New Roman"/>
          <w:noProof/>
          <w:sz w:val="24"/>
          <w:lang w:eastAsia="el-GR"/>
        </w:rPr>
        <w:drawing>
          <wp:inline distT="0" distB="0" distL="0" distR="0" wp14:anchorId="68AA73E0" wp14:editId="6E2C4E62">
            <wp:extent cx="2152015" cy="914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52015" cy="914400"/>
                    </a:xfrm>
                    <a:prstGeom prst="rect">
                      <a:avLst/>
                    </a:prstGeom>
                    <a:noFill/>
                  </pic:spPr>
                </pic:pic>
              </a:graphicData>
            </a:graphic>
          </wp:inline>
        </w:drawing>
      </w:r>
    </w:p>
    <w:p w:rsidR="00D50142" w:rsidRPr="00090E0E" w:rsidRDefault="00D50142" w:rsidP="00D50142">
      <w:pPr>
        <w:rPr>
          <w:rFonts w:ascii="Times New Roman" w:hAnsi="Times New Roman" w:cs="Times New Roman"/>
          <w:sz w:val="24"/>
        </w:rPr>
      </w:pPr>
      <w:r w:rsidRPr="00090E0E">
        <w:rPr>
          <w:rFonts w:ascii="Times New Roman" w:hAnsi="Times New Roman" w:cs="Times New Roman"/>
          <w:sz w:val="24"/>
          <w:lang w:val="en-US"/>
        </w:rPr>
        <w:t>E</w:t>
      </w:r>
      <w:r w:rsidRPr="00090E0E">
        <w:rPr>
          <w:rFonts w:ascii="Times New Roman" w:hAnsi="Times New Roman" w:cs="Times New Roman"/>
          <w:sz w:val="24"/>
        </w:rPr>
        <w:t>ίναι η τελευταία ζώνη, μήκους 20</w:t>
      </w:r>
      <w:r w:rsidRPr="00090E0E">
        <w:rPr>
          <w:rFonts w:ascii="Times New Roman" w:hAnsi="Times New Roman" w:cs="Times New Roman"/>
          <w:sz w:val="24"/>
          <w:lang w:val="en-US"/>
        </w:rPr>
        <w:t>m</w:t>
      </w:r>
      <w:r w:rsidRPr="00090E0E">
        <w:rPr>
          <w:rFonts w:ascii="Times New Roman" w:hAnsi="Times New Roman" w:cs="Times New Roman"/>
          <w:sz w:val="24"/>
        </w:rPr>
        <w:t>, ενός εργοταξίου, όπου με κατάλληλη σήμανση αναγράφει το τέλος των εργασιών και ενημερώνει τους οδηγούς για το πέρας της εργασιακής ζώνης.</w:t>
      </w:r>
    </w:p>
    <w:p w:rsidR="00D50142" w:rsidRDefault="00D50142" w:rsidP="00D50142"/>
    <w:p w:rsidR="006F2E19" w:rsidRDefault="006F2E19" w:rsidP="00D50142">
      <w:pPr>
        <w:rPr>
          <w:rFonts w:ascii="Times New Roman" w:hAnsi="Times New Roman" w:cs="Times New Roman"/>
          <w:b/>
          <w:sz w:val="24"/>
        </w:rPr>
      </w:pPr>
    </w:p>
    <w:p w:rsidR="0096245E" w:rsidRPr="008D2C44" w:rsidRDefault="008D2C44" w:rsidP="00D50142">
      <w:pPr>
        <w:rPr>
          <w:rFonts w:ascii="Times New Roman" w:hAnsi="Times New Roman" w:cs="Times New Roman"/>
          <w:b/>
          <w:sz w:val="24"/>
          <w:u w:val="single"/>
        </w:rPr>
      </w:pPr>
      <w:r w:rsidRPr="008D2C44">
        <w:rPr>
          <w:rFonts w:ascii="Times New Roman" w:hAnsi="Times New Roman" w:cs="Times New Roman"/>
          <w:b/>
          <w:sz w:val="24"/>
          <w:u w:val="single"/>
        </w:rPr>
        <w:t xml:space="preserve">10.2 </w:t>
      </w:r>
      <w:r>
        <w:rPr>
          <w:rFonts w:ascii="Times New Roman" w:hAnsi="Times New Roman" w:cs="Times New Roman"/>
          <w:b/>
          <w:sz w:val="24"/>
          <w:u w:val="single"/>
        </w:rPr>
        <w:t>Σή</w:t>
      </w:r>
      <w:r w:rsidR="0096245E" w:rsidRPr="008D2C44">
        <w:rPr>
          <w:rFonts w:ascii="Times New Roman" w:hAnsi="Times New Roman" w:cs="Times New Roman"/>
          <w:b/>
          <w:sz w:val="24"/>
          <w:u w:val="single"/>
        </w:rPr>
        <w:t>ραγγες :</w:t>
      </w:r>
    </w:p>
    <w:p w:rsidR="007B1DF8" w:rsidRDefault="007B1DF8" w:rsidP="007B1DF8">
      <w:pPr>
        <w:rPr>
          <w:rFonts w:ascii="Times New Roman" w:hAnsi="Times New Roman" w:cs="Times New Roman"/>
          <w:sz w:val="24"/>
        </w:rPr>
      </w:pPr>
      <w:r w:rsidRPr="007B1DF8">
        <w:rPr>
          <w:rFonts w:ascii="Times New Roman" w:hAnsi="Times New Roman" w:cs="Times New Roman"/>
          <w:sz w:val="24"/>
        </w:rPr>
        <w:t>Σύμφωνα με τις περισσότερες έρευνες που έχουν διεξαχθεί, οι σήραγγες είναι πιο ασφαλείς</w:t>
      </w:r>
      <w:r>
        <w:rPr>
          <w:rFonts w:ascii="Times New Roman" w:hAnsi="Times New Roman" w:cs="Times New Roman"/>
          <w:sz w:val="24"/>
        </w:rPr>
        <w:t xml:space="preserve"> </w:t>
      </w:r>
      <w:r w:rsidRPr="007B1DF8">
        <w:rPr>
          <w:rFonts w:ascii="Times New Roman" w:hAnsi="Times New Roman" w:cs="Times New Roman"/>
          <w:sz w:val="24"/>
        </w:rPr>
        <w:t>σε σχέση με τα τμήματα ανοιχτής οδού, ωστόσο τα ατυχήματα των σηράγγων, εφόσον</w:t>
      </w:r>
      <w:r>
        <w:rPr>
          <w:rFonts w:ascii="Times New Roman" w:hAnsi="Times New Roman" w:cs="Times New Roman"/>
          <w:sz w:val="24"/>
        </w:rPr>
        <w:t xml:space="preserve"> </w:t>
      </w:r>
      <w:r w:rsidRPr="007B1DF8">
        <w:rPr>
          <w:rFonts w:ascii="Times New Roman" w:hAnsi="Times New Roman" w:cs="Times New Roman"/>
          <w:sz w:val="24"/>
        </w:rPr>
        <w:t>συμβούν, είναι μεγαλύτερης βαρύτητας [1,4]. Τα ιδιαίτερα χαρακτηριστικά των οδικών</w:t>
      </w:r>
      <w:r>
        <w:rPr>
          <w:rFonts w:ascii="Times New Roman" w:hAnsi="Times New Roman" w:cs="Times New Roman"/>
          <w:sz w:val="24"/>
        </w:rPr>
        <w:t xml:space="preserve"> </w:t>
      </w:r>
      <w:r w:rsidRPr="007B1DF8">
        <w:rPr>
          <w:rFonts w:ascii="Times New Roman" w:hAnsi="Times New Roman" w:cs="Times New Roman"/>
          <w:sz w:val="24"/>
        </w:rPr>
        <w:t>σηράγγων, σε σχέση με το ανοιχτά οδικά τμήματα, προσδίδουν ιδιαίτερη σημασία στα</w:t>
      </w:r>
      <w:r>
        <w:rPr>
          <w:rFonts w:ascii="Times New Roman" w:hAnsi="Times New Roman" w:cs="Times New Roman"/>
          <w:sz w:val="24"/>
        </w:rPr>
        <w:t xml:space="preserve"> </w:t>
      </w:r>
      <w:r w:rsidRPr="007B1DF8">
        <w:rPr>
          <w:rFonts w:ascii="Times New Roman" w:hAnsi="Times New Roman" w:cs="Times New Roman"/>
          <w:sz w:val="24"/>
        </w:rPr>
        <w:t>ζητήματα ασφάλειας σηράγγων. Οι ιδιαιτερότητες των σηράγγων αφορούν τόσο τα τεχνικά</w:t>
      </w:r>
      <w:r>
        <w:rPr>
          <w:rFonts w:ascii="Times New Roman" w:hAnsi="Times New Roman" w:cs="Times New Roman"/>
          <w:sz w:val="24"/>
        </w:rPr>
        <w:t xml:space="preserve"> </w:t>
      </w:r>
      <w:r w:rsidRPr="007B1DF8">
        <w:rPr>
          <w:rFonts w:ascii="Times New Roman" w:hAnsi="Times New Roman" w:cs="Times New Roman"/>
          <w:sz w:val="24"/>
        </w:rPr>
        <w:t>χαρακτηριστικά τους (περιορισμένος χώρος, πλευρικοί άκαμπτοι τοίχοι, μη φυσικός</w:t>
      </w:r>
      <w:r>
        <w:rPr>
          <w:rFonts w:ascii="Times New Roman" w:hAnsi="Times New Roman" w:cs="Times New Roman"/>
          <w:sz w:val="24"/>
        </w:rPr>
        <w:t xml:space="preserve"> </w:t>
      </w:r>
      <w:r w:rsidRPr="007B1DF8">
        <w:rPr>
          <w:rFonts w:ascii="Times New Roman" w:hAnsi="Times New Roman" w:cs="Times New Roman"/>
          <w:sz w:val="24"/>
        </w:rPr>
        <w:t>φωτισμός, μη ύπαρξη βοηθητικής λωρίδας - ΛΕΑ κτλ.) όσο και στις συνέπειες ενός πιθανού</w:t>
      </w:r>
      <w:r>
        <w:rPr>
          <w:rFonts w:ascii="Times New Roman" w:hAnsi="Times New Roman" w:cs="Times New Roman"/>
          <w:sz w:val="24"/>
        </w:rPr>
        <w:t xml:space="preserve"> </w:t>
      </w:r>
      <w:r w:rsidRPr="007B1DF8">
        <w:rPr>
          <w:rFonts w:ascii="Times New Roman" w:hAnsi="Times New Roman" w:cs="Times New Roman"/>
          <w:sz w:val="24"/>
        </w:rPr>
        <w:t>ατυχήματος (περιορισμένη δυνατότητα διαφυγής, απρόβλεπτη συμπεριφορά χρηστών,φωτιά, διασπορά καπνού, απελευθέρωση τοξικών αερίων ή υγρών, υψηλές θερμοκρασίες</w:t>
      </w:r>
      <w:r>
        <w:rPr>
          <w:rFonts w:ascii="Times New Roman" w:hAnsi="Times New Roman" w:cs="Times New Roman"/>
          <w:sz w:val="24"/>
        </w:rPr>
        <w:t xml:space="preserve"> </w:t>
      </w:r>
      <w:r w:rsidRPr="007B1DF8">
        <w:rPr>
          <w:rFonts w:ascii="Times New Roman" w:hAnsi="Times New Roman" w:cs="Times New Roman"/>
          <w:sz w:val="24"/>
        </w:rPr>
        <w:t>κτλ).</w:t>
      </w:r>
    </w:p>
    <w:p w:rsidR="007B1DF8" w:rsidRDefault="007B1DF8" w:rsidP="007B1DF8">
      <w:pPr>
        <w:rPr>
          <w:rFonts w:ascii="Times New Roman" w:hAnsi="Times New Roman" w:cs="Times New Roman"/>
          <w:sz w:val="24"/>
        </w:rPr>
      </w:pPr>
      <w:r w:rsidRPr="007B1DF8">
        <w:rPr>
          <w:rFonts w:ascii="Times New Roman" w:hAnsi="Times New Roman" w:cs="Times New Roman"/>
          <w:sz w:val="24"/>
        </w:rPr>
        <w:t>Με αφορμή πολύνεκρα ατυχήματα πυρκαγιών βαρέων οχημάτων που συνέβησαν σε</w:t>
      </w:r>
      <w:r>
        <w:rPr>
          <w:rFonts w:ascii="Times New Roman" w:hAnsi="Times New Roman" w:cs="Times New Roman"/>
          <w:sz w:val="24"/>
        </w:rPr>
        <w:t xml:space="preserve"> </w:t>
      </w:r>
      <w:r w:rsidRPr="007B1DF8">
        <w:rPr>
          <w:rFonts w:ascii="Times New Roman" w:hAnsi="Times New Roman" w:cs="Times New Roman"/>
          <w:sz w:val="24"/>
        </w:rPr>
        <w:t>σήραγγες της Κεντρικής Ευρώπης (Mont Blanc, Tauern, St. Gotthard, Frejus) η Ευρωπαϊκή</w:t>
      </w:r>
      <w:r>
        <w:rPr>
          <w:rFonts w:ascii="Times New Roman" w:hAnsi="Times New Roman" w:cs="Times New Roman"/>
          <w:sz w:val="24"/>
        </w:rPr>
        <w:t xml:space="preserve"> </w:t>
      </w:r>
      <w:r w:rsidRPr="007B1DF8">
        <w:rPr>
          <w:rFonts w:ascii="Times New Roman" w:hAnsi="Times New Roman" w:cs="Times New Roman"/>
          <w:sz w:val="24"/>
        </w:rPr>
        <w:t>Επιτροπή εξέδωσε την Οδηγία 2004/54/ΕΚ σχετικά με τις «ελάχιστες απαιτήσεις ασφαλείας</w:t>
      </w:r>
      <w:r>
        <w:rPr>
          <w:rFonts w:ascii="Times New Roman" w:hAnsi="Times New Roman" w:cs="Times New Roman"/>
          <w:sz w:val="24"/>
        </w:rPr>
        <w:t xml:space="preserve"> </w:t>
      </w:r>
      <w:r w:rsidRPr="007B1DF8">
        <w:rPr>
          <w:rFonts w:ascii="Times New Roman" w:hAnsi="Times New Roman" w:cs="Times New Roman"/>
          <w:sz w:val="24"/>
        </w:rPr>
        <w:t>για τις σήραγγες του Διευρωπαϊκού Οδικού Δικτύου». Η Οδηγία αφορά σήραγγες μήκους άνω</w:t>
      </w:r>
      <w:r>
        <w:rPr>
          <w:rFonts w:ascii="Times New Roman" w:hAnsi="Times New Roman" w:cs="Times New Roman"/>
          <w:sz w:val="24"/>
        </w:rPr>
        <w:t xml:space="preserve"> </w:t>
      </w:r>
      <w:r w:rsidRPr="007B1DF8">
        <w:rPr>
          <w:rFonts w:ascii="Times New Roman" w:hAnsi="Times New Roman" w:cs="Times New Roman"/>
          <w:sz w:val="24"/>
        </w:rPr>
        <w:t>των 500 μέτρων και περιλαμβάνει απαιτήσεις για το σχεδιασμό και τη δομή των σηράγγων,τον εξοπλισμό ασφαλείας τους καθώς και θέματα λειτουργίας τους, τόσο υπό κανονικές</w:t>
      </w:r>
      <w:r>
        <w:rPr>
          <w:rFonts w:ascii="Times New Roman" w:hAnsi="Times New Roman" w:cs="Times New Roman"/>
          <w:sz w:val="24"/>
        </w:rPr>
        <w:t xml:space="preserve"> </w:t>
      </w:r>
      <w:r w:rsidRPr="007B1DF8">
        <w:rPr>
          <w:rFonts w:ascii="Times New Roman" w:hAnsi="Times New Roman" w:cs="Times New Roman"/>
          <w:sz w:val="24"/>
        </w:rPr>
        <w:t>συνθήκες κυκλοφορίας όσο και σε περίπτωση έκτακτων οδικών περιστατικών. Η Οδηγία</w:t>
      </w:r>
      <w:r>
        <w:rPr>
          <w:rFonts w:ascii="Times New Roman" w:hAnsi="Times New Roman" w:cs="Times New Roman"/>
          <w:sz w:val="24"/>
        </w:rPr>
        <w:t xml:space="preserve"> </w:t>
      </w:r>
      <w:r w:rsidRPr="007B1DF8">
        <w:rPr>
          <w:rFonts w:ascii="Times New Roman" w:hAnsi="Times New Roman" w:cs="Times New Roman"/>
          <w:sz w:val="24"/>
        </w:rPr>
        <w:t>ενσωματώθηκε στην Ελληνική Νομοθεσία με το Προεδρικό Διάταγμα 230/2007 (ΦΕΚ A264/23.11.2007).</w:t>
      </w:r>
    </w:p>
    <w:p w:rsidR="007B1DF8" w:rsidRDefault="007B1DF8" w:rsidP="007B1DF8">
      <w:pPr>
        <w:rPr>
          <w:rFonts w:ascii="Times New Roman" w:hAnsi="Times New Roman" w:cs="Times New Roman"/>
          <w:sz w:val="24"/>
        </w:rPr>
      </w:pPr>
      <w:r w:rsidRPr="007B1DF8">
        <w:rPr>
          <w:rFonts w:ascii="Times New Roman" w:hAnsi="Times New Roman" w:cs="Times New Roman"/>
          <w:sz w:val="24"/>
        </w:rPr>
        <w:t>Για την αξιολόγηση ζητημάτων ασφαλείας των σηράγγων η Οδηγία 2004/54/ΕΚ καθορίζει τη</w:t>
      </w:r>
      <w:r>
        <w:rPr>
          <w:rFonts w:ascii="Times New Roman" w:hAnsi="Times New Roman" w:cs="Times New Roman"/>
          <w:sz w:val="24"/>
        </w:rPr>
        <w:t xml:space="preserve"> </w:t>
      </w:r>
      <w:r w:rsidRPr="007B1DF8">
        <w:rPr>
          <w:rFonts w:ascii="Times New Roman" w:hAnsi="Times New Roman" w:cs="Times New Roman"/>
          <w:sz w:val="24"/>
        </w:rPr>
        <w:t>διενέργεια, εφόσον απαιτείται, Αναλύσεων Επικινδυνότητας και επίσης κατά τη διαχείριση της</w:t>
      </w:r>
      <w:r>
        <w:rPr>
          <w:rFonts w:ascii="Times New Roman" w:hAnsi="Times New Roman" w:cs="Times New Roman"/>
          <w:sz w:val="24"/>
        </w:rPr>
        <w:t xml:space="preserve"> </w:t>
      </w:r>
      <w:r w:rsidRPr="007B1DF8">
        <w:rPr>
          <w:rFonts w:ascii="Times New Roman" w:hAnsi="Times New Roman" w:cs="Times New Roman"/>
          <w:sz w:val="24"/>
        </w:rPr>
        <w:t>λειτουργίας της σήραγγας την καταγραφή και ανάλυση των σημαντικών συμβάντων και</w:t>
      </w:r>
      <w:r>
        <w:rPr>
          <w:rFonts w:ascii="Times New Roman" w:hAnsi="Times New Roman" w:cs="Times New Roman"/>
          <w:sz w:val="24"/>
        </w:rPr>
        <w:t xml:space="preserve"> </w:t>
      </w:r>
      <w:r w:rsidRPr="007B1DF8">
        <w:rPr>
          <w:rFonts w:ascii="Times New Roman" w:hAnsi="Times New Roman" w:cs="Times New Roman"/>
          <w:sz w:val="24"/>
        </w:rPr>
        <w:t>ατυχημάτων.</w:t>
      </w:r>
    </w:p>
    <w:p w:rsidR="007B1DF8" w:rsidRDefault="007B1DF8" w:rsidP="007B1DF8">
      <w:pPr>
        <w:rPr>
          <w:rFonts w:ascii="Times New Roman" w:hAnsi="Times New Roman" w:cs="Times New Roman"/>
          <w:bCs/>
          <w:sz w:val="24"/>
          <w:u w:val="single"/>
        </w:rPr>
      </w:pPr>
      <w:r w:rsidRPr="007B1DF8">
        <w:rPr>
          <w:rFonts w:ascii="Times New Roman" w:hAnsi="Times New Roman" w:cs="Times New Roman"/>
          <w:bCs/>
          <w:sz w:val="24"/>
          <w:u w:val="single"/>
        </w:rPr>
        <w:t>Δείκτες οδικής ασφάλειας:</w:t>
      </w:r>
    </w:p>
    <w:p w:rsidR="007B1DF8" w:rsidRPr="007B1DF8" w:rsidRDefault="007B1DF8" w:rsidP="007B1DF8">
      <w:pPr>
        <w:rPr>
          <w:rFonts w:ascii="Times New Roman" w:hAnsi="Times New Roman" w:cs="Times New Roman"/>
          <w:sz w:val="24"/>
        </w:rPr>
      </w:pPr>
      <w:r w:rsidRPr="007B1DF8">
        <w:rPr>
          <w:rFonts w:ascii="Times New Roman" w:hAnsi="Times New Roman" w:cs="Times New Roman"/>
          <w:sz w:val="24"/>
        </w:rPr>
        <w:t>Η συλλογή των στοιχείων οδικών ατυχημάτων και συμβάντων, η στατιστική επεξεργασία και</w:t>
      </w:r>
      <w:r>
        <w:rPr>
          <w:rFonts w:ascii="Times New Roman" w:hAnsi="Times New Roman" w:cs="Times New Roman"/>
          <w:sz w:val="24"/>
        </w:rPr>
        <w:t xml:space="preserve"> </w:t>
      </w:r>
      <w:r w:rsidRPr="007B1DF8">
        <w:rPr>
          <w:rFonts w:ascii="Times New Roman" w:hAnsi="Times New Roman" w:cs="Times New Roman"/>
          <w:sz w:val="24"/>
        </w:rPr>
        <w:t>ανάλυσή τους και ο υπολογισμός αντίστοιχων δεικτών, αποτελούν απαραίτητες διαδικασίες</w:t>
      </w:r>
      <w:r>
        <w:rPr>
          <w:rFonts w:ascii="Times New Roman" w:hAnsi="Times New Roman" w:cs="Times New Roman"/>
          <w:sz w:val="24"/>
        </w:rPr>
        <w:t xml:space="preserve"> </w:t>
      </w:r>
      <w:r w:rsidRPr="007B1DF8">
        <w:rPr>
          <w:rFonts w:ascii="Times New Roman" w:hAnsi="Times New Roman" w:cs="Times New Roman"/>
          <w:sz w:val="24"/>
        </w:rPr>
        <w:t>για την αξιολόγηση των ζητημάτων οδικής ασφάλειας.</w:t>
      </w:r>
    </w:p>
    <w:p w:rsidR="007B1DF8" w:rsidRPr="007B1DF8" w:rsidRDefault="007B1DF8" w:rsidP="007B1DF8">
      <w:pPr>
        <w:rPr>
          <w:rFonts w:ascii="Times New Roman" w:hAnsi="Times New Roman" w:cs="Times New Roman"/>
          <w:sz w:val="24"/>
        </w:rPr>
      </w:pPr>
      <w:r w:rsidRPr="007B1DF8">
        <w:rPr>
          <w:rFonts w:ascii="Times New Roman" w:hAnsi="Times New Roman" w:cs="Times New Roman"/>
          <w:sz w:val="24"/>
        </w:rPr>
        <w:t>Η συλλογή και διαχείριση των δεδομένων οδικής ασφάλειας είναι πλέον υποχρεωτική</w:t>
      </w:r>
      <w:r>
        <w:rPr>
          <w:rFonts w:ascii="Times New Roman" w:hAnsi="Times New Roman" w:cs="Times New Roman"/>
          <w:sz w:val="24"/>
        </w:rPr>
        <w:t xml:space="preserve"> </w:t>
      </w:r>
      <w:r w:rsidRPr="007B1DF8">
        <w:rPr>
          <w:rFonts w:ascii="Times New Roman" w:hAnsi="Times New Roman" w:cs="Times New Roman"/>
          <w:sz w:val="24"/>
        </w:rPr>
        <w:t>διαδικασία για τους άξονες του διευρωπαϊκού οδικού δικτύου, βάσει της Οδηγίας 2008/96/ΕΚ</w:t>
      </w:r>
      <w:r>
        <w:rPr>
          <w:rFonts w:ascii="Times New Roman" w:hAnsi="Times New Roman" w:cs="Times New Roman"/>
          <w:sz w:val="24"/>
        </w:rPr>
        <w:t xml:space="preserve"> </w:t>
      </w:r>
      <w:r w:rsidRPr="007B1DF8">
        <w:rPr>
          <w:rFonts w:ascii="Times New Roman" w:hAnsi="Times New Roman" w:cs="Times New Roman"/>
          <w:sz w:val="24"/>
        </w:rPr>
        <w:t>του Ευρωπαϊκού Κοινοβουλίου και του Συμβουλίου της 19ης Νοεμβρίου 2008 (Π.Δ.237/2011) για τη «διαχείριση της ασφάλειας των οδικών υποδομών». Η Οδηγία ορίζει ότι στο</w:t>
      </w:r>
      <w:r>
        <w:rPr>
          <w:rFonts w:ascii="Times New Roman" w:hAnsi="Times New Roman" w:cs="Times New Roman"/>
          <w:sz w:val="24"/>
        </w:rPr>
        <w:t xml:space="preserve"> </w:t>
      </w:r>
      <w:r w:rsidRPr="007B1DF8">
        <w:rPr>
          <w:rFonts w:ascii="Times New Roman" w:hAnsi="Times New Roman" w:cs="Times New Roman"/>
          <w:sz w:val="24"/>
        </w:rPr>
        <w:t>εν λειτουργία Διευρωπαϊκό οδικό δίκτυο πρέπει να αναλύονται και να κατατάσσονται τα οδικά</w:t>
      </w:r>
      <w:r>
        <w:rPr>
          <w:rFonts w:ascii="Times New Roman" w:hAnsi="Times New Roman" w:cs="Times New Roman"/>
          <w:sz w:val="24"/>
        </w:rPr>
        <w:t xml:space="preserve"> </w:t>
      </w:r>
      <w:r w:rsidRPr="007B1DF8">
        <w:rPr>
          <w:rFonts w:ascii="Times New Roman" w:hAnsi="Times New Roman" w:cs="Times New Roman"/>
          <w:sz w:val="24"/>
        </w:rPr>
        <w:t>τμήματα βάσει παραγόντων που σχετίζονται με την ασφάλεια, να εντοπίζονται τα οδικά</w:t>
      </w:r>
      <w:r>
        <w:rPr>
          <w:rFonts w:ascii="Times New Roman" w:hAnsi="Times New Roman" w:cs="Times New Roman"/>
          <w:sz w:val="24"/>
        </w:rPr>
        <w:t xml:space="preserve"> </w:t>
      </w:r>
      <w:r w:rsidRPr="007B1DF8">
        <w:rPr>
          <w:rFonts w:ascii="Times New Roman" w:hAnsi="Times New Roman" w:cs="Times New Roman"/>
          <w:sz w:val="24"/>
        </w:rPr>
        <w:t>τμήματα υψηλής συγκέντρωσης ατυχημάτων, να αξιολογούνται τα τμήματα υψηλής</w:t>
      </w:r>
      <w:r>
        <w:rPr>
          <w:rFonts w:ascii="Times New Roman" w:hAnsi="Times New Roman" w:cs="Times New Roman"/>
          <w:sz w:val="24"/>
        </w:rPr>
        <w:t xml:space="preserve"> </w:t>
      </w:r>
      <w:r w:rsidRPr="007B1DF8">
        <w:rPr>
          <w:rFonts w:ascii="Times New Roman" w:hAnsi="Times New Roman" w:cs="Times New Roman"/>
          <w:sz w:val="24"/>
        </w:rPr>
        <w:t>προτεραιότητας και να προτείνονται βελτιωτικά μέτρα.</w:t>
      </w:r>
    </w:p>
    <w:p w:rsidR="007B1DF8" w:rsidRDefault="007B1DF8" w:rsidP="007B1DF8">
      <w:pPr>
        <w:rPr>
          <w:rFonts w:ascii="Times New Roman" w:hAnsi="Times New Roman" w:cs="Times New Roman"/>
          <w:sz w:val="24"/>
        </w:rPr>
      </w:pPr>
      <w:r w:rsidRPr="007B1DF8">
        <w:rPr>
          <w:rFonts w:ascii="Times New Roman" w:hAnsi="Times New Roman" w:cs="Times New Roman"/>
          <w:sz w:val="24"/>
        </w:rPr>
        <w:lastRenderedPageBreak/>
        <w:t>Επιπρόσθετα, ειδικά για τις οδικές σήραγγες, οι ποσοτικοποιημένοι δείκτες οδικής ασφάλειας</w:t>
      </w:r>
      <w:r>
        <w:rPr>
          <w:rFonts w:ascii="Times New Roman" w:hAnsi="Times New Roman" w:cs="Times New Roman"/>
          <w:sz w:val="24"/>
        </w:rPr>
        <w:t xml:space="preserve"> </w:t>
      </w:r>
      <w:r w:rsidRPr="007B1DF8">
        <w:rPr>
          <w:rFonts w:ascii="Times New Roman" w:hAnsi="Times New Roman" w:cs="Times New Roman"/>
          <w:sz w:val="24"/>
        </w:rPr>
        <w:t>αποτελούν βασικά δεδομένα εισόδου για την ορθή και αξιόπιστη εκπόνηση Αναλύσεων</w:t>
      </w:r>
      <w:r>
        <w:rPr>
          <w:rFonts w:ascii="Times New Roman" w:hAnsi="Times New Roman" w:cs="Times New Roman"/>
          <w:sz w:val="24"/>
        </w:rPr>
        <w:t xml:space="preserve"> </w:t>
      </w:r>
      <w:r w:rsidRPr="007B1DF8">
        <w:rPr>
          <w:rFonts w:ascii="Times New Roman" w:hAnsi="Times New Roman" w:cs="Times New Roman"/>
          <w:sz w:val="24"/>
        </w:rPr>
        <w:t>Επικινδυνότητας και κατά συνέπεια είναι απολύτως απαραίτητη η καταγραφή και ανάλυση</w:t>
      </w:r>
      <w:r>
        <w:rPr>
          <w:rFonts w:ascii="Times New Roman" w:hAnsi="Times New Roman" w:cs="Times New Roman"/>
          <w:sz w:val="24"/>
        </w:rPr>
        <w:t xml:space="preserve"> </w:t>
      </w:r>
      <w:r w:rsidRPr="007B1DF8">
        <w:rPr>
          <w:rFonts w:ascii="Times New Roman" w:hAnsi="Times New Roman" w:cs="Times New Roman"/>
          <w:sz w:val="24"/>
        </w:rPr>
        <w:t>των δεδομένων και ο υπολογισμός των δεικτών.</w:t>
      </w:r>
    </w:p>
    <w:p w:rsidR="00211A27" w:rsidRPr="00211A27" w:rsidRDefault="006F2E19" w:rsidP="007B1DF8">
      <w:pPr>
        <w:rPr>
          <w:rFonts w:ascii="Times New Roman" w:hAnsi="Times New Roman" w:cs="Times New Roman"/>
          <w:sz w:val="24"/>
          <w:u w:val="single"/>
        </w:rPr>
      </w:pPr>
      <w:r>
        <w:rPr>
          <w:rFonts w:ascii="Times New Roman" w:hAnsi="Times New Roman" w:cs="Times New Roman"/>
          <w:sz w:val="24"/>
          <w:u w:val="single"/>
        </w:rPr>
        <w:t>Κανονισμοί κυκλοφορί</w:t>
      </w:r>
      <w:r w:rsidR="00211A27">
        <w:rPr>
          <w:rFonts w:ascii="Times New Roman" w:hAnsi="Times New Roman" w:cs="Times New Roman"/>
          <w:sz w:val="24"/>
          <w:u w:val="single"/>
        </w:rPr>
        <w:t>ας</w:t>
      </w:r>
      <w:r>
        <w:rPr>
          <w:rFonts w:ascii="Times New Roman" w:hAnsi="Times New Roman" w:cs="Times New Roman"/>
          <w:sz w:val="24"/>
          <w:u w:val="single"/>
        </w:rPr>
        <w:t xml:space="preserve"> σε σή</w:t>
      </w:r>
      <w:r w:rsidR="00211A27" w:rsidRPr="00211A27">
        <w:rPr>
          <w:rFonts w:ascii="Times New Roman" w:hAnsi="Times New Roman" w:cs="Times New Roman"/>
          <w:sz w:val="24"/>
          <w:u w:val="single"/>
        </w:rPr>
        <w:t>ραγγες</w:t>
      </w:r>
      <w:r>
        <w:rPr>
          <w:rFonts w:ascii="Times New Roman" w:hAnsi="Times New Roman" w:cs="Times New Roman"/>
          <w:sz w:val="24"/>
          <w:u w:val="single"/>
        </w:rPr>
        <w:t xml:space="preserve"> υπο κανονικές συνθήκες</w:t>
      </w:r>
      <w:r w:rsidR="00211A27" w:rsidRPr="00211A27">
        <w:rPr>
          <w:rFonts w:ascii="Times New Roman" w:hAnsi="Times New Roman" w:cs="Times New Roman"/>
          <w:sz w:val="24"/>
          <w:u w:val="single"/>
        </w:rPr>
        <w:t>:</w:t>
      </w:r>
    </w:p>
    <w:p w:rsidR="00211A27" w:rsidRDefault="006F2E19" w:rsidP="00EA48F5">
      <w:pPr>
        <w:pStyle w:val="ListParagraph"/>
        <w:numPr>
          <w:ilvl w:val="0"/>
          <w:numId w:val="32"/>
        </w:numPr>
        <w:rPr>
          <w:rFonts w:ascii="Times New Roman" w:hAnsi="Times New Roman" w:cs="Times New Roman"/>
          <w:sz w:val="24"/>
        </w:rPr>
      </w:pPr>
      <w:r>
        <w:rPr>
          <w:rFonts w:ascii="Times New Roman" w:hAnsi="Times New Roman" w:cs="Times New Roman"/>
          <w:sz w:val="24"/>
        </w:rPr>
        <w:t>Η μέγιστη ταχύτητα κίνησης των οχημά</w:t>
      </w:r>
      <w:r w:rsidR="00211A27" w:rsidRPr="00211A27">
        <w:rPr>
          <w:rFonts w:ascii="Times New Roman" w:hAnsi="Times New Roman" w:cs="Times New Roman"/>
          <w:sz w:val="24"/>
        </w:rPr>
        <w:t>των περιορ</w:t>
      </w:r>
      <w:r>
        <w:rPr>
          <w:rFonts w:ascii="Times New Roman" w:hAnsi="Times New Roman" w:cs="Times New Roman"/>
          <w:sz w:val="24"/>
        </w:rPr>
        <w:t xml:space="preserve">ίζεται </w:t>
      </w:r>
      <w:r w:rsidR="00211A27" w:rsidRPr="00211A27">
        <w:rPr>
          <w:rFonts w:ascii="Times New Roman" w:hAnsi="Times New Roman" w:cs="Times New Roman"/>
          <w:sz w:val="24"/>
        </w:rPr>
        <w:t xml:space="preserve">σε 80 ή 100 χλμ/ώρα (πινακίδα Ρ-32), </w:t>
      </w:r>
    </w:p>
    <w:p w:rsidR="00211A27" w:rsidRDefault="00211A27" w:rsidP="00EA48F5">
      <w:pPr>
        <w:pStyle w:val="ListParagraph"/>
        <w:numPr>
          <w:ilvl w:val="0"/>
          <w:numId w:val="32"/>
        </w:numPr>
        <w:rPr>
          <w:rFonts w:ascii="Times New Roman" w:hAnsi="Times New Roman" w:cs="Times New Roman"/>
          <w:sz w:val="24"/>
        </w:rPr>
      </w:pPr>
      <w:r w:rsidRPr="00211A27">
        <w:rPr>
          <w:rFonts w:ascii="Times New Roman" w:hAnsi="Times New Roman" w:cs="Times New Roman"/>
          <w:sz w:val="24"/>
        </w:rPr>
        <w:t xml:space="preserve">απαγορεύεται στα φορτηγά η προσπέραση (ΚΟΚ Ρ-31) και </w:t>
      </w:r>
    </w:p>
    <w:p w:rsidR="00E346F7" w:rsidRDefault="006F2E19" w:rsidP="00EA48F5">
      <w:pPr>
        <w:pStyle w:val="ListParagraph"/>
        <w:numPr>
          <w:ilvl w:val="0"/>
          <w:numId w:val="32"/>
        </w:numPr>
        <w:rPr>
          <w:rFonts w:ascii="Times New Roman" w:hAnsi="Times New Roman" w:cs="Times New Roman"/>
          <w:sz w:val="24"/>
        </w:rPr>
      </w:pPr>
      <w:r>
        <w:rPr>
          <w:rFonts w:ascii="Times New Roman" w:hAnsi="Times New Roman" w:cs="Times New Roman"/>
          <w:sz w:val="24"/>
        </w:rPr>
        <w:t>η ελά</w:t>
      </w:r>
      <w:r w:rsidR="00211A27">
        <w:rPr>
          <w:rFonts w:ascii="Times New Roman" w:hAnsi="Times New Roman" w:cs="Times New Roman"/>
          <w:sz w:val="24"/>
        </w:rPr>
        <w:t>χιστη</w:t>
      </w:r>
      <w:r w:rsidR="00211A27" w:rsidRPr="00211A27">
        <w:rPr>
          <w:rFonts w:ascii="Times New Roman" w:hAnsi="Times New Roman" w:cs="Times New Roman"/>
          <w:sz w:val="24"/>
        </w:rPr>
        <w:t xml:space="preserve"> μεταξύ</w:t>
      </w:r>
      <w:r>
        <w:rPr>
          <w:rFonts w:ascii="Times New Roman" w:hAnsi="Times New Roman" w:cs="Times New Roman"/>
          <w:sz w:val="24"/>
        </w:rPr>
        <w:t xml:space="preserve"> από</w:t>
      </w:r>
      <w:r w:rsidR="00211A27">
        <w:rPr>
          <w:rFonts w:ascii="Times New Roman" w:hAnsi="Times New Roman" w:cs="Times New Roman"/>
          <w:sz w:val="24"/>
        </w:rPr>
        <w:t xml:space="preserve">σταση </w:t>
      </w:r>
      <w:r w:rsidR="00211A27" w:rsidRPr="00211A27">
        <w:rPr>
          <w:rFonts w:ascii="Times New Roman" w:hAnsi="Times New Roman" w:cs="Times New Roman"/>
          <w:sz w:val="24"/>
        </w:rPr>
        <w:t xml:space="preserve">των οχημάτων </w:t>
      </w:r>
      <w:r w:rsidR="00211A27">
        <w:rPr>
          <w:rFonts w:ascii="Times New Roman" w:hAnsi="Times New Roman" w:cs="Times New Roman"/>
          <w:sz w:val="24"/>
        </w:rPr>
        <w:t>επιβαλλεται στα</w:t>
      </w:r>
      <w:r w:rsidR="00211A27" w:rsidRPr="00211A27">
        <w:rPr>
          <w:rFonts w:ascii="Times New Roman" w:hAnsi="Times New Roman" w:cs="Times New Roman"/>
          <w:sz w:val="24"/>
        </w:rPr>
        <w:t xml:space="preserve"> 50m (Ρ-26).</w:t>
      </w:r>
    </w:p>
    <w:p w:rsidR="00E346F7" w:rsidRPr="00E346F7" w:rsidRDefault="00E346F7" w:rsidP="00E346F7">
      <w:pPr>
        <w:pStyle w:val="ListParagraph"/>
        <w:rPr>
          <w:rFonts w:ascii="Times New Roman" w:hAnsi="Times New Roman" w:cs="Times New Roman"/>
          <w:sz w:val="24"/>
        </w:rPr>
      </w:pPr>
    </w:p>
    <w:p w:rsidR="0096245E" w:rsidRPr="00090E0E" w:rsidRDefault="0096245E" w:rsidP="00D50142">
      <w:pPr>
        <w:rPr>
          <w:rFonts w:ascii="Times New Roman" w:hAnsi="Times New Roman" w:cs="Times New Roman"/>
          <w:b/>
          <w:sz w:val="24"/>
        </w:rPr>
      </w:pPr>
      <w:r w:rsidRPr="00090E0E">
        <w:rPr>
          <w:rFonts w:ascii="Times New Roman" w:hAnsi="Times New Roman" w:cs="Times New Roman"/>
          <w:b/>
          <w:sz w:val="24"/>
        </w:rPr>
        <w:t>ΤΥΠΙΚΕΣ ΔΙΑΤΟΜΕΣ ΟΔΙΚΩΝ ΣΗΡΑΓΓΩΝ:</w:t>
      </w:r>
    </w:p>
    <w:p w:rsidR="0096245E" w:rsidRPr="0096245E" w:rsidRDefault="0096245E" w:rsidP="00D50142">
      <w:r w:rsidRPr="00090E0E">
        <w:rPr>
          <w:rFonts w:ascii="Times New Roman" w:hAnsi="Times New Roman" w:cs="Times New Roman"/>
          <w:sz w:val="24"/>
        </w:rPr>
        <w:t>Το ύψος του περιτυπώματος κυκλοφορίας στις σήραγγες της Εγνατίας Οδού είναι 5.0 μ. με δύο λωρίδες κυκλοφορίας πλάτους 3.75 ανα κατευθυνση. Η πρόβλεψη για, χώρους υπογείου πάρκιγνκ σε κατάσταση ανάγκης, περιοχές αναστροφής κυκλοφορίας κλπ ποικίλει ανάλογα με το μήκος και το καθεστώς κυκλοφορίας της σήραγγας</w:t>
      </w:r>
      <w:r w:rsidRPr="0096245E">
        <w:t xml:space="preserve">. </w:t>
      </w:r>
    </w:p>
    <w:p w:rsidR="00D50142" w:rsidRPr="00090E0E" w:rsidRDefault="00D50142" w:rsidP="00D50142">
      <w:pPr>
        <w:rPr>
          <w:rFonts w:ascii="Times New Roman" w:hAnsi="Times New Roman" w:cs="Times New Roman"/>
          <w:sz w:val="24"/>
          <w:u w:val="single"/>
        </w:rPr>
      </w:pPr>
      <w:r w:rsidRPr="00090E0E">
        <w:rPr>
          <w:rFonts w:ascii="Times New Roman" w:hAnsi="Times New Roman" w:cs="Times New Roman"/>
          <w:sz w:val="24"/>
          <w:u w:val="single"/>
        </w:rPr>
        <w:t>Μετρα ασφαλειας κατα τις εργασιες συντηρησης μιας σηραγγας:</w:t>
      </w:r>
    </w:p>
    <w:p w:rsidR="00D50142" w:rsidRDefault="006F2E19" w:rsidP="00D50142">
      <w:pPr>
        <w:rPr>
          <w:rFonts w:ascii="Times New Roman" w:hAnsi="Times New Roman" w:cs="Times New Roman"/>
          <w:sz w:val="24"/>
        </w:rPr>
      </w:pPr>
      <w:r>
        <w:rPr>
          <w:rFonts w:ascii="Times New Roman" w:hAnsi="Times New Roman" w:cs="Times New Roman"/>
          <w:sz w:val="24"/>
        </w:rPr>
        <w:t>Όπως στο υπόλοιπο οδικό δί</w:t>
      </w:r>
      <w:r w:rsidR="00D50142" w:rsidRPr="00090E0E">
        <w:rPr>
          <w:rFonts w:ascii="Times New Roman" w:hAnsi="Times New Roman" w:cs="Times New Roman"/>
          <w:sz w:val="24"/>
        </w:rPr>
        <w:t xml:space="preserve">κτυο, </w:t>
      </w:r>
      <w:r>
        <w:rPr>
          <w:rFonts w:ascii="Times New Roman" w:hAnsi="Times New Roman" w:cs="Times New Roman"/>
          <w:sz w:val="24"/>
        </w:rPr>
        <w:t>έτσι και στις σήραγγες γί</w:t>
      </w:r>
      <w:r w:rsidR="00D50142" w:rsidRPr="00090E0E">
        <w:rPr>
          <w:rFonts w:ascii="Times New Roman" w:hAnsi="Times New Roman" w:cs="Times New Roman"/>
          <w:sz w:val="24"/>
        </w:rPr>
        <w:t>νεται η λ</w:t>
      </w:r>
      <w:r>
        <w:rPr>
          <w:rFonts w:ascii="Times New Roman" w:hAnsi="Times New Roman" w:cs="Times New Roman"/>
          <w:sz w:val="24"/>
        </w:rPr>
        <w:t>ήψη απαραίτητων μέτρων για την ασφάλεια των οδηγών οχημάτων καθώς και των εργαζομέ</w:t>
      </w:r>
      <w:r w:rsidR="00D50142" w:rsidRPr="00090E0E">
        <w:rPr>
          <w:rFonts w:ascii="Times New Roman" w:hAnsi="Times New Roman" w:cs="Times New Roman"/>
          <w:sz w:val="24"/>
        </w:rPr>
        <w:t>νων.</w:t>
      </w:r>
    </w:p>
    <w:p w:rsidR="00004E68" w:rsidRDefault="006F2E19" w:rsidP="00D50142">
      <w:pPr>
        <w:rPr>
          <w:rFonts w:ascii="Times New Roman" w:hAnsi="Times New Roman" w:cs="Times New Roman"/>
          <w:sz w:val="24"/>
        </w:rPr>
      </w:pPr>
      <w:r>
        <w:rPr>
          <w:rFonts w:ascii="Times New Roman" w:hAnsi="Times New Roman" w:cs="Times New Roman"/>
          <w:sz w:val="24"/>
        </w:rPr>
        <w:t>Πριν την εκτέλεση εργασιών</w:t>
      </w:r>
      <w:r w:rsidR="00004E68">
        <w:rPr>
          <w:rFonts w:ascii="Times New Roman" w:hAnsi="Times New Roman" w:cs="Times New Roman"/>
          <w:sz w:val="24"/>
        </w:rPr>
        <w:t xml:space="preserve"> σ</w:t>
      </w:r>
      <w:r>
        <w:rPr>
          <w:rFonts w:ascii="Times New Roman" w:hAnsi="Times New Roman" w:cs="Times New Roman"/>
          <w:sz w:val="24"/>
        </w:rPr>
        <w:t>ε σήραγγα, τοποθετείται κατάλληλη σή</w:t>
      </w:r>
      <w:r w:rsidR="00004E68">
        <w:rPr>
          <w:rFonts w:ascii="Times New Roman" w:hAnsi="Times New Roman" w:cs="Times New Roman"/>
          <w:sz w:val="24"/>
        </w:rPr>
        <w:t xml:space="preserve">μανση προ 2 χλμ </w:t>
      </w:r>
      <w:r>
        <w:rPr>
          <w:rFonts w:ascii="Times New Roman" w:hAnsi="Times New Roman" w:cs="Times New Roman"/>
          <w:sz w:val="24"/>
        </w:rPr>
        <w:t>απο τη ζώνη εργασιώ</w:t>
      </w:r>
      <w:r w:rsidR="00C530C2">
        <w:rPr>
          <w:rFonts w:ascii="Times New Roman" w:hAnsi="Times New Roman" w:cs="Times New Roman"/>
          <w:sz w:val="24"/>
        </w:rPr>
        <w:t xml:space="preserve">ν </w:t>
      </w:r>
      <w:r>
        <w:rPr>
          <w:rFonts w:ascii="Times New Roman" w:hAnsi="Times New Roman" w:cs="Times New Roman"/>
          <w:sz w:val="24"/>
        </w:rPr>
        <w:t>και επισημαίνεται η λωρίδα που είναι προσωρινά κλειστή</w:t>
      </w:r>
      <w:r w:rsidR="00004E68">
        <w:rPr>
          <w:rFonts w:ascii="Times New Roman" w:hAnsi="Times New Roman" w:cs="Times New Roman"/>
          <w:sz w:val="24"/>
        </w:rPr>
        <w:t xml:space="preserve"> με Χ.</w:t>
      </w:r>
    </w:p>
    <w:p w:rsidR="00004E68" w:rsidRPr="00090E0E" w:rsidRDefault="00004E68" w:rsidP="00D50142">
      <w:pPr>
        <w:rPr>
          <w:rFonts w:ascii="Times New Roman" w:hAnsi="Times New Roman" w:cs="Times New Roman"/>
          <w:sz w:val="24"/>
        </w:rPr>
      </w:pPr>
      <w:r w:rsidRPr="00004E68">
        <w:rPr>
          <w:rFonts w:ascii="Times New Roman" w:hAnsi="Times New Roman" w:cs="Times New Roman"/>
          <w:noProof/>
          <w:sz w:val="24"/>
          <w:lang w:eastAsia="el-GR"/>
        </w:rPr>
        <w:drawing>
          <wp:inline distT="0" distB="0" distL="0" distR="0" wp14:anchorId="34C80907" wp14:editId="790F1C18">
            <wp:extent cx="5274310" cy="2963916"/>
            <wp:effectExtent l="0" t="0" r="2540" b="8255"/>
            <wp:docPr id="79" name="Picture 79" descr="Αποτέλεσμα εικόνας για σηραγγες εγνατια οδος εργ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Αποτέλεσμα εικόνας για σηραγγες εγνατια οδος εργα"/>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4310" cy="2963916"/>
                    </a:xfrm>
                    <a:prstGeom prst="rect">
                      <a:avLst/>
                    </a:prstGeom>
                    <a:noFill/>
                    <a:ln>
                      <a:noFill/>
                    </a:ln>
                  </pic:spPr>
                </pic:pic>
              </a:graphicData>
            </a:graphic>
          </wp:inline>
        </w:drawing>
      </w:r>
    </w:p>
    <w:p w:rsidR="00D47413" w:rsidRPr="00090E0E" w:rsidRDefault="00E45CA9" w:rsidP="00E45CA9">
      <w:pPr>
        <w:rPr>
          <w:rFonts w:ascii="Times New Roman" w:hAnsi="Times New Roman" w:cs="Times New Roman"/>
          <w:sz w:val="24"/>
        </w:rPr>
      </w:pPr>
      <w:r w:rsidRPr="00090E0E">
        <w:rPr>
          <w:rFonts w:ascii="Times New Roman" w:hAnsi="Times New Roman" w:cs="Times New Roman"/>
          <w:sz w:val="24"/>
        </w:rPr>
        <w:lastRenderedPageBreak/>
        <w:t>Βασικο</w:t>
      </w:r>
      <w:r w:rsidR="006F2E19">
        <w:rPr>
          <w:rFonts w:ascii="Times New Roman" w:hAnsi="Times New Roman" w:cs="Times New Roman"/>
          <w:sz w:val="24"/>
        </w:rPr>
        <w:t>ί παράμετροι μιας σή</w:t>
      </w:r>
      <w:r w:rsidRPr="00090E0E">
        <w:rPr>
          <w:rFonts w:ascii="Times New Roman" w:hAnsi="Times New Roman" w:cs="Times New Roman"/>
          <w:sz w:val="24"/>
        </w:rPr>
        <w:t xml:space="preserve">ραγγας </w:t>
      </w:r>
      <w:r w:rsidR="006F2E19">
        <w:rPr>
          <w:rFonts w:ascii="Times New Roman" w:hAnsi="Times New Roman" w:cs="Times New Roman"/>
          <w:sz w:val="24"/>
        </w:rPr>
        <w:t>ό</w:t>
      </w:r>
      <w:r w:rsidR="00004E68">
        <w:rPr>
          <w:rFonts w:ascii="Times New Roman" w:hAnsi="Times New Roman" w:cs="Times New Roman"/>
          <w:sz w:val="24"/>
        </w:rPr>
        <w:t>πως</w:t>
      </w:r>
      <w:r w:rsidR="006F2E19">
        <w:rPr>
          <w:rFonts w:ascii="Times New Roman" w:hAnsi="Times New Roman" w:cs="Times New Roman"/>
          <w:sz w:val="24"/>
        </w:rPr>
        <w:t xml:space="preserve"> κατα τη φάση κατασκευής, έτσι και στη φάση λειτουργί</w:t>
      </w:r>
      <w:r w:rsidRPr="00090E0E">
        <w:rPr>
          <w:rFonts w:ascii="Times New Roman" w:hAnsi="Times New Roman" w:cs="Times New Roman"/>
          <w:sz w:val="24"/>
        </w:rPr>
        <w:t>ας της ειναι::</w:t>
      </w:r>
    </w:p>
    <w:p w:rsidR="00E45CA9" w:rsidRPr="00090E0E" w:rsidRDefault="006F2E19" w:rsidP="00EA48F5">
      <w:pPr>
        <w:pStyle w:val="ListParagraph"/>
        <w:numPr>
          <w:ilvl w:val="0"/>
          <w:numId w:val="23"/>
        </w:numPr>
        <w:rPr>
          <w:rFonts w:ascii="Times New Roman" w:hAnsi="Times New Roman" w:cs="Times New Roman"/>
          <w:sz w:val="24"/>
        </w:rPr>
      </w:pPr>
      <w:r>
        <w:rPr>
          <w:rFonts w:ascii="Times New Roman" w:hAnsi="Times New Roman" w:cs="Times New Roman"/>
          <w:sz w:val="24"/>
        </w:rPr>
        <w:t>Η ασφάλεια έ</w:t>
      </w:r>
      <w:r w:rsidR="00E45CA9" w:rsidRPr="00090E0E">
        <w:rPr>
          <w:rFonts w:ascii="Times New Roman" w:hAnsi="Times New Roman" w:cs="Times New Roman"/>
          <w:sz w:val="24"/>
        </w:rPr>
        <w:t>ναν</w:t>
      </w:r>
      <w:r>
        <w:rPr>
          <w:rFonts w:ascii="Times New Roman" w:hAnsi="Times New Roman" w:cs="Times New Roman"/>
          <w:sz w:val="24"/>
        </w:rPr>
        <w:t>τι πυρκαγιά</w:t>
      </w:r>
      <w:r w:rsidR="00E45CA9" w:rsidRPr="00090E0E">
        <w:rPr>
          <w:rFonts w:ascii="Times New Roman" w:hAnsi="Times New Roman" w:cs="Times New Roman"/>
          <w:sz w:val="24"/>
        </w:rPr>
        <w:t>ς</w:t>
      </w:r>
    </w:p>
    <w:p w:rsidR="00E45CA9" w:rsidRPr="00090E0E" w:rsidRDefault="006F2E19" w:rsidP="00EA48F5">
      <w:pPr>
        <w:pStyle w:val="ListParagraph"/>
        <w:numPr>
          <w:ilvl w:val="0"/>
          <w:numId w:val="23"/>
        </w:numPr>
        <w:rPr>
          <w:rFonts w:ascii="Times New Roman" w:hAnsi="Times New Roman" w:cs="Times New Roman"/>
          <w:sz w:val="24"/>
        </w:rPr>
      </w:pPr>
      <w:r>
        <w:rPr>
          <w:rFonts w:ascii="Times New Roman" w:hAnsi="Times New Roman" w:cs="Times New Roman"/>
          <w:sz w:val="24"/>
        </w:rPr>
        <w:t>Ο επαρκή</w:t>
      </w:r>
      <w:r w:rsidR="00E45CA9" w:rsidRPr="00090E0E">
        <w:rPr>
          <w:rFonts w:ascii="Times New Roman" w:hAnsi="Times New Roman" w:cs="Times New Roman"/>
          <w:sz w:val="24"/>
        </w:rPr>
        <w:t>ς φωτισμ</w:t>
      </w:r>
      <w:r>
        <w:rPr>
          <w:rFonts w:ascii="Times New Roman" w:hAnsi="Times New Roman" w:cs="Times New Roman"/>
          <w:sz w:val="24"/>
        </w:rPr>
        <w:t>ό</w:t>
      </w:r>
      <w:r w:rsidR="00E45CA9" w:rsidRPr="00090E0E">
        <w:rPr>
          <w:rFonts w:ascii="Times New Roman" w:hAnsi="Times New Roman" w:cs="Times New Roman"/>
          <w:sz w:val="24"/>
        </w:rPr>
        <w:t>ς και αερισμ</w:t>
      </w:r>
      <w:r>
        <w:rPr>
          <w:rFonts w:ascii="Times New Roman" w:hAnsi="Times New Roman" w:cs="Times New Roman"/>
          <w:sz w:val="24"/>
        </w:rPr>
        <w:t>ό</w:t>
      </w:r>
      <w:r w:rsidR="00E45CA9" w:rsidRPr="00090E0E">
        <w:rPr>
          <w:rFonts w:ascii="Times New Roman" w:hAnsi="Times New Roman" w:cs="Times New Roman"/>
          <w:sz w:val="24"/>
        </w:rPr>
        <w:t>ς</w:t>
      </w:r>
    </w:p>
    <w:p w:rsidR="000E1F8D" w:rsidRDefault="000E1F8D" w:rsidP="000E1F8D">
      <w:pPr>
        <w:pStyle w:val="ListParagraph"/>
      </w:pPr>
    </w:p>
    <w:p w:rsidR="00DB5F8C" w:rsidRPr="00296C63" w:rsidRDefault="006F2E19" w:rsidP="00D50142">
      <w:pPr>
        <w:rPr>
          <w:rFonts w:ascii="Times New Roman" w:hAnsi="Times New Roman" w:cs="Times New Roman"/>
          <w:sz w:val="24"/>
          <w:u w:val="single"/>
        </w:rPr>
      </w:pPr>
      <w:r>
        <w:rPr>
          <w:rFonts w:ascii="Times New Roman" w:hAnsi="Times New Roman" w:cs="Times New Roman"/>
          <w:sz w:val="24"/>
          <w:u w:val="single"/>
        </w:rPr>
        <w:t>1.    Ασφάλεια έναντι πυρκαγιά</w:t>
      </w:r>
      <w:r w:rsidR="000E1F8D" w:rsidRPr="00090E0E">
        <w:rPr>
          <w:rFonts w:ascii="Times New Roman" w:hAnsi="Times New Roman" w:cs="Times New Roman"/>
          <w:sz w:val="24"/>
          <w:u w:val="single"/>
        </w:rPr>
        <w:t>ς εντ</w:t>
      </w:r>
      <w:r>
        <w:rPr>
          <w:rFonts w:ascii="Times New Roman" w:hAnsi="Times New Roman" w:cs="Times New Roman"/>
          <w:sz w:val="24"/>
          <w:u w:val="single"/>
        </w:rPr>
        <w:t>ό</w:t>
      </w:r>
      <w:r w:rsidR="000E1F8D" w:rsidRPr="00090E0E">
        <w:rPr>
          <w:rFonts w:ascii="Times New Roman" w:hAnsi="Times New Roman" w:cs="Times New Roman"/>
          <w:sz w:val="24"/>
          <w:u w:val="single"/>
        </w:rPr>
        <w:t>ς της σ</w:t>
      </w:r>
      <w:r>
        <w:rPr>
          <w:rFonts w:ascii="Times New Roman" w:hAnsi="Times New Roman" w:cs="Times New Roman"/>
          <w:sz w:val="24"/>
          <w:u w:val="single"/>
        </w:rPr>
        <w:t>ήραγγας:</w:t>
      </w:r>
    </w:p>
    <w:p w:rsidR="000E1F8D" w:rsidRPr="000D3956" w:rsidRDefault="000E1F8D" w:rsidP="00D50142">
      <w:pPr>
        <w:rPr>
          <w:rFonts w:ascii="Times New Roman" w:hAnsi="Times New Roman" w:cs="Times New Roman"/>
          <w:sz w:val="24"/>
          <w:u w:val="single"/>
        </w:rPr>
      </w:pPr>
      <w:r w:rsidRPr="00090E0E">
        <w:rPr>
          <w:rFonts w:ascii="Times New Roman" w:hAnsi="Times New Roman" w:cs="Times New Roman"/>
          <w:sz w:val="24"/>
          <w:u w:val="single"/>
        </w:rPr>
        <w:t xml:space="preserve">Γενικα </w:t>
      </w:r>
      <w:r w:rsidR="00090E0E">
        <w:rPr>
          <w:rFonts w:ascii="Times New Roman" w:hAnsi="Times New Roman" w:cs="Times New Roman"/>
          <w:sz w:val="24"/>
          <w:u w:val="single"/>
        </w:rPr>
        <w:t>αναφορ</w:t>
      </w:r>
      <w:r w:rsidRPr="00090E0E">
        <w:rPr>
          <w:rFonts w:ascii="Times New Roman" w:hAnsi="Times New Roman" w:cs="Times New Roman"/>
          <w:sz w:val="24"/>
          <w:u w:val="single"/>
        </w:rPr>
        <w:t>α:</w:t>
      </w:r>
      <w:sdt>
        <w:sdtPr>
          <w:rPr>
            <w:rFonts w:ascii="Times New Roman" w:hAnsi="Times New Roman" w:cs="Times New Roman"/>
            <w:sz w:val="24"/>
            <w:highlight w:val="yellow"/>
            <w:u w:val="single"/>
          </w:rPr>
          <w:id w:val="-794209490"/>
          <w:citation/>
        </w:sdtPr>
        <w:sdtEndPr/>
        <w:sdtContent>
          <w:r w:rsidR="000D3956">
            <w:rPr>
              <w:rFonts w:ascii="Times New Roman" w:hAnsi="Times New Roman" w:cs="Times New Roman"/>
              <w:sz w:val="24"/>
              <w:highlight w:val="yellow"/>
              <w:u w:val="single"/>
            </w:rPr>
            <w:fldChar w:fldCharType="begin"/>
          </w:r>
          <w:r w:rsidR="000D3956">
            <w:rPr>
              <w:rFonts w:ascii="Times New Roman" w:hAnsi="Times New Roman" w:cs="Times New Roman"/>
              <w:sz w:val="24"/>
              <w:highlight w:val="yellow"/>
              <w:u w:val="single"/>
            </w:rPr>
            <w:instrText xml:space="preserve"> CITATION ΣΑΚ \l 1032 </w:instrText>
          </w:r>
          <w:r w:rsidR="000D3956">
            <w:rPr>
              <w:rFonts w:ascii="Times New Roman" w:hAnsi="Times New Roman" w:cs="Times New Roman"/>
              <w:sz w:val="24"/>
              <w:highlight w:val="yellow"/>
              <w:u w:val="single"/>
            </w:rPr>
            <w:fldChar w:fldCharType="separate"/>
          </w:r>
          <w:r w:rsidR="000D3956">
            <w:rPr>
              <w:rFonts w:ascii="Times New Roman" w:hAnsi="Times New Roman" w:cs="Times New Roman"/>
              <w:noProof/>
              <w:sz w:val="24"/>
              <w:highlight w:val="yellow"/>
              <w:u w:val="single"/>
            </w:rPr>
            <w:t xml:space="preserve"> </w:t>
          </w:r>
          <w:r w:rsidR="000D3956" w:rsidRPr="000D3956">
            <w:rPr>
              <w:rFonts w:ascii="Times New Roman" w:hAnsi="Times New Roman" w:cs="Times New Roman"/>
              <w:noProof/>
              <w:sz w:val="24"/>
              <w:highlight w:val="yellow"/>
            </w:rPr>
            <w:t>(ΣΑΚΚΑ n.d.)</w:t>
          </w:r>
          <w:r w:rsidR="000D3956">
            <w:rPr>
              <w:rFonts w:ascii="Times New Roman" w:hAnsi="Times New Roman" w:cs="Times New Roman"/>
              <w:sz w:val="24"/>
              <w:highlight w:val="yellow"/>
              <w:u w:val="single"/>
            </w:rPr>
            <w:fldChar w:fldCharType="end"/>
          </w:r>
        </w:sdtContent>
      </w:sdt>
    </w:p>
    <w:p w:rsidR="00DB5F8C" w:rsidRPr="00EA48F5" w:rsidRDefault="00DB5F8C" w:rsidP="00D50142">
      <w:pPr>
        <w:rPr>
          <w:rFonts w:ascii="Times New Roman" w:hAnsi="Times New Roman" w:cs="Times New Roman"/>
          <w:sz w:val="24"/>
          <w:u w:val="single"/>
        </w:rPr>
      </w:pPr>
    </w:p>
    <w:p w:rsidR="00DB5F8C" w:rsidRDefault="00DB5F8C" w:rsidP="00D50142">
      <w:pPr>
        <w:rPr>
          <w:rFonts w:ascii="Times New Roman" w:hAnsi="Times New Roman" w:cs="Times New Roman"/>
          <w:sz w:val="24"/>
          <w:u w:val="single"/>
        </w:rPr>
      </w:pPr>
      <w:r w:rsidRPr="008C3E2C">
        <w:rPr>
          <w:rFonts w:ascii="Times New Roman" w:hAnsi="Times New Roman" w:cs="Times New Roman"/>
          <w:noProof/>
          <w:sz w:val="24"/>
          <w:lang w:eastAsia="el-GR"/>
        </w:rPr>
        <w:drawing>
          <wp:inline distT="0" distB="0" distL="0" distR="0" wp14:anchorId="74D3E6A3" wp14:editId="0043F5A7">
            <wp:extent cx="1693628" cy="1677725"/>
            <wp:effectExtent l="0" t="0" r="1905" b="0"/>
            <wp:docPr id="53" name="Picture 53" descr="Αποτέλεσμα εικόνας για πυροπροστασια σηραγγ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πυροπροστασια σηραγγες"/>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93870" cy="1677965"/>
                    </a:xfrm>
                    <a:prstGeom prst="rect">
                      <a:avLst/>
                    </a:prstGeom>
                    <a:noFill/>
                    <a:ln>
                      <a:noFill/>
                    </a:ln>
                  </pic:spPr>
                </pic:pic>
              </a:graphicData>
            </a:graphic>
          </wp:inline>
        </w:drawing>
      </w:r>
    </w:p>
    <w:p w:rsidR="00EA48F5" w:rsidRPr="00EA48F5" w:rsidRDefault="00EA48F5" w:rsidP="00EA48F5">
      <w:pPr>
        <w:rPr>
          <w:rFonts w:ascii="Times New Roman" w:eastAsia="Calibri" w:hAnsi="Times New Roman" w:cs="Times New Roman"/>
          <w:sz w:val="24"/>
          <w:szCs w:val="24"/>
        </w:rPr>
      </w:pPr>
      <w:r w:rsidRPr="00EA48F5">
        <w:rPr>
          <w:rFonts w:ascii="Times New Roman" w:eastAsia="Calibri" w:hAnsi="Times New Roman" w:cs="Times New Roman"/>
          <w:sz w:val="24"/>
        </w:rPr>
        <w:t xml:space="preserve">Οι πυρκαγιές αποτελούν αναμφισβήτητο μεγαλύτερο παράγοντα κινδύνου κατά τη λειτουργία των σηράγγων. Μια πυρκαγιά σε κλειστό χώρο δύναται να επιφέρει σημαντικές επιπτώσεις όπως ανθρώπινες απώλειες, καθώς και σοβαρά οικονομικά και κοινωνικά κόστη. Παραδείγματα τέτοιων ατυχημάτων διεθνώς αποτελούν οι πυρκαγιές στις σήραγγες της Μάγχης στην Αγγλία, του Mont-Blanc στη Γαλλία, του Tauern στην Αυστρία και του Gotthard στην Ελβετία. Σε όλες τις περιπτώσεις οι ανθρώπινες απώλειες ήταν μεγάλες, το κόστος αποκατάστασης μερικές δεκάδες έως εκατοντάδες εκατομμύρια ευρώ ενώ ο χρόνος που απαιτήθηκε μέχρι την επαναλειτουργία της σήραγγας από μήνες μέχρι και χρόνια. Η σοβαρότητα του γεγονότος της πυρκαγιάς σε σήραγγα έγκειται στην δυσκολία κατάσβεση της. Αυτό οφείλεται στην διαφορά καύσης που υπάρχει μεταξύ κλειστού και ανοιχτού χώρου καθώς και στις υψηλές θερμοκρασίες που αναπτύσσονται γρήγορα κατά τη διάρκεια </w:t>
      </w:r>
      <w:r w:rsidRPr="00EA48F5">
        <w:rPr>
          <w:rFonts w:ascii="Times New Roman" w:eastAsia="Calibri" w:hAnsi="Times New Roman" w:cs="Times New Roman"/>
          <w:sz w:val="24"/>
          <w:szCs w:val="24"/>
        </w:rPr>
        <w:t xml:space="preserve">μιας πυρκαγιάς σε σήραγγα ,λόγω του περιορισμένου χώρου, με άμεση συνέπεια τον εγκλωβισμό του παραγόμενου καπνού σε αυτή. </w:t>
      </w:r>
    </w:p>
    <w:p w:rsidR="00EA3C3F" w:rsidRPr="00090E0E" w:rsidRDefault="000E1F8D" w:rsidP="00D50142">
      <w:pPr>
        <w:rPr>
          <w:rFonts w:ascii="Times New Roman" w:hAnsi="Times New Roman" w:cs="Times New Roman"/>
          <w:sz w:val="24"/>
          <w:szCs w:val="24"/>
        </w:rPr>
      </w:pPr>
      <w:r w:rsidRPr="00090E0E">
        <w:rPr>
          <w:rFonts w:ascii="Times New Roman" w:hAnsi="Times New Roman" w:cs="Times New Roman"/>
          <w:sz w:val="24"/>
          <w:szCs w:val="24"/>
        </w:rPr>
        <w:t>Η χρήση των μέτρων πυροπροστασίας σε περίπτωση που προκληθεί πυρκαγιά σε σήραγγα αποσκοπεί κατά κύριο λόγο</w:t>
      </w:r>
      <w:r w:rsidR="00EA3C3F" w:rsidRPr="00090E0E">
        <w:rPr>
          <w:rFonts w:ascii="Times New Roman" w:hAnsi="Times New Roman" w:cs="Times New Roman"/>
          <w:sz w:val="24"/>
          <w:szCs w:val="24"/>
        </w:rPr>
        <w:t>:</w:t>
      </w:r>
    </w:p>
    <w:p w:rsidR="00EA3C3F" w:rsidRPr="00090E0E" w:rsidRDefault="000E1F8D" w:rsidP="00EA48F5">
      <w:pPr>
        <w:pStyle w:val="ListParagraph"/>
        <w:numPr>
          <w:ilvl w:val="0"/>
          <w:numId w:val="24"/>
        </w:numPr>
        <w:rPr>
          <w:rFonts w:ascii="Times New Roman" w:hAnsi="Times New Roman" w:cs="Times New Roman"/>
          <w:sz w:val="24"/>
        </w:rPr>
      </w:pPr>
      <w:r w:rsidRPr="00090E0E">
        <w:rPr>
          <w:rFonts w:ascii="Times New Roman" w:hAnsi="Times New Roman" w:cs="Times New Roman"/>
          <w:sz w:val="24"/>
        </w:rPr>
        <w:t xml:space="preserve">στην ασφαλή διαφυγή των χρηστών από αυτήν και </w:t>
      </w:r>
    </w:p>
    <w:p w:rsidR="00EA3C3F" w:rsidRPr="00090E0E" w:rsidRDefault="000E1F8D" w:rsidP="00EA48F5">
      <w:pPr>
        <w:pStyle w:val="ListParagraph"/>
        <w:numPr>
          <w:ilvl w:val="0"/>
          <w:numId w:val="24"/>
        </w:numPr>
        <w:rPr>
          <w:rFonts w:ascii="Times New Roman" w:hAnsi="Times New Roman" w:cs="Times New Roman"/>
          <w:sz w:val="24"/>
        </w:rPr>
      </w:pPr>
      <w:r w:rsidRPr="00090E0E">
        <w:rPr>
          <w:rFonts w:ascii="Times New Roman" w:hAnsi="Times New Roman" w:cs="Times New Roman"/>
          <w:sz w:val="24"/>
        </w:rPr>
        <w:t xml:space="preserve">στην προστασία του δομήματος της σήραγγας. </w:t>
      </w:r>
    </w:p>
    <w:p w:rsidR="000E1F8D" w:rsidRPr="00090E0E" w:rsidRDefault="00EA48F5" w:rsidP="00EA3C3F">
      <w:pPr>
        <w:rPr>
          <w:rFonts w:ascii="Times New Roman" w:hAnsi="Times New Roman" w:cs="Times New Roman"/>
          <w:sz w:val="24"/>
        </w:rPr>
      </w:pPr>
      <w:r>
        <w:rPr>
          <w:rFonts w:ascii="Times New Roman" w:hAnsi="Times New Roman" w:cs="Times New Roman"/>
          <w:sz w:val="24"/>
        </w:rPr>
        <w:t>Λαμβάνοντας υπό</w:t>
      </w:r>
      <w:r w:rsidR="00EA3C3F" w:rsidRPr="00090E0E">
        <w:rPr>
          <w:rFonts w:ascii="Times New Roman" w:hAnsi="Times New Roman" w:cs="Times New Roman"/>
          <w:sz w:val="24"/>
        </w:rPr>
        <w:t>ψην τα παραπ</w:t>
      </w:r>
      <w:r>
        <w:rPr>
          <w:rFonts w:ascii="Times New Roman" w:hAnsi="Times New Roman" w:cs="Times New Roman"/>
          <w:sz w:val="24"/>
        </w:rPr>
        <w:t>ά</w:t>
      </w:r>
      <w:r w:rsidR="00EA3C3F" w:rsidRPr="00090E0E">
        <w:rPr>
          <w:rFonts w:ascii="Times New Roman" w:hAnsi="Times New Roman" w:cs="Times New Roman"/>
          <w:sz w:val="24"/>
        </w:rPr>
        <w:t>νω μ</w:t>
      </w:r>
      <w:r>
        <w:rPr>
          <w:rFonts w:ascii="Times New Roman" w:hAnsi="Times New Roman" w:cs="Times New Roman"/>
          <w:sz w:val="24"/>
        </w:rPr>
        <w:t xml:space="preserve">έτρα πυροπροστασίας, </w:t>
      </w:r>
      <w:r w:rsidR="00EA3C3F" w:rsidRPr="00090E0E">
        <w:rPr>
          <w:rFonts w:ascii="Times New Roman" w:hAnsi="Times New Roman" w:cs="Times New Roman"/>
          <w:sz w:val="24"/>
        </w:rPr>
        <w:t>επιτυγχ</w:t>
      </w:r>
      <w:r>
        <w:rPr>
          <w:rFonts w:ascii="Times New Roman" w:hAnsi="Times New Roman" w:cs="Times New Roman"/>
          <w:sz w:val="24"/>
        </w:rPr>
        <w:t>ά</w:t>
      </w:r>
      <w:r w:rsidR="00EA3C3F" w:rsidRPr="00090E0E">
        <w:rPr>
          <w:rFonts w:ascii="Times New Roman" w:hAnsi="Times New Roman" w:cs="Times New Roman"/>
          <w:sz w:val="24"/>
        </w:rPr>
        <w:t>νεται η</w:t>
      </w:r>
      <w:r>
        <w:rPr>
          <w:rFonts w:ascii="Times New Roman" w:hAnsi="Times New Roman" w:cs="Times New Roman"/>
          <w:sz w:val="24"/>
        </w:rPr>
        <w:t xml:space="preserve"> </w:t>
      </w:r>
      <w:r w:rsidR="000E1F8D" w:rsidRPr="00090E0E">
        <w:rPr>
          <w:rFonts w:ascii="Times New Roman" w:hAnsi="Times New Roman" w:cs="Times New Roman"/>
          <w:sz w:val="24"/>
        </w:rPr>
        <w:t xml:space="preserve">καταστολή και επιβράδυνση της επέκτασης της πυρκαγιάς ώστε να πραγματοποιηθεί έγκαιρη εκκένωση της σήραγγας με όσο τον δυνατόν γρηγορότερη πρόσβαση των </w:t>
      </w:r>
      <w:r w:rsidR="000E1F8D" w:rsidRPr="00090E0E">
        <w:rPr>
          <w:rFonts w:ascii="Times New Roman" w:hAnsi="Times New Roman" w:cs="Times New Roman"/>
          <w:sz w:val="24"/>
        </w:rPr>
        <w:lastRenderedPageBreak/>
        <w:t>συνεργείων διάσωσης στο σημείο του ατυχήματος. Τα μέτρα αυτά διακρίνονται σε ενεργητικά και παθητικά μέτρα πυροπροστασίας [Σακκάς et al,2010]:</w:t>
      </w:r>
    </w:p>
    <w:p w:rsidR="00EA3C3F" w:rsidRPr="00090E0E" w:rsidRDefault="00EA3C3F" w:rsidP="00EA48F5">
      <w:pPr>
        <w:pStyle w:val="ListParagraph"/>
        <w:numPr>
          <w:ilvl w:val="0"/>
          <w:numId w:val="25"/>
        </w:numPr>
        <w:rPr>
          <w:rFonts w:ascii="Times New Roman" w:hAnsi="Times New Roman" w:cs="Times New Roman"/>
          <w:sz w:val="24"/>
        </w:rPr>
      </w:pPr>
      <w:r w:rsidRPr="00090E0E">
        <w:rPr>
          <w:rFonts w:ascii="Times New Roman" w:hAnsi="Times New Roman" w:cs="Times New Roman"/>
          <w:sz w:val="24"/>
        </w:rPr>
        <w:t>Ενεργητικά μέτρα: αποτελούν τα συστήματα πυρανίχνευσης, καταιονητήρες νερού ή κατασβεστικού αφρού, εγκατάσταση μόνιμου πυροσβεστικού δικτύου, συστήματα αερισμού. Η χρήση τους στοχεύει στον περιορισμό της επέκτασης της φωτιάς και στην απομάκρυνση του καπνού από τη σήραγγα με τέτοιο τρόπο που να διευκολύνει την επέμβαση των πυροσβεστών και τη διαφυγή των χρηστών.</w:t>
      </w:r>
    </w:p>
    <w:p w:rsidR="00EA3C3F" w:rsidRPr="00090E0E" w:rsidRDefault="00EA3C3F" w:rsidP="00EA48F5">
      <w:pPr>
        <w:pStyle w:val="ListParagraph"/>
        <w:numPr>
          <w:ilvl w:val="0"/>
          <w:numId w:val="25"/>
        </w:numPr>
        <w:rPr>
          <w:rFonts w:ascii="Times New Roman" w:hAnsi="Times New Roman" w:cs="Times New Roman"/>
          <w:sz w:val="24"/>
        </w:rPr>
      </w:pPr>
      <w:r w:rsidRPr="00090E0E">
        <w:rPr>
          <w:rFonts w:ascii="Times New Roman" w:hAnsi="Times New Roman" w:cs="Times New Roman"/>
          <w:sz w:val="24"/>
        </w:rPr>
        <w:t>Η παθητική πυροπροστασία της επένδυσης επιτυγχάνεται με:</w:t>
      </w:r>
    </w:p>
    <w:p w:rsidR="00EA3C3F" w:rsidRPr="00090E0E" w:rsidRDefault="00EA3C3F" w:rsidP="00EA48F5">
      <w:pPr>
        <w:pStyle w:val="ListParagraph"/>
        <w:numPr>
          <w:ilvl w:val="0"/>
          <w:numId w:val="26"/>
        </w:numPr>
        <w:rPr>
          <w:rFonts w:ascii="Times New Roman" w:hAnsi="Times New Roman" w:cs="Times New Roman"/>
          <w:sz w:val="24"/>
        </w:rPr>
      </w:pPr>
      <w:r w:rsidRPr="00090E0E">
        <w:rPr>
          <w:rFonts w:ascii="Times New Roman" w:hAnsi="Times New Roman" w:cs="Times New Roman"/>
          <w:sz w:val="24"/>
        </w:rPr>
        <w:t xml:space="preserve">την εκτόξευση πυράντοχων κονιαμάτων στην επένδυση της σήραγγας, </w:t>
      </w:r>
    </w:p>
    <w:p w:rsidR="00EA3C3F" w:rsidRPr="00090E0E" w:rsidRDefault="00EA3C3F" w:rsidP="00EA48F5">
      <w:pPr>
        <w:pStyle w:val="ListParagraph"/>
        <w:numPr>
          <w:ilvl w:val="0"/>
          <w:numId w:val="26"/>
        </w:numPr>
        <w:rPr>
          <w:rFonts w:ascii="Times New Roman" w:hAnsi="Times New Roman" w:cs="Times New Roman"/>
          <w:sz w:val="24"/>
        </w:rPr>
      </w:pPr>
      <w:r w:rsidRPr="00090E0E">
        <w:rPr>
          <w:rFonts w:ascii="Times New Roman" w:hAnsi="Times New Roman" w:cs="Times New Roman"/>
          <w:sz w:val="24"/>
        </w:rPr>
        <w:t xml:space="preserve">με τη δημιουργία πυράντοχης ασπίδας από πυράντοχες πλάκες, και </w:t>
      </w:r>
    </w:p>
    <w:p w:rsidR="00EA3C3F" w:rsidRPr="00090E0E" w:rsidRDefault="00EA3C3F" w:rsidP="00EA48F5">
      <w:pPr>
        <w:pStyle w:val="ListParagraph"/>
        <w:numPr>
          <w:ilvl w:val="0"/>
          <w:numId w:val="26"/>
        </w:numPr>
        <w:rPr>
          <w:rFonts w:ascii="Times New Roman" w:hAnsi="Times New Roman" w:cs="Times New Roman"/>
          <w:sz w:val="24"/>
        </w:rPr>
      </w:pPr>
      <w:r w:rsidRPr="00090E0E">
        <w:rPr>
          <w:rFonts w:ascii="Times New Roman" w:hAnsi="Times New Roman" w:cs="Times New Roman"/>
          <w:sz w:val="24"/>
        </w:rPr>
        <w:t xml:space="preserve">με την προσθήκη προστατευτικών επιστρώσεων στον οπλισμό του σκυροδέματος της επένδυσης. </w:t>
      </w:r>
    </w:p>
    <w:p w:rsidR="00EA3C3F" w:rsidRPr="00EA48F5" w:rsidRDefault="00EA3C3F" w:rsidP="00EA48F5">
      <w:pPr>
        <w:rPr>
          <w:rFonts w:ascii="Times New Roman" w:hAnsi="Times New Roman" w:cs="Times New Roman"/>
          <w:sz w:val="24"/>
        </w:rPr>
      </w:pPr>
      <w:r w:rsidRPr="00EA48F5">
        <w:rPr>
          <w:rFonts w:ascii="Times New Roman" w:hAnsi="Times New Roman" w:cs="Times New Roman"/>
          <w:sz w:val="24"/>
        </w:rPr>
        <w:t>Τα μέτρα παθητικής πυροπροστασίας :</w:t>
      </w:r>
    </w:p>
    <w:p w:rsidR="00EA3C3F" w:rsidRPr="00090E0E" w:rsidRDefault="00EA3C3F" w:rsidP="00EA48F5">
      <w:pPr>
        <w:pStyle w:val="ListParagraph"/>
        <w:numPr>
          <w:ilvl w:val="0"/>
          <w:numId w:val="26"/>
        </w:numPr>
        <w:rPr>
          <w:rFonts w:ascii="Times New Roman" w:hAnsi="Times New Roman" w:cs="Times New Roman"/>
          <w:sz w:val="24"/>
        </w:rPr>
      </w:pPr>
      <w:r w:rsidRPr="00090E0E">
        <w:rPr>
          <w:rFonts w:ascii="Times New Roman" w:hAnsi="Times New Roman" w:cs="Times New Roman"/>
          <w:sz w:val="24"/>
        </w:rPr>
        <w:t xml:space="preserve">προσφέρουν αυξημένη προστασία στην επένδυση της σήραγγας </w:t>
      </w:r>
    </w:p>
    <w:p w:rsidR="00EA3C3F" w:rsidRDefault="00EA3C3F" w:rsidP="00EA48F5">
      <w:pPr>
        <w:pStyle w:val="ListParagraph"/>
        <w:numPr>
          <w:ilvl w:val="0"/>
          <w:numId w:val="26"/>
        </w:numPr>
        <w:rPr>
          <w:rFonts w:ascii="Times New Roman" w:hAnsi="Times New Roman" w:cs="Times New Roman"/>
          <w:sz w:val="24"/>
        </w:rPr>
      </w:pPr>
      <w:r w:rsidRPr="00090E0E">
        <w:rPr>
          <w:rFonts w:ascii="Times New Roman" w:hAnsi="Times New Roman" w:cs="Times New Roman"/>
          <w:sz w:val="24"/>
        </w:rPr>
        <w:t xml:space="preserve">μειώνουν κατά πολύ τον απαιτούμενο χρόνο αποκατάστασης της σήραγγας σε περίπτωση πυρκαγιάς. Ο σύγχρονος σχεδιασμός των σηράγγων προβλέπει την γρήγορη εκκένωση σε περίπτωση πυρκαγιάς μέσω των στοών διαφυγής. </w:t>
      </w:r>
      <w:r w:rsidR="00D92AE3" w:rsidRPr="00090E0E">
        <w:rPr>
          <w:rFonts w:ascii="Times New Roman" w:hAnsi="Times New Roman" w:cs="Times New Roman"/>
          <w:sz w:val="24"/>
        </w:rPr>
        <w:t xml:space="preserve">Οι στοες ή διαδρομοι διαφυγης σχεδιαζονται για την ασφάλεια των χρηστών των οδικών σηράγγων της Εγνατίας Οδού σε περιπτώσεις έκτακτης ανάγκης, σε διαστήματα 350 έως 400 μ. Οι εγκάρσιοι οδοί διαφυγής συνδέονται, είτε, με τους δεύτερους κλάδους των ιδίων σηράγγων, εάν προβλέπονται, είτε με παράλληλη σήραγγα διαφυγής που κατασκευάζεται για να εξυπηρετήσει μόνον την ασφάλεια των σηράγγων. Σκοπός της παρουσίας τους είναι η παροχή άμεσων διεξόδων στους χρήστες των οδικών σηράγγων σε περιπτώσεις έκτακτης ανάγκης όπως πυρκαγιάς η ατυχημάτων. </w:t>
      </w:r>
    </w:p>
    <w:p w:rsidR="00090E0E" w:rsidRDefault="00090E0E" w:rsidP="00090E0E">
      <w:pPr>
        <w:pStyle w:val="ListParagraph"/>
        <w:ind w:left="1496"/>
        <w:rPr>
          <w:rFonts w:ascii="Times New Roman" w:hAnsi="Times New Roman" w:cs="Times New Roman"/>
          <w:sz w:val="24"/>
        </w:rPr>
      </w:pPr>
    </w:p>
    <w:p w:rsidR="00090E0E" w:rsidRDefault="00090E0E" w:rsidP="00090E0E">
      <w:pPr>
        <w:pStyle w:val="ListParagraph"/>
        <w:ind w:left="1496"/>
        <w:rPr>
          <w:rFonts w:ascii="Times New Roman" w:hAnsi="Times New Roman" w:cs="Times New Roman"/>
          <w:sz w:val="24"/>
        </w:rPr>
      </w:pPr>
    </w:p>
    <w:p w:rsidR="00EA48F5" w:rsidRPr="00EA48F5" w:rsidRDefault="00EA48F5" w:rsidP="00EA48F5">
      <w:pPr>
        <w:rPr>
          <w:rFonts w:ascii="Times New Roman" w:eastAsia="Calibri" w:hAnsi="Times New Roman" w:cs="Times New Roman"/>
          <w:sz w:val="24"/>
          <w:u w:val="single"/>
        </w:rPr>
      </w:pPr>
      <w:r w:rsidRPr="00EA48F5">
        <w:rPr>
          <w:rFonts w:ascii="Times New Roman" w:eastAsia="Calibri" w:hAnsi="Times New Roman" w:cs="Times New Roman"/>
          <w:sz w:val="24"/>
          <w:u w:val="single"/>
        </w:rPr>
        <w:t>Αερισμός οδικών σηραγγών-φρέατα αερισμού και εκκαπνισμού:</w:t>
      </w:r>
    </w:p>
    <w:p w:rsidR="00EA48F5" w:rsidRPr="00EA48F5" w:rsidRDefault="00EA48F5" w:rsidP="00EA48F5">
      <w:pPr>
        <w:rPr>
          <w:rFonts w:ascii="Times New Roman" w:eastAsia="Calibri" w:hAnsi="Times New Roman" w:cs="Times New Roman"/>
          <w:sz w:val="24"/>
          <w:szCs w:val="24"/>
        </w:rPr>
      </w:pPr>
      <w:r w:rsidRPr="00EA48F5">
        <w:rPr>
          <w:rFonts w:ascii="Times New Roman" w:eastAsia="Calibri" w:hAnsi="Times New Roman" w:cs="Times New Roman"/>
          <w:sz w:val="24"/>
          <w:szCs w:val="24"/>
        </w:rPr>
        <w:t>Τα συστήματα αερισμού σηράγγων χρησιμοποιούνται για να εμποδίσουν την συγκέντρωση ρύπων από εκπομπές καυσαερίων μέσα στη σήραγγα σε συνθήκες κανονικής λειτουργίας σήραγγας και για τον εκκαπνισμό των σηράγγων σε συνθήκες έκτακτης ανάγκης - πυρκαγιάς. Σε μεγάλου μήκους σήραγγες που υπερβαίνουν τα 3000μ, κατασκευάζονται ορισμένες φορές ειδικα φρεάτα, η ακόμη και οριζοντίες στοες αερισμού εφόσον βέβαια το επιτρέπουν οι επί τόπου μορφολογικές συνθήκες.</w:t>
      </w:r>
    </w:p>
    <w:p w:rsidR="00090E0E" w:rsidRPr="00090E0E" w:rsidRDefault="00090E0E" w:rsidP="00090E0E">
      <w:pPr>
        <w:pStyle w:val="ListParagraph"/>
        <w:ind w:left="1496"/>
        <w:rPr>
          <w:rFonts w:ascii="Times New Roman" w:hAnsi="Times New Roman" w:cs="Times New Roman"/>
          <w:sz w:val="24"/>
        </w:rPr>
      </w:pPr>
    </w:p>
    <w:p w:rsidR="00CA6A17" w:rsidRDefault="005C247B" w:rsidP="005C247B">
      <w:r>
        <w:t xml:space="preserve">    </w:t>
      </w:r>
    </w:p>
    <w:p w:rsidR="00EA48F5" w:rsidRPr="00EA48F5" w:rsidRDefault="00EA48F5" w:rsidP="00EA48F5">
      <w:pPr>
        <w:rPr>
          <w:rFonts w:ascii="Times New Roman" w:eastAsia="Calibri" w:hAnsi="Times New Roman" w:cs="Times New Roman"/>
          <w:sz w:val="24"/>
          <w:szCs w:val="24"/>
          <w:u w:val="single"/>
        </w:rPr>
      </w:pPr>
      <w:r w:rsidRPr="00EA48F5">
        <w:rPr>
          <w:rFonts w:ascii="Times New Roman" w:eastAsia="Calibri" w:hAnsi="Times New Roman" w:cs="Times New Roman"/>
          <w:sz w:val="24"/>
          <w:szCs w:val="24"/>
          <w:u w:val="single"/>
        </w:rPr>
        <w:lastRenderedPageBreak/>
        <w:t>Τροχαια ατυχήματα σε σήραγγες και στην ανοιχτή οδό:</w:t>
      </w:r>
      <w:r w:rsidRPr="00EA48F5">
        <w:rPr>
          <w:rFonts w:ascii="Times New Roman" w:eastAsia="Calibri" w:hAnsi="Times New Roman" w:cs="Times New Roman"/>
          <w:sz w:val="24"/>
          <w:szCs w:val="24"/>
          <w:highlight w:val="yellow"/>
          <w:u w:val="single"/>
        </w:rPr>
        <w:t>[ΕΓΝΑΤΙΑ ΟΔΟΣ Α,Ε. ΠΑΡΑΤΗΡΗΤΗΡΙΟ, ΑΠΡΙΛΙΟΣ 2014]</w:t>
      </w:r>
    </w:p>
    <w:p w:rsidR="00EA48F5" w:rsidRPr="00EA48F5" w:rsidRDefault="00EA48F5" w:rsidP="00EA48F5">
      <w:pPr>
        <w:rPr>
          <w:rFonts w:ascii="Times New Roman" w:eastAsia="Calibri" w:hAnsi="Times New Roman" w:cs="Times New Roman"/>
          <w:b/>
          <w:bCs/>
          <w:sz w:val="24"/>
          <w:szCs w:val="24"/>
        </w:rPr>
      </w:pPr>
      <w:r w:rsidRPr="00EA48F5">
        <w:rPr>
          <w:rFonts w:ascii="Times New Roman" w:eastAsia="Calibri" w:hAnsi="Times New Roman" w:cs="Times New Roman"/>
          <w:b/>
          <w:bCs/>
          <w:sz w:val="24"/>
          <w:szCs w:val="24"/>
        </w:rPr>
        <w:t>Χρονική κατανομή ατυχημάτων:</w:t>
      </w:r>
    </w:p>
    <w:p w:rsidR="00EA48F5" w:rsidRPr="00EA48F5" w:rsidRDefault="00EA48F5" w:rsidP="00EA48F5">
      <w:pPr>
        <w:rPr>
          <w:rFonts w:ascii="Times New Roman" w:eastAsia="Calibri" w:hAnsi="Times New Roman" w:cs="Times New Roman"/>
          <w:sz w:val="24"/>
          <w:szCs w:val="24"/>
        </w:rPr>
      </w:pPr>
      <w:r w:rsidRPr="00EA48F5">
        <w:rPr>
          <w:rFonts w:ascii="Times New Roman" w:eastAsia="Calibri" w:hAnsi="Times New Roman" w:cs="Times New Roman"/>
          <w:bCs/>
          <w:sz w:val="24"/>
          <w:szCs w:val="24"/>
        </w:rPr>
        <w:t xml:space="preserve">Παρακάτω, δίδεται πίνακας κατανομής, συγκρίνοντας τα τροχαία ατυχήματα σε ανοιχτή οδό και σε σήραγγες ανά μήνα, ημέρα εβδομάδας και ώρα: </w:t>
      </w:r>
    </w:p>
    <w:p w:rsidR="00EA48F5" w:rsidRDefault="00EA48F5" w:rsidP="005C247B"/>
    <w:p w:rsidR="00E346F7" w:rsidRDefault="006C7398" w:rsidP="005C247B">
      <w:r>
        <w:rPr>
          <w:noProof/>
          <w:lang w:eastAsia="el-GR"/>
        </w:rPr>
        <w:drawing>
          <wp:inline distT="0" distB="0" distL="0" distR="0" wp14:anchorId="46597AE4" wp14:editId="71CC5C5C">
            <wp:extent cx="4752975" cy="25527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52975" cy="2552700"/>
                    </a:xfrm>
                    <a:prstGeom prst="rect">
                      <a:avLst/>
                    </a:prstGeom>
                  </pic:spPr>
                </pic:pic>
              </a:graphicData>
            </a:graphic>
          </wp:inline>
        </w:drawing>
      </w:r>
    </w:p>
    <w:p w:rsidR="00E346F7" w:rsidRDefault="00EA48F5" w:rsidP="005C247B">
      <w:r>
        <w:t>Ανά μή</w:t>
      </w:r>
      <w:r w:rsidR="006C7398">
        <w:t>να</w:t>
      </w:r>
    </w:p>
    <w:p w:rsidR="006C7398" w:rsidRDefault="006C7398" w:rsidP="005C247B"/>
    <w:p w:rsidR="006C7398" w:rsidRDefault="006C7398" w:rsidP="005C247B">
      <w:r>
        <w:rPr>
          <w:noProof/>
          <w:lang w:eastAsia="el-GR"/>
        </w:rPr>
        <w:drawing>
          <wp:inline distT="0" distB="0" distL="0" distR="0" wp14:anchorId="480025F7" wp14:editId="48BD47FA">
            <wp:extent cx="4991100" cy="27146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991100" cy="2714625"/>
                    </a:xfrm>
                    <a:prstGeom prst="rect">
                      <a:avLst/>
                    </a:prstGeom>
                  </pic:spPr>
                </pic:pic>
              </a:graphicData>
            </a:graphic>
          </wp:inline>
        </w:drawing>
      </w:r>
    </w:p>
    <w:p w:rsidR="006C7398" w:rsidRDefault="00EA48F5" w:rsidP="005C247B">
      <w:r>
        <w:t>Ανά</w:t>
      </w:r>
      <w:r w:rsidR="006C7398">
        <w:t xml:space="preserve"> ημ</w:t>
      </w:r>
      <w:r>
        <w:t>έρα εβδομά</w:t>
      </w:r>
      <w:r w:rsidR="006C7398">
        <w:t>δας</w:t>
      </w:r>
    </w:p>
    <w:p w:rsidR="006C7398" w:rsidRDefault="006C7398" w:rsidP="005C247B"/>
    <w:p w:rsidR="006C7398" w:rsidRDefault="006C7398" w:rsidP="005C247B">
      <w:r>
        <w:rPr>
          <w:noProof/>
          <w:lang w:eastAsia="el-GR"/>
        </w:rPr>
        <w:lastRenderedPageBreak/>
        <w:drawing>
          <wp:inline distT="0" distB="0" distL="0" distR="0" wp14:anchorId="207F1418" wp14:editId="4632A121">
            <wp:extent cx="5248275" cy="26003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48275" cy="2600325"/>
                    </a:xfrm>
                    <a:prstGeom prst="rect">
                      <a:avLst/>
                    </a:prstGeom>
                  </pic:spPr>
                </pic:pic>
              </a:graphicData>
            </a:graphic>
          </wp:inline>
        </w:drawing>
      </w:r>
    </w:p>
    <w:p w:rsidR="006C7398" w:rsidRDefault="00EA48F5" w:rsidP="005C247B">
      <w:r>
        <w:t>Ανά ώ</w:t>
      </w:r>
      <w:r w:rsidR="006C7398">
        <w:t>ρα</w:t>
      </w:r>
    </w:p>
    <w:p w:rsidR="006C7398" w:rsidRDefault="006C7398" w:rsidP="005C247B"/>
    <w:p w:rsidR="00E346F7" w:rsidRDefault="00E346F7" w:rsidP="005C247B"/>
    <w:p w:rsidR="00CA6A17" w:rsidRPr="00090E0E" w:rsidRDefault="008D2C44" w:rsidP="005C247B">
      <w:pPr>
        <w:rPr>
          <w:rFonts w:ascii="Times New Roman" w:hAnsi="Times New Roman" w:cs="Times New Roman"/>
          <w:b/>
          <w:sz w:val="24"/>
          <w:szCs w:val="24"/>
        </w:rPr>
      </w:pPr>
      <w:r>
        <w:rPr>
          <w:rFonts w:ascii="Times New Roman" w:hAnsi="Times New Roman" w:cs="Times New Roman"/>
          <w:b/>
          <w:sz w:val="24"/>
          <w:szCs w:val="24"/>
        </w:rPr>
        <w:t>11.</w:t>
      </w:r>
      <w:r w:rsidR="008F1153" w:rsidRPr="00090E0E">
        <w:rPr>
          <w:rFonts w:ascii="Times New Roman" w:hAnsi="Times New Roman" w:cs="Times New Roman"/>
          <w:b/>
          <w:sz w:val="24"/>
          <w:szCs w:val="24"/>
        </w:rPr>
        <w:t>ΤΟ ΠΕΡΙΒΑΛΛΟΝ</w:t>
      </w:r>
      <w:r w:rsidR="008F1153" w:rsidRPr="00AC39A4">
        <w:rPr>
          <w:rFonts w:ascii="Times New Roman" w:hAnsi="Times New Roman" w:cs="Times New Roman"/>
          <w:b/>
          <w:sz w:val="24"/>
          <w:szCs w:val="24"/>
          <w:highlight w:val="yellow"/>
        </w:rPr>
        <w:t>:</w:t>
      </w:r>
      <w:r w:rsidR="00AC39A4">
        <w:rPr>
          <w:rFonts w:ascii="Times New Roman" w:hAnsi="Times New Roman" w:cs="Times New Roman"/>
          <w:b/>
          <w:sz w:val="24"/>
          <w:szCs w:val="24"/>
          <w:highlight w:val="yellow"/>
        </w:rPr>
        <w:t>[ΕΤΑΙΡΙΚΟ ΥΛΙΚΟ</w:t>
      </w:r>
      <w:r w:rsidR="00AC39A4" w:rsidRPr="00AC39A4">
        <w:rPr>
          <w:rFonts w:ascii="Times New Roman" w:hAnsi="Times New Roman" w:cs="Times New Roman"/>
          <w:b/>
          <w:sz w:val="24"/>
          <w:szCs w:val="24"/>
          <w:highlight w:val="yellow"/>
        </w:rPr>
        <w:t>http://www.egnatia.eu/ΠΕΡΙΒΑΛΛΟΝ]</w:t>
      </w:r>
    </w:p>
    <w:p w:rsidR="008F1153" w:rsidRPr="00090E0E" w:rsidRDefault="008F1153" w:rsidP="005C247B">
      <w:pPr>
        <w:rPr>
          <w:rFonts w:ascii="Times New Roman" w:hAnsi="Times New Roman" w:cs="Times New Roman"/>
          <w:sz w:val="24"/>
          <w:szCs w:val="24"/>
          <w:u w:val="single"/>
        </w:rPr>
      </w:pPr>
      <w:r w:rsidRPr="00090E0E">
        <w:rPr>
          <w:rFonts w:ascii="Times New Roman" w:hAnsi="Times New Roman" w:cs="Times New Roman"/>
          <w:bCs/>
          <w:sz w:val="24"/>
          <w:szCs w:val="24"/>
          <w:u w:val="single"/>
        </w:rPr>
        <w:t>Διαχειρηση ποιοτητας ατμοσφαιρας:</w:t>
      </w:r>
    </w:p>
    <w:p w:rsidR="008F1153" w:rsidRPr="00090E0E" w:rsidRDefault="00EA48F5" w:rsidP="005C247B">
      <w:pPr>
        <w:rPr>
          <w:rFonts w:ascii="Times New Roman" w:hAnsi="Times New Roman" w:cs="Times New Roman"/>
          <w:sz w:val="24"/>
        </w:rPr>
      </w:pPr>
      <w:r>
        <w:rPr>
          <w:rFonts w:ascii="Times New Roman" w:hAnsi="Times New Roman" w:cs="Times New Roman"/>
          <w:sz w:val="24"/>
          <w:szCs w:val="24"/>
        </w:rPr>
        <w:t>Στό</w:t>
      </w:r>
      <w:r w:rsidR="008F1153" w:rsidRPr="00090E0E">
        <w:rPr>
          <w:rFonts w:ascii="Times New Roman" w:hAnsi="Times New Roman" w:cs="Times New Roman"/>
          <w:sz w:val="24"/>
          <w:szCs w:val="24"/>
        </w:rPr>
        <w:t>χος της Εγνατ</w:t>
      </w:r>
      <w:r>
        <w:rPr>
          <w:rFonts w:ascii="Times New Roman" w:hAnsi="Times New Roman" w:cs="Times New Roman"/>
          <w:sz w:val="24"/>
          <w:szCs w:val="24"/>
        </w:rPr>
        <w:t>ία Οδό</w:t>
      </w:r>
      <w:r w:rsidR="008F1153" w:rsidRPr="00090E0E">
        <w:rPr>
          <w:rFonts w:ascii="Times New Roman" w:hAnsi="Times New Roman" w:cs="Times New Roman"/>
          <w:sz w:val="24"/>
          <w:szCs w:val="24"/>
        </w:rPr>
        <w:t>ς Α.Ε. ειναι η διαχείριση της ποιότητας της ατμόσφαιρας</w:t>
      </w:r>
      <w:r w:rsidR="008F1153" w:rsidRPr="00090E0E">
        <w:rPr>
          <w:rFonts w:ascii="Times New Roman" w:hAnsi="Times New Roman" w:cs="Times New Roman"/>
          <w:bCs/>
          <w:sz w:val="24"/>
          <w:szCs w:val="24"/>
        </w:rPr>
        <w:t>, η οποια</w:t>
      </w:r>
      <w:r w:rsidR="008F1153" w:rsidRPr="00090E0E">
        <w:rPr>
          <w:rFonts w:ascii="Times New Roman" w:hAnsi="Times New Roman" w:cs="Times New Roman"/>
          <w:sz w:val="24"/>
          <w:szCs w:val="24"/>
        </w:rPr>
        <w:t>  συνδέεται τόσο με την ποιότητα της ζωής των κατοίκων παρακείμενων στην οδό οικισμών, όσο και με την πολιτική κατά της παγκόσμιας υπερθέρμανσης (Πρωτόκολλο του Κιότο).</w:t>
      </w:r>
      <w:r w:rsidR="008F1153" w:rsidRPr="00090E0E">
        <w:rPr>
          <w:rFonts w:ascii="Times New Roman" w:hAnsi="Times New Roman" w:cs="Times New Roman"/>
          <w:sz w:val="24"/>
          <w:szCs w:val="24"/>
        </w:rPr>
        <w:br/>
      </w:r>
      <w:r w:rsidR="008F1153" w:rsidRPr="00090E0E">
        <w:rPr>
          <w:rFonts w:ascii="Times New Roman" w:hAnsi="Times New Roman" w:cs="Times New Roman"/>
          <w:sz w:val="24"/>
          <w:szCs w:val="24"/>
        </w:rPr>
        <w:br/>
        <w:t>Η </w:t>
      </w:r>
      <w:r w:rsidR="008F1153" w:rsidRPr="00090E0E">
        <w:rPr>
          <w:rFonts w:ascii="Times New Roman" w:hAnsi="Times New Roman" w:cs="Times New Roman"/>
          <w:bCs/>
          <w:sz w:val="24"/>
          <w:szCs w:val="24"/>
        </w:rPr>
        <w:t>ΕΓΝΑΤΙΑ ΟΔΟΣ Α.Ε</w:t>
      </w:r>
      <w:r w:rsidR="008F1153" w:rsidRPr="00090E0E">
        <w:rPr>
          <w:rFonts w:ascii="Times New Roman" w:hAnsi="Times New Roman" w:cs="Times New Roman"/>
          <w:sz w:val="24"/>
          <w:szCs w:val="24"/>
        </w:rPr>
        <w:t>. εκπονεί πρόγραμμα παρακολούθησης της συγκέντρωσης των αέριων ρυπαντών, σε επιλεγμένες περιοχές κατά μήκος του άξονα της οδού, βάση των απαιτήσεων των Κοινών Υπουργικών Αποφάσεων έγκρισης των Περιβαλλοντικών Όρων.</w:t>
      </w:r>
      <w:r w:rsidR="008F1153" w:rsidRPr="008F1153">
        <w:br/>
      </w:r>
      <w:r w:rsidR="008F1153" w:rsidRPr="008F1153">
        <w:br/>
      </w:r>
      <w:r w:rsidR="008F1153" w:rsidRPr="00090E0E">
        <w:rPr>
          <w:rFonts w:ascii="Times New Roman" w:hAnsi="Times New Roman" w:cs="Times New Roman"/>
          <w:sz w:val="24"/>
        </w:rPr>
        <w:t xml:space="preserve">Οι αέριοι ρύποι που μετριούνται είναι: </w:t>
      </w:r>
    </w:p>
    <w:p w:rsidR="008F1153" w:rsidRPr="00090E0E" w:rsidRDefault="008F1153" w:rsidP="00EA48F5">
      <w:pPr>
        <w:pStyle w:val="ListParagraph"/>
        <w:numPr>
          <w:ilvl w:val="0"/>
          <w:numId w:val="27"/>
        </w:numPr>
        <w:rPr>
          <w:rFonts w:ascii="Times New Roman" w:hAnsi="Times New Roman" w:cs="Times New Roman"/>
          <w:sz w:val="24"/>
        </w:rPr>
      </w:pPr>
      <w:r w:rsidRPr="00090E0E">
        <w:rPr>
          <w:rFonts w:ascii="Times New Roman" w:hAnsi="Times New Roman" w:cs="Times New Roman"/>
          <w:sz w:val="24"/>
        </w:rPr>
        <w:t xml:space="preserve">CO (μονοξείδιο άνθρακα), </w:t>
      </w:r>
    </w:p>
    <w:p w:rsidR="008F1153" w:rsidRPr="00090E0E" w:rsidRDefault="008F1153" w:rsidP="00EA48F5">
      <w:pPr>
        <w:pStyle w:val="ListParagraph"/>
        <w:numPr>
          <w:ilvl w:val="0"/>
          <w:numId w:val="27"/>
        </w:numPr>
        <w:rPr>
          <w:rFonts w:ascii="Times New Roman" w:hAnsi="Times New Roman" w:cs="Times New Roman"/>
          <w:sz w:val="24"/>
        </w:rPr>
      </w:pPr>
      <w:r w:rsidRPr="00090E0E">
        <w:rPr>
          <w:rFonts w:ascii="Times New Roman" w:hAnsi="Times New Roman" w:cs="Times New Roman"/>
          <w:sz w:val="24"/>
        </w:rPr>
        <w:t>NO</w:t>
      </w:r>
      <w:r w:rsidRPr="00090E0E">
        <w:rPr>
          <w:rFonts w:ascii="Times New Roman" w:hAnsi="Times New Roman" w:cs="Times New Roman"/>
          <w:sz w:val="24"/>
          <w:vertAlign w:val="subscript"/>
        </w:rPr>
        <w:t>2 </w:t>
      </w:r>
      <w:r w:rsidRPr="00090E0E">
        <w:rPr>
          <w:rFonts w:ascii="Times New Roman" w:hAnsi="Times New Roman" w:cs="Times New Roman"/>
          <w:sz w:val="24"/>
        </w:rPr>
        <w:t>(διοξείδιο αζώτου), </w:t>
      </w:r>
    </w:p>
    <w:p w:rsidR="008F1153" w:rsidRPr="00090E0E" w:rsidRDefault="008F1153" w:rsidP="00EA48F5">
      <w:pPr>
        <w:pStyle w:val="ListParagraph"/>
        <w:numPr>
          <w:ilvl w:val="0"/>
          <w:numId w:val="27"/>
        </w:numPr>
        <w:rPr>
          <w:rFonts w:ascii="Times New Roman" w:hAnsi="Times New Roman" w:cs="Times New Roman"/>
          <w:sz w:val="24"/>
        </w:rPr>
      </w:pPr>
      <w:r w:rsidRPr="00090E0E">
        <w:rPr>
          <w:rFonts w:ascii="Times New Roman" w:hAnsi="Times New Roman" w:cs="Times New Roman"/>
          <w:sz w:val="24"/>
        </w:rPr>
        <w:t>SO</w:t>
      </w:r>
      <w:r w:rsidRPr="00090E0E">
        <w:rPr>
          <w:rFonts w:ascii="Times New Roman" w:hAnsi="Times New Roman" w:cs="Times New Roman"/>
          <w:sz w:val="24"/>
          <w:vertAlign w:val="subscript"/>
        </w:rPr>
        <w:t>2 </w:t>
      </w:r>
      <w:r w:rsidRPr="00090E0E">
        <w:rPr>
          <w:rFonts w:ascii="Times New Roman" w:hAnsi="Times New Roman" w:cs="Times New Roman"/>
          <w:sz w:val="24"/>
        </w:rPr>
        <w:t xml:space="preserve">(διοξείδιο θείου), </w:t>
      </w:r>
    </w:p>
    <w:p w:rsidR="008F1153" w:rsidRPr="00090E0E" w:rsidRDefault="008F1153" w:rsidP="00EA48F5">
      <w:pPr>
        <w:pStyle w:val="ListParagraph"/>
        <w:numPr>
          <w:ilvl w:val="0"/>
          <w:numId w:val="27"/>
        </w:numPr>
        <w:rPr>
          <w:rFonts w:ascii="Times New Roman" w:hAnsi="Times New Roman" w:cs="Times New Roman"/>
          <w:sz w:val="24"/>
        </w:rPr>
      </w:pPr>
      <w:r w:rsidRPr="00090E0E">
        <w:rPr>
          <w:rFonts w:ascii="Times New Roman" w:hAnsi="Times New Roman" w:cs="Times New Roman"/>
          <w:sz w:val="24"/>
        </w:rPr>
        <w:t>O</w:t>
      </w:r>
      <w:r w:rsidRPr="00090E0E">
        <w:rPr>
          <w:rFonts w:ascii="Times New Roman" w:hAnsi="Times New Roman" w:cs="Times New Roman"/>
          <w:sz w:val="24"/>
          <w:vertAlign w:val="subscript"/>
        </w:rPr>
        <w:t>3 </w:t>
      </w:r>
      <w:r w:rsidRPr="00090E0E">
        <w:rPr>
          <w:rFonts w:ascii="Times New Roman" w:hAnsi="Times New Roman" w:cs="Times New Roman"/>
          <w:sz w:val="24"/>
        </w:rPr>
        <w:t xml:space="preserve">(όζον), </w:t>
      </w:r>
    </w:p>
    <w:p w:rsidR="008F1153" w:rsidRPr="00090E0E" w:rsidRDefault="008F1153" w:rsidP="00EA48F5">
      <w:pPr>
        <w:pStyle w:val="ListParagraph"/>
        <w:numPr>
          <w:ilvl w:val="0"/>
          <w:numId w:val="27"/>
        </w:numPr>
        <w:rPr>
          <w:rFonts w:ascii="Times New Roman" w:hAnsi="Times New Roman" w:cs="Times New Roman"/>
          <w:sz w:val="24"/>
        </w:rPr>
      </w:pPr>
      <w:r w:rsidRPr="00090E0E">
        <w:rPr>
          <w:rFonts w:ascii="Times New Roman" w:hAnsi="Times New Roman" w:cs="Times New Roman"/>
          <w:sz w:val="24"/>
        </w:rPr>
        <w:t>PM</w:t>
      </w:r>
      <w:r w:rsidRPr="00090E0E">
        <w:rPr>
          <w:rFonts w:ascii="Times New Roman" w:hAnsi="Times New Roman" w:cs="Times New Roman"/>
          <w:sz w:val="24"/>
          <w:vertAlign w:val="subscript"/>
        </w:rPr>
        <w:t>10 </w:t>
      </w:r>
      <w:r w:rsidRPr="00090E0E">
        <w:rPr>
          <w:rFonts w:ascii="Times New Roman" w:hAnsi="Times New Roman" w:cs="Times New Roman"/>
          <w:sz w:val="24"/>
        </w:rPr>
        <w:t xml:space="preserve">(μικροσωματίδια), </w:t>
      </w:r>
    </w:p>
    <w:p w:rsidR="008F1153" w:rsidRPr="00090E0E" w:rsidRDefault="008F1153" w:rsidP="00EA48F5">
      <w:pPr>
        <w:pStyle w:val="ListParagraph"/>
        <w:numPr>
          <w:ilvl w:val="0"/>
          <w:numId w:val="27"/>
        </w:numPr>
        <w:rPr>
          <w:rFonts w:ascii="Times New Roman" w:hAnsi="Times New Roman" w:cs="Times New Roman"/>
          <w:sz w:val="24"/>
        </w:rPr>
      </w:pPr>
      <w:r w:rsidRPr="00090E0E">
        <w:rPr>
          <w:rFonts w:ascii="Times New Roman" w:hAnsi="Times New Roman" w:cs="Times New Roman"/>
          <w:sz w:val="24"/>
        </w:rPr>
        <w:t xml:space="preserve">BTX (Benzene, Toluene, Xylenes) και </w:t>
      </w:r>
    </w:p>
    <w:p w:rsidR="008F1153" w:rsidRPr="00090E0E" w:rsidRDefault="008F1153" w:rsidP="00EA48F5">
      <w:pPr>
        <w:pStyle w:val="ListParagraph"/>
        <w:numPr>
          <w:ilvl w:val="0"/>
          <w:numId w:val="27"/>
        </w:numPr>
        <w:rPr>
          <w:rFonts w:ascii="Times New Roman" w:hAnsi="Times New Roman" w:cs="Times New Roman"/>
          <w:sz w:val="24"/>
        </w:rPr>
      </w:pPr>
      <w:r w:rsidRPr="00090E0E">
        <w:rPr>
          <w:rFonts w:ascii="Times New Roman" w:hAnsi="Times New Roman" w:cs="Times New Roman"/>
          <w:sz w:val="24"/>
        </w:rPr>
        <w:t xml:space="preserve">Pb (μόλυβδος). </w:t>
      </w:r>
    </w:p>
    <w:p w:rsidR="00CA6A17" w:rsidRDefault="008F1153" w:rsidP="00EA48F5">
      <w:r w:rsidRPr="00090E0E">
        <w:rPr>
          <w:rFonts w:ascii="Times New Roman" w:hAnsi="Times New Roman" w:cs="Times New Roman"/>
          <w:sz w:val="24"/>
        </w:rPr>
        <w:lastRenderedPageBreak/>
        <w:t>Ταυτόχρονα, σε κάθε σημείο μέτρησης παρακολουθούνται και βασικές μετεωρολογικές παράμετροι (ταχύτητα, κατεύθυνση ανέμου), λόγω του ότι επηρεάζουν σημαντικά τη διαμόρφωση των επιπέδων της ατμοσφαιρικής ρύπανσης.</w:t>
      </w:r>
      <w:r w:rsidRPr="00090E0E">
        <w:rPr>
          <w:rFonts w:ascii="Times New Roman" w:hAnsi="Times New Roman" w:cs="Times New Roman"/>
          <w:sz w:val="24"/>
        </w:rPr>
        <w:br/>
      </w:r>
      <w:r w:rsidRPr="008F1153">
        <w:br/>
      </w:r>
      <w:r w:rsidRPr="00090E0E">
        <w:rPr>
          <w:rFonts w:ascii="Times New Roman" w:hAnsi="Times New Roman" w:cs="Times New Roman"/>
          <w:sz w:val="24"/>
        </w:rPr>
        <w:t>Επιπρόσθετα οι περισσότερες από τις σήραγγες της Εγνατίας Οδού είναι εξοπλισμένες με μετρητές CO (μονοξείδιο άνθρακα) και NO (μονοξείδιο αζώτου), ούτως ώστε να μετριούνται συνεχώς τα επίπεδα των συγκεκριμένων ρυπαντών και να διατηρείται η ποιότητα της ατμόσφαιρας στο εσωτερικό τους.</w:t>
      </w:r>
    </w:p>
    <w:p w:rsidR="00EA48F5" w:rsidRDefault="00EA48F5" w:rsidP="00DB5F8C">
      <w:pPr>
        <w:rPr>
          <w:rFonts w:ascii="Times New Roman" w:hAnsi="Times New Roman" w:cs="Times New Roman"/>
          <w:bCs/>
          <w:sz w:val="24"/>
          <w:u w:val="single"/>
        </w:rPr>
      </w:pPr>
    </w:p>
    <w:p w:rsidR="00EA48F5" w:rsidRDefault="00EA48F5" w:rsidP="00DB5F8C">
      <w:pPr>
        <w:rPr>
          <w:rFonts w:ascii="Times New Roman" w:hAnsi="Times New Roman" w:cs="Times New Roman"/>
          <w:bCs/>
          <w:sz w:val="24"/>
          <w:u w:val="single"/>
        </w:rPr>
      </w:pPr>
    </w:p>
    <w:p w:rsidR="003136B3" w:rsidRPr="00090E0E" w:rsidRDefault="00EA48F5" w:rsidP="00DB5F8C">
      <w:pPr>
        <w:rPr>
          <w:rFonts w:ascii="Times New Roman" w:hAnsi="Times New Roman" w:cs="Times New Roman"/>
          <w:bCs/>
          <w:sz w:val="24"/>
          <w:u w:val="single"/>
        </w:rPr>
      </w:pPr>
      <w:r>
        <w:rPr>
          <w:rFonts w:ascii="Times New Roman" w:hAnsi="Times New Roman" w:cs="Times New Roman"/>
          <w:bCs/>
          <w:sz w:val="24"/>
          <w:u w:val="single"/>
        </w:rPr>
        <w:t>Διαχείριση ηχορύ</w:t>
      </w:r>
      <w:r w:rsidR="003136B3" w:rsidRPr="00090E0E">
        <w:rPr>
          <w:rFonts w:ascii="Times New Roman" w:hAnsi="Times New Roman" w:cs="Times New Roman"/>
          <w:bCs/>
          <w:sz w:val="24"/>
          <w:u w:val="single"/>
        </w:rPr>
        <w:t>πανσης:</w:t>
      </w:r>
    </w:p>
    <w:p w:rsidR="003136B3" w:rsidRPr="00090E0E" w:rsidRDefault="003136B3" w:rsidP="00EA48F5">
      <w:pPr>
        <w:rPr>
          <w:rFonts w:ascii="Times New Roman" w:hAnsi="Times New Roman" w:cs="Times New Roman"/>
          <w:sz w:val="24"/>
        </w:rPr>
      </w:pPr>
      <w:r w:rsidRPr="00090E0E">
        <w:rPr>
          <w:rFonts w:ascii="Times New Roman" w:hAnsi="Times New Roman" w:cs="Times New Roman"/>
          <w:sz w:val="24"/>
        </w:rPr>
        <w:t>Η  </w:t>
      </w:r>
      <w:r w:rsidRPr="00090E0E">
        <w:rPr>
          <w:rFonts w:ascii="Times New Roman" w:hAnsi="Times New Roman" w:cs="Times New Roman"/>
          <w:b/>
          <w:bCs/>
          <w:sz w:val="24"/>
        </w:rPr>
        <w:t>ΕΓΝΑΤΙΑ ΟΔΟΣ Α.Ε.</w:t>
      </w:r>
      <w:r w:rsidR="00EA48F5">
        <w:rPr>
          <w:rFonts w:ascii="Times New Roman" w:hAnsi="Times New Roman" w:cs="Times New Roman"/>
          <w:sz w:val="24"/>
        </w:rPr>
        <w:t> αποβλέ</w:t>
      </w:r>
      <w:r w:rsidRPr="00090E0E">
        <w:rPr>
          <w:rFonts w:ascii="Times New Roman" w:hAnsi="Times New Roman" w:cs="Times New Roman"/>
          <w:sz w:val="24"/>
        </w:rPr>
        <w:t>πει στην ελαχιστοποίηση της όχλησης από το θόρυβο των οχηματων, λόγω της λειτουργίας της οδού.</w:t>
      </w:r>
    </w:p>
    <w:p w:rsidR="003136B3" w:rsidRPr="00090E0E" w:rsidRDefault="003136B3" w:rsidP="00EA48F5">
      <w:pPr>
        <w:rPr>
          <w:rFonts w:ascii="Times New Roman" w:hAnsi="Times New Roman" w:cs="Times New Roman"/>
          <w:sz w:val="24"/>
        </w:rPr>
      </w:pPr>
      <w:r w:rsidRPr="00090E0E">
        <w:rPr>
          <w:rFonts w:ascii="Times New Roman" w:hAnsi="Times New Roman" w:cs="Times New Roman"/>
          <w:sz w:val="24"/>
        </w:rPr>
        <w:t>Για το σκοπό αυτό εκπονείται πρόγραμμα παρακολούθησης του Οδικού Κυκλοφοριακού Θορύβου (Ο.Κ.Θ.) σε κατοικημένες περιοχές, με κριτήρια προτεραιότητας την απόσταση του οικισμού από την οδό και τον υφιστάμενο κυκλοφοριακό φόρτο.</w:t>
      </w:r>
    </w:p>
    <w:p w:rsidR="00DB5F8C" w:rsidRPr="00296C63" w:rsidRDefault="003136B3" w:rsidP="00EA48F5">
      <w:pPr>
        <w:rPr>
          <w:rFonts w:ascii="Times New Roman" w:hAnsi="Times New Roman" w:cs="Times New Roman"/>
          <w:sz w:val="24"/>
        </w:rPr>
      </w:pPr>
      <w:r w:rsidRPr="00090E0E">
        <w:rPr>
          <w:rFonts w:ascii="Times New Roman" w:hAnsi="Times New Roman" w:cs="Times New Roman"/>
          <w:sz w:val="24"/>
        </w:rPr>
        <w:t>Στις περιοχές όπου, βάση της ισχύουσας νομοθεσίας, κριθεί απαραίτητη η λήψη μέτρων αντιθορυβικής προστασίας, θα εξετάζεται η αποτελεσματικότητα του συνόλου των μέτρων (ηχοπετάσματα, ειδικός ασφαλτοτάπητας, ειδικές φυτεύσεις, κλπ.) προκειμένου να επιλεγεί η βιωσιμότερη λύση.</w:t>
      </w:r>
    </w:p>
    <w:p w:rsidR="00DB5F8C" w:rsidRDefault="00DB5F8C" w:rsidP="00EA48F5">
      <w:pPr>
        <w:rPr>
          <w:rFonts w:ascii="Times New Roman" w:hAnsi="Times New Roman" w:cs="Times New Roman"/>
          <w:sz w:val="24"/>
          <w:lang w:val="en-US"/>
        </w:rPr>
      </w:pPr>
      <w:r w:rsidRPr="00DB5F8C">
        <w:rPr>
          <w:rFonts w:ascii="Times New Roman" w:hAnsi="Times New Roman" w:cs="Times New Roman"/>
          <w:noProof/>
          <w:sz w:val="24"/>
          <w:lang w:eastAsia="el-GR"/>
        </w:rPr>
        <w:drawing>
          <wp:inline distT="0" distB="0" distL="0" distR="0" wp14:anchorId="1F5C429C" wp14:editId="3174296C">
            <wp:extent cx="2867025" cy="2143125"/>
            <wp:effectExtent l="0" t="0" r="9525" b="9525"/>
            <wp:docPr id="55" name="Picture 55" descr="Ηχοπετάσματα στην Εγνατία Οδ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Ηχοπετάσματα στην Εγνατία Οδό"/>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2468" cy="2154669"/>
                    </a:xfrm>
                    <a:prstGeom prst="rect">
                      <a:avLst/>
                    </a:prstGeom>
                    <a:noFill/>
                    <a:ln>
                      <a:noFill/>
                    </a:ln>
                  </pic:spPr>
                </pic:pic>
              </a:graphicData>
            </a:graphic>
          </wp:inline>
        </w:drawing>
      </w:r>
    </w:p>
    <w:p w:rsidR="00EA48F5" w:rsidRPr="005A2B4C" w:rsidRDefault="005A2B4C" w:rsidP="00DB5F8C">
      <w:pPr>
        <w:rPr>
          <w:rFonts w:ascii="Times New Roman" w:hAnsi="Times New Roman" w:cs="Times New Roman"/>
          <w:sz w:val="24"/>
        </w:rPr>
      </w:pPr>
      <w:r>
        <w:rPr>
          <w:rFonts w:ascii="Times New Roman" w:hAnsi="Times New Roman" w:cs="Times New Roman"/>
          <w:sz w:val="24"/>
        </w:rPr>
        <w:t xml:space="preserve">Εικ.11.1. </w:t>
      </w:r>
      <w:r w:rsidR="003731BB">
        <w:rPr>
          <w:rFonts w:ascii="Times New Roman" w:hAnsi="Times New Roman" w:cs="Times New Roman"/>
          <w:sz w:val="24"/>
        </w:rPr>
        <w:t>Ηχο</w:t>
      </w:r>
      <w:r>
        <w:rPr>
          <w:rFonts w:ascii="Times New Roman" w:hAnsi="Times New Roman" w:cs="Times New Roman"/>
          <w:sz w:val="24"/>
        </w:rPr>
        <w:t xml:space="preserve">πετάσματα </w:t>
      </w:r>
      <w:r w:rsidR="003731BB">
        <w:rPr>
          <w:rFonts w:ascii="Times New Roman" w:hAnsi="Times New Roman" w:cs="Times New Roman"/>
          <w:sz w:val="24"/>
        </w:rPr>
        <w:t xml:space="preserve">τοποθετημένα σε ευαίσθητες περιοχές κατά μήκος της Εγνατίας Οδού </w:t>
      </w:r>
    </w:p>
    <w:p w:rsidR="00EA48F5" w:rsidRDefault="00EA48F5" w:rsidP="00DB5F8C">
      <w:pPr>
        <w:rPr>
          <w:rFonts w:ascii="Times New Roman" w:hAnsi="Times New Roman" w:cs="Times New Roman"/>
          <w:sz w:val="24"/>
          <w:u w:val="single"/>
        </w:rPr>
      </w:pPr>
    </w:p>
    <w:p w:rsidR="00EA48F5" w:rsidRDefault="00EA48F5" w:rsidP="00DB5F8C">
      <w:pPr>
        <w:rPr>
          <w:rFonts w:ascii="Times New Roman" w:hAnsi="Times New Roman" w:cs="Times New Roman"/>
          <w:sz w:val="24"/>
          <w:u w:val="single"/>
        </w:rPr>
      </w:pPr>
    </w:p>
    <w:p w:rsidR="00EA48F5" w:rsidRDefault="00EA48F5" w:rsidP="00DB5F8C">
      <w:pPr>
        <w:rPr>
          <w:rFonts w:ascii="Times New Roman" w:hAnsi="Times New Roman" w:cs="Times New Roman"/>
          <w:sz w:val="24"/>
          <w:u w:val="single"/>
        </w:rPr>
      </w:pPr>
    </w:p>
    <w:p w:rsidR="00EA48F5" w:rsidRDefault="00EA48F5" w:rsidP="00DB5F8C">
      <w:pPr>
        <w:rPr>
          <w:rFonts w:ascii="Times New Roman" w:hAnsi="Times New Roman" w:cs="Times New Roman"/>
          <w:sz w:val="24"/>
          <w:u w:val="single"/>
        </w:rPr>
      </w:pPr>
    </w:p>
    <w:p w:rsidR="007F05C7" w:rsidRDefault="007F05C7" w:rsidP="00DB5F8C">
      <w:pPr>
        <w:rPr>
          <w:rFonts w:ascii="Times New Roman" w:hAnsi="Times New Roman" w:cs="Times New Roman"/>
          <w:sz w:val="24"/>
          <w:u w:val="single"/>
        </w:rPr>
      </w:pPr>
    </w:p>
    <w:p w:rsidR="00824410" w:rsidRPr="003731BB" w:rsidRDefault="00EA48F5" w:rsidP="00DB5F8C">
      <w:pPr>
        <w:rPr>
          <w:rFonts w:ascii="Times New Roman" w:hAnsi="Times New Roman" w:cs="Times New Roman"/>
          <w:sz w:val="24"/>
          <w:u w:val="single"/>
        </w:rPr>
      </w:pPr>
      <w:r>
        <w:rPr>
          <w:rFonts w:ascii="Times New Roman" w:hAnsi="Times New Roman" w:cs="Times New Roman"/>
          <w:sz w:val="24"/>
          <w:u w:val="single"/>
        </w:rPr>
        <w:t>Διαχείριση απορριμά</w:t>
      </w:r>
      <w:r w:rsidR="003136B3" w:rsidRPr="00090E0E">
        <w:rPr>
          <w:rFonts w:ascii="Times New Roman" w:hAnsi="Times New Roman" w:cs="Times New Roman"/>
          <w:sz w:val="24"/>
          <w:u w:val="single"/>
        </w:rPr>
        <w:t>των:</w:t>
      </w:r>
    </w:p>
    <w:p w:rsidR="00824410" w:rsidRDefault="00824410" w:rsidP="00DB5F8C">
      <w:pPr>
        <w:rPr>
          <w:rFonts w:ascii="Times New Roman" w:hAnsi="Times New Roman" w:cs="Times New Roman"/>
          <w:sz w:val="24"/>
          <w:u w:val="single"/>
          <w:lang w:val="en-US"/>
        </w:rPr>
      </w:pPr>
      <w:r w:rsidRPr="00824410">
        <w:rPr>
          <w:rFonts w:ascii="Times New Roman" w:hAnsi="Times New Roman" w:cs="Times New Roman"/>
          <w:noProof/>
          <w:sz w:val="24"/>
          <w:u w:val="single"/>
          <w:lang w:eastAsia="el-GR"/>
        </w:rPr>
        <w:drawing>
          <wp:inline distT="0" distB="0" distL="0" distR="0" wp14:anchorId="5065EA67" wp14:editId="70DE46E9">
            <wp:extent cx="1335819" cy="2313829"/>
            <wp:effectExtent l="0" t="0" r="0" b="0"/>
            <wp:docPr id="56" name="Picture 56" descr="Πλαστικός κάδος ανακύκλωσης χαρτι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Πλαστικός κάδος ανακύκλωσης χαρτιού"/>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6040" cy="2314212"/>
                    </a:xfrm>
                    <a:prstGeom prst="rect">
                      <a:avLst/>
                    </a:prstGeom>
                    <a:noFill/>
                    <a:ln>
                      <a:noFill/>
                    </a:ln>
                  </pic:spPr>
                </pic:pic>
              </a:graphicData>
            </a:graphic>
          </wp:inline>
        </w:drawing>
      </w:r>
    </w:p>
    <w:p w:rsidR="003136B3" w:rsidRPr="00090E0E" w:rsidRDefault="003136B3" w:rsidP="00DB5F8C">
      <w:pPr>
        <w:rPr>
          <w:rFonts w:ascii="Times New Roman" w:hAnsi="Times New Roman" w:cs="Times New Roman"/>
          <w:sz w:val="24"/>
        </w:rPr>
      </w:pPr>
      <w:r w:rsidRPr="00090E0E">
        <w:rPr>
          <w:rFonts w:ascii="Times New Roman" w:hAnsi="Times New Roman" w:cs="Times New Roman"/>
          <w:sz w:val="24"/>
        </w:rPr>
        <w:t>Βάση του Κώδικα Οδικής Κυκλοφορίας (Κ.Ο.Κ.), άρθρο 12, § 2 και 3,απαγορευεται η ριψη σκουπιδιων στον αυτοκινητοδρομο. Η ρύπανση της οδού από τους χρήστες έχει πολλαπλά αρνητικά αποτελέσματα, όπως ρύπανση των παρακείμενων υδάτων και εδαφών, αντιαισθητική εικόνα της οδού και εγκυμονεί κινδύνους για την ασφάλεια των εποχούμενων.</w:t>
      </w:r>
    </w:p>
    <w:p w:rsidR="006574D9" w:rsidRPr="00090E0E" w:rsidRDefault="00EA48F5" w:rsidP="00DB5F8C">
      <w:pPr>
        <w:rPr>
          <w:rFonts w:ascii="Times New Roman" w:hAnsi="Times New Roman" w:cs="Times New Roman"/>
          <w:sz w:val="24"/>
        </w:rPr>
      </w:pPr>
      <w:r>
        <w:rPr>
          <w:rFonts w:ascii="Times New Roman" w:hAnsi="Times New Roman" w:cs="Times New Roman"/>
          <w:sz w:val="24"/>
        </w:rPr>
        <w:t>Καθοριστικής σημασί</w:t>
      </w:r>
      <w:r w:rsidR="006574D9" w:rsidRPr="00090E0E">
        <w:rPr>
          <w:rFonts w:ascii="Times New Roman" w:hAnsi="Times New Roman" w:cs="Times New Roman"/>
          <w:sz w:val="24"/>
        </w:rPr>
        <w:t xml:space="preserve">ας για τη βελτιστοποίηση του περιβάλλοντος της οδού και της μείωσης του όγκου των </w:t>
      </w:r>
      <w:r>
        <w:rPr>
          <w:rFonts w:ascii="Times New Roman" w:hAnsi="Times New Roman" w:cs="Times New Roman"/>
          <w:sz w:val="24"/>
        </w:rPr>
        <w:t>παραγόμενων απορριμμάτων, θα πρέπει να εί</w:t>
      </w:r>
      <w:r w:rsidR="006574D9" w:rsidRPr="00090E0E">
        <w:rPr>
          <w:rFonts w:ascii="Times New Roman" w:hAnsi="Times New Roman" w:cs="Times New Roman"/>
          <w:sz w:val="24"/>
        </w:rPr>
        <w:t xml:space="preserve">ναι και η συμβολη των χρηστων. </w:t>
      </w:r>
    </w:p>
    <w:p w:rsidR="006574D9" w:rsidRPr="00090E0E" w:rsidRDefault="006574D9" w:rsidP="00DB5F8C">
      <w:pPr>
        <w:rPr>
          <w:rFonts w:ascii="Times New Roman" w:hAnsi="Times New Roman" w:cs="Times New Roman"/>
          <w:sz w:val="24"/>
        </w:rPr>
      </w:pPr>
      <w:r w:rsidRPr="00090E0E">
        <w:rPr>
          <w:rFonts w:ascii="Times New Roman" w:hAnsi="Times New Roman" w:cs="Times New Roman"/>
          <w:sz w:val="24"/>
        </w:rPr>
        <w:t>Η </w:t>
      </w:r>
      <w:r w:rsidRPr="00090E0E">
        <w:rPr>
          <w:rFonts w:ascii="Times New Roman" w:hAnsi="Times New Roman" w:cs="Times New Roman"/>
          <w:b/>
          <w:bCs/>
          <w:sz w:val="24"/>
        </w:rPr>
        <w:t>ΕΓΝΑΤΙΑ ΟΔΟΣ Α.Ε.</w:t>
      </w:r>
      <w:r w:rsidRPr="00090E0E">
        <w:rPr>
          <w:rFonts w:ascii="Times New Roman" w:hAnsi="Times New Roman" w:cs="Times New Roman"/>
          <w:sz w:val="24"/>
        </w:rPr>
        <w:t> επιθυμώντας να ενισχύσει την περιβαλλοντική γνώση και να αυξήσει την περιβαλλοντική συνείδηση και ευαισθητοποίηση των χρηστών της οδού, ενδεικτικά αναφέρει τους χρόνους αποικοδόμησης των κοινών απορριμμάτων που συλλέγονται από αυτήν.</w:t>
      </w:r>
    </w:p>
    <w:p w:rsidR="006574D9" w:rsidRPr="00090E0E" w:rsidRDefault="006574D9" w:rsidP="00DB5F8C">
      <w:pPr>
        <w:rPr>
          <w:rFonts w:ascii="Times New Roman" w:hAnsi="Times New Roman" w:cs="Times New Roman"/>
          <w:sz w:val="24"/>
        </w:rPr>
      </w:pPr>
      <w:r w:rsidRPr="00090E0E">
        <w:rPr>
          <w:rFonts w:ascii="Times New Roman" w:hAnsi="Times New Roman" w:cs="Times New Roman"/>
          <w:sz w:val="24"/>
        </w:rPr>
        <w:t>Η εταιρεία, μέσω ειδικών συνεργείων, συγκεντρώνει τα πάσης φύσεως απορρίμματα από την επιφάνεια, τις νησίδες.</w:t>
      </w:r>
    </w:p>
    <w:p w:rsidR="006574D9" w:rsidRPr="00090E0E" w:rsidRDefault="006574D9" w:rsidP="00DB5F8C">
      <w:pPr>
        <w:rPr>
          <w:rFonts w:ascii="Times New Roman" w:hAnsi="Times New Roman" w:cs="Times New Roman"/>
          <w:sz w:val="24"/>
        </w:rPr>
      </w:pPr>
      <w:r w:rsidRPr="00090E0E">
        <w:rPr>
          <w:rFonts w:ascii="Times New Roman" w:hAnsi="Times New Roman" w:cs="Times New Roman"/>
          <w:sz w:val="24"/>
        </w:rPr>
        <w:t xml:space="preserve">Η διαχείριση και η τελική διάθεσή τους γίνεται βάση των προβλεπόμενων στους Περιβαλλοντικούς Όρους και της ισχύουσας σχετικής νομοθεσίας. </w:t>
      </w:r>
    </w:p>
    <w:p w:rsidR="00EA48F5" w:rsidRDefault="006574D9" w:rsidP="006574D9">
      <w:pPr>
        <w:ind w:left="360"/>
        <w:rPr>
          <w:b/>
          <w:bCs/>
        </w:rPr>
      </w:pPr>
      <w:r>
        <w:rPr>
          <w:b/>
          <w:bCs/>
        </w:rPr>
        <w:t xml:space="preserve">             </w:t>
      </w:r>
    </w:p>
    <w:p w:rsidR="00EA48F5" w:rsidRDefault="00EA48F5" w:rsidP="006574D9">
      <w:pPr>
        <w:ind w:left="360"/>
        <w:rPr>
          <w:b/>
          <w:bCs/>
        </w:rPr>
      </w:pPr>
    </w:p>
    <w:p w:rsidR="00EA48F5" w:rsidRDefault="00EA48F5" w:rsidP="006574D9">
      <w:pPr>
        <w:ind w:left="360"/>
        <w:rPr>
          <w:b/>
          <w:bCs/>
        </w:rPr>
      </w:pPr>
    </w:p>
    <w:p w:rsidR="00EA48F5" w:rsidRDefault="00EA48F5" w:rsidP="006574D9">
      <w:pPr>
        <w:ind w:left="360"/>
        <w:rPr>
          <w:b/>
          <w:bCs/>
        </w:rPr>
      </w:pPr>
    </w:p>
    <w:p w:rsidR="00EA48F5" w:rsidRDefault="00EA48F5" w:rsidP="006574D9">
      <w:pPr>
        <w:ind w:left="360"/>
        <w:rPr>
          <w:b/>
          <w:bCs/>
        </w:rPr>
      </w:pPr>
    </w:p>
    <w:p w:rsidR="00EA48F5" w:rsidRDefault="00EA48F5" w:rsidP="006574D9">
      <w:pPr>
        <w:ind w:left="360"/>
        <w:rPr>
          <w:b/>
          <w:bCs/>
        </w:rPr>
      </w:pPr>
    </w:p>
    <w:p w:rsidR="00EA48F5" w:rsidRDefault="00EA48F5" w:rsidP="006574D9">
      <w:pPr>
        <w:ind w:left="360"/>
        <w:rPr>
          <w:b/>
          <w:bCs/>
        </w:rPr>
      </w:pPr>
    </w:p>
    <w:p w:rsidR="006574D9" w:rsidRPr="00090E0E" w:rsidRDefault="006574D9" w:rsidP="006574D9">
      <w:pPr>
        <w:ind w:left="360"/>
        <w:rPr>
          <w:rFonts w:ascii="Times New Roman" w:hAnsi="Times New Roman" w:cs="Times New Roman"/>
          <w:sz w:val="24"/>
        </w:rPr>
      </w:pPr>
      <w:r w:rsidRPr="00090E0E">
        <w:rPr>
          <w:rFonts w:ascii="Times New Roman" w:hAnsi="Times New Roman" w:cs="Times New Roman"/>
          <w:b/>
          <w:bCs/>
          <w:sz w:val="24"/>
        </w:rPr>
        <w:t>ΕΝΔΕΙΚΤΙΚΟΙ ΧΡΟΝΟΙ ΑΠΟΙΚΟΔΟΜΗΣΗΣ ΑΠΟΡΡΙΜΜΑΤΩΝ</w:t>
      </w:r>
    </w:p>
    <w:tbl>
      <w:tblPr>
        <w:tblW w:w="5000" w:type="pct"/>
        <w:tblCellSpacing w:w="7" w:type="dxa"/>
        <w:tblCellMar>
          <w:top w:w="45" w:type="dxa"/>
          <w:left w:w="45" w:type="dxa"/>
          <w:bottom w:w="45" w:type="dxa"/>
          <w:right w:w="45" w:type="dxa"/>
        </w:tblCellMar>
        <w:tblLook w:val="04A0" w:firstRow="1" w:lastRow="0" w:firstColumn="1" w:lastColumn="0" w:noHBand="0" w:noVBand="1"/>
      </w:tblPr>
      <w:tblGrid>
        <w:gridCol w:w="4253"/>
        <w:gridCol w:w="4171"/>
      </w:tblGrid>
      <w:tr w:rsidR="006574D9" w:rsidRPr="00090E0E" w:rsidTr="006574D9">
        <w:trPr>
          <w:tblCellSpacing w:w="7" w:type="dxa"/>
        </w:trPr>
        <w:tc>
          <w:tcPr>
            <w:tcW w:w="0" w:type="auto"/>
            <w:shd w:val="clear" w:color="auto" w:fill="F7F7F7"/>
            <w:vAlign w:val="center"/>
            <w:hideMark/>
          </w:tcPr>
          <w:p w:rsidR="006574D9" w:rsidRPr="00EA48F5" w:rsidRDefault="006574D9" w:rsidP="006574D9">
            <w:pPr>
              <w:ind w:left="360"/>
              <w:rPr>
                <w:rFonts w:ascii="Times New Roman" w:hAnsi="Times New Roman" w:cs="Times New Roman"/>
                <w:sz w:val="24"/>
              </w:rPr>
            </w:pPr>
            <w:r w:rsidRPr="00EA48F5">
              <w:rPr>
                <w:rFonts w:ascii="Times New Roman" w:hAnsi="Times New Roman" w:cs="Times New Roman"/>
                <w:sz w:val="24"/>
              </w:rPr>
              <w:t>Αποτσίγαρα</w:t>
            </w:r>
          </w:p>
        </w:tc>
        <w:tc>
          <w:tcPr>
            <w:tcW w:w="0" w:type="auto"/>
            <w:shd w:val="clear" w:color="auto" w:fill="F7F7F7"/>
            <w:vAlign w:val="center"/>
            <w:hideMark/>
          </w:tcPr>
          <w:p w:rsidR="006574D9" w:rsidRPr="00EA48F5" w:rsidRDefault="006574D9" w:rsidP="006574D9">
            <w:pPr>
              <w:ind w:left="360"/>
              <w:rPr>
                <w:rFonts w:ascii="Times New Roman" w:hAnsi="Times New Roman" w:cs="Times New Roman"/>
                <w:sz w:val="24"/>
              </w:rPr>
            </w:pPr>
            <w:r w:rsidRPr="00EA48F5">
              <w:rPr>
                <w:rFonts w:ascii="Times New Roman" w:hAnsi="Times New Roman" w:cs="Times New Roman"/>
                <w:sz w:val="24"/>
              </w:rPr>
              <w:t>1 - 12 έτη</w:t>
            </w:r>
          </w:p>
        </w:tc>
      </w:tr>
      <w:tr w:rsidR="006574D9" w:rsidRPr="00090E0E" w:rsidTr="006574D9">
        <w:trPr>
          <w:tblCellSpacing w:w="7" w:type="dxa"/>
        </w:trPr>
        <w:tc>
          <w:tcPr>
            <w:tcW w:w="0" w:type="auto"/>
            <w:shd w:val="clear" w:color="auto" w:fill="FFFFFF"/>
            <w:vAlign w:val="center"/>
            <w:hideMark/>
          </w:tcPr>
          <w:p w:rsidR="006574D9" w:rsidRPr="00EA48F5" w:rsidRDefault="006574D9" w:rsidP="006574D9">
            <w:pPr>
              <w:ind w:left="360"/>
              <w:rPr>
                <w:rFonts w:ascii="Times New Roman" w:hAnsi="Times New Roman" w:cs="Times New Roman"/>
                <w:sz w:val="24"/>
              </w:rPr>
            </w:pPr>
            <w:r w:rsidRPr="00EA48F5">
              <w:rPr>
                <w:rFonts w:ascii="Times New Roman" w:hAnsi="Times New Roman" w:cs="Times New Roman"/>
                <w:sz w:val="24"/>
              </w:rPr>
              <w:t>Φλούδες φρούτων</w:t>
            </w:r>
          </w:p>
        </w:tc>
        <w:tc>
          <w:tcPr>
            <w:tcW w:w="0" w:type="auto"/>
            <w:shd w:val="clear" w:color="auto" w:fill="FFFFFF"/>
            <w:vAlign w:val="center"/>
            <w:hideMark/>
          </w:tcPr>
          <w:p w:rsidR="006574D9" w:rsidRPr="00EA48F5" w:rsidRDefault="006574D9" w:rsidP="006574D9">
            <w:pPr>
              <w:ind w:left="360"/>
              <w:rPr>
                <w:rFonts w:ascii="Times New Roman" w:hAnsi="Times New Roman" w:cs="Times New Roman"/>
                <w:sz w:val="24"/>
              </w:rPr>
            </w:pPr>
            <w:r w:rsidRPr="00EA48F5">
              <w:rPr>
                <w:rFonts w:ascii="Times New Roman" w:hAnsi="Times New Roman" w:cs="Times New Roman"/>
                <w:sz w:val="24"/>
              </w:rPr>
              <w:t>2 έτη</w:t>
            </w:r>
          </w:p>
        </w:tc>
      </w:tr>
      <w:tr w:rsidR="006574D9" w:rsidRPr="00090E0E" w:rsidTr="006574D9">
        <w:trPr>
          <w:tblCellSpacing w:w="7" w:type="dxa"/>
        </w:trPr>
        <w:tc>
          <w:tcPr>
            <w:tcW w:w="0" w:type="auto"/>
            <w:shd w:val="clear" w:color="auto" w:fill="F7F7F7"/>
            <w:vAlign w:val="center"/>
            <w:hideMark/>
          </w:tcPr>
          <w:p w:rsidR="006574D9" w:rsidRPr="00EA48F5" w:rsidRDefault="006574D9" w:rsidP="006574D9">
            <w:pPr>
              <w:ind w:left="360"/>
              <w:rPr>
                <w:rFonts w:ascii="Times New Roman" w:hAnsi="Times New Roman" w:cs="Times New Roman"/>
                <w:sz w:val="24"/>
              </w:rPr>
            </w:pPr>
            <w:r w:rsidRPr="00EA48F5">
              <w:rPr>
                <w:rFonts w:ascii="Times New Roman" w:hAnsi="Times New Roman" w:cs="Times New Roman"/>
                <w:sz w:val="24"/>
              </w:rPr>
              <w:t>Πλαστικές σακούλες</w:t>
            </w:r>
          </w:p>
        </w:tc>
        <w:tc>
          <w:tcPr>
            <w:tcW w:w="0" w:type="auto"/>
            <w:shd w:val="clear" w:color="auto" w:fill="F7F7F7"/>
            <w:vAlign w:val="center"/>
            <w:hideMark/>
          </w:tcPr>
          <w:p w:rsidR="006574D9" w:rsidRPr="00EA48F5" w:rsidRDefault="006574D9" w:rsidP="006574D9">
            <w:pPr>
              <w:ind w:left="360"/>
              <w:rPr>
                <w:rFonts w:ascii="Times New Roman" w:hAnsi="Times New Roman" w:cs="Times New Roman"/>
                <w:sz w:val="24"/>
              </w:rPr>
            </w:pPr>
            <w:r w:rsidRPr="00EA48F5">
              <w:rPr>
                <w:rFonts w:ascii="Times New Roman" w:hAnsi="Times New Roman" w:cs="Times New Roman"/>
                <w:sz w:val="24"/>
              </w:rPr>
              <w:t>10 - 20 έτη</w:t>
            </w:r>
          </w:p>
        </w:tc>
      </w:tr>
      <w:tr w:rsidR="006574D9" w:rsidRPr="006574D9" w:rsidTr="006574D9">
        <w:trPr>
          <w:tblCellSpacing w:w="7" w:type="dxa"/>
        </w:trPr>
        <w:tc>
          <w:tcPr>
            <w:tcW w:w="0" w:type="auto"/>
            <w:shd w:val="clear" w:color="auto" w:fill="FFFFFF"/>
            <w:vAlign w:val="center"/>
            <w:hideMark/>
          </w:tcPr>
          <w:p w:rsidR="006574D9" w:rsidRPr="00EA48F5" w:rsidRDefault="006574D9" w:rsidP="006574D9">
            <w:pPr>
              <w:ind w:left="360"/>
              <w:rPr>
                <w:rFonts w:ascii="Times New Roman" w:hAnsi="Times New Roman" w:cs="Times New Roman"/>
                <w:sz w:val="24"/>
              </w:rPr>
            </w:pPr>
            <w:r w:rsidRPr="00EA48F5">
              <w:rPr>
                <w:rFonts w:ascii="Times New Roman" w:hAnsi="Times New Roman" w:cs="Times New Roman"/>
                <w:sz w:val="24"/>
              </w:rPr>
              <w:t>Κουτιά Αλουμινίου</w:t>
            </w:r>
          </w:p>
        </w:tc>
        <w:tc>
          <w:tcPr>
            <w:tcW w:w="0" w:type="auto"/>
            <w:shd w:val="clear" w:color="auto" w:fill="FFFFFF"/>
            <w:vAlign w:val="center"/>
            <w:hideMark/>
          </w:tcPr>
          <w:p w:rsidR="006574D9" w:rsidRPr="00EA48F5" w:rsidRDefault="006574D9" w:rsidP="006574D9">
            <w:pPr>
              <w:ind w:left="360"/>
              <w:rPr>
                <w:rFonts w:ascii="Times New Roman" w:hAnsi="Times New Roman" w:cs="Times New Roman"/>
                <w:sz w:val="24"/>
              </w:rPr>
            </w:pPr>
            <w:r w:rsidRPr="00EA48F5">
              <w:rPr>
                <w:rFonts w:ascii="Times New Roman" w:hAnsi="Times New Roman" w:cs="Times New Roman"/>
                <w:sz w:val="24"/>
              </w:rPr>
              <w:t>80 - 100 έτη</w:t>
            </w:r>
          </w:p>
        </w:tc>
      </w:tr>
      <w:tr w:rsidR="006574D9" w:rsidRPr="006574D9" w:rsidTr="006574D9">
        <w:trPr>
          <w:tblCellSpacing w:w="7" w:type="dxa"/>
        </w:trPr>
        <w:tc>
          <w:tcPr>
            <w:tcW w:w="0" w:type="auto"/>
            <w:shd w:val="clear" w:color="auto" w:fill="F7F7F7"/>
            <w:vAlign w:val="center"/>
            <w:hideMark/>
          </w:tcPr>
          <w:p w:rsidR="006574D9" w:rsidRPr="00EA48F5" w:rsidRDefault="006574D9" w:rsidP="006574D9">
            <w:pPr>
              <w:ind w:left="360"/>
              <w:rPr>
                <w:rFonts w:ascii="Times New Roman" w:hAnsi="Times New Roman" w:cs="Times New Roman"/>
                <w:sz w:val="24"/>
              </w:rPr>
            </w:pPr>
            <w:r w:rsidRPr="00EA48F5">
              <w:rPr>
                <w:rFonts w:ascii="Times New Roman" w:hAnsi="Times New Roman" w:cs="Times New Roman"/>
                <w:sz w:val="24"/>
              </w:rPr>
              <w:t>Πλαστικά μπουκάλια</w:t>
            </w:r>
          </w:p>
        </w:tc>
        <w:tc>
          <w:tcPr>
            <w:tcW w:w="0" w:type="auto"/>
            <w:shd w:val="clear" w:color="auto" w:fill="F7F7F7"/>
            <w:vAlign w:val="center"/>
            <w:hideMark/>
          </w:tcPr>
          <w:p w:rsidR="006574D9" w:rsidRPr="00EA48F5" w:rsidRDefault="006574D9" w:rsidP="006574D9">
            <w:pPr>
              <w:ind w:left="360"/>
              <w:rPr>
                <w:rFonts w:ascii="Times New Roman" w:hAnsi="Times New Roman" w:cs="Times New Roman"/>
                <w:sz w:val="24"/>
              </w:rPr>
            </w:pPr>
            <w:r w:rsidRPr="00EA48F5">
              <w:rPr>
                <w:rFonts w:ascii="Times New Roman" w:hAnsi="Times New Roman" w:cs="Times New Roman"/>
                <w:sz w:val="24"/>
              </w:rPr>
              <w:t>Μη αποικοδομήσιμα</w:t>
            </w:r>
          </w:p>
        </w:tc>
      </w:tr>
      <w:tr w:rsidR="006574D9" w:rsidRPr="006574D9" w:rsidTr="006574D9">
        <w:trPr>
          <w:tblCellSpacing w:w="7" w:type="dxa"/>
        </w:trPr>
        <w:tc>
          <w:tcPr>
            <w:tcW w:w="0" w:type="auto"/>
            <w:shd w:val="clear" w:color="auto" w:fill="FFFFFF"/>
            <w:vAlign w:val="center"/>
            <w:hideMark/>
          </w:tcPr>
          <w:p w:rsidR="006574D9" w:rsidRPr="00EA48F5" w:rsidRDefault="006574D9" w:rsidP="006574D9">
            <w:pPr>
              <w:ind w:left="360"/>
              <w:rPr>
                <w:rFonts w:ascii="Times New Roman" w:hAnsi="Times New Roman" w:cs="Times New Roman"/>
                <w:sz w:val="24"/>
              </w:rPr>
            </w:pPr>
            <w:r w:rsidRPr="00EA48F5">
              <w:rPr>
                <w:rFonts w:ascii="Times New Roman" w:hAnsi="Times New Roman" w:cs="Times New Roman"/>
                <w:sz w:val="24"/>
              </w:rPr>
              <w:t>Γυαλί</w:t>
            </w:r>
          </w:p>
        </w:tc>
        <w:tc>
          <w:tcPr>
            <w:tcW w:w="0" w:type="auto"/>
            <w:shd w:val="clear" w:color="auto" w:fill="FFFFFF"/>
            <w:vAlign w:val="center"/>
            <w:hideMark/>
          </w:tcPr>
          <w:p w:rsidR="006574D9" w:rsidRPr="00EA48F5" w:rsidRDefault="006574D9" w:rsidP="006574D9">
            <w:pPr>
              <w:ind w:left="360"/>
              <w:rPr>
                <w:rFonts w:ascii="Times New Roman" w:hAnsi="Times New Roman" w:cs="Times New Roman"/>
                <w:sz w:val="24"/>
              </w:rPr>
            </w:pPr>
            <w:r w:rsidRPr="00EA48F5">
              <w:rPr>
                <w:rFonts w:ascii="Times New Roman" w:hAnsi="Times New Roman" w:cs="Times New Roman"/>
                <w:sz w:val="24"/>
              </w:rPr>
              <w:t>Μη αποικοδομήσιμα</w:t>
            </w:r>
          </w:p>
        </w:tc>
      </w:tr>
    </w:tbl>
    <w:p w:rsidR="00C520FE" w:rsidRDefault="00C520FE" w:rsidP="006574D9">
      <w:pPr>
        <w:rPr>
          <w:u w:val="single"/>
        </w:rPr>
      </w:pPr>
    </w:p>
    <w:p w:rsidR="00EA48F5" w:rsidRDefault="00EA48F5" w:rsidP="006574D9">
      <w:pPr>
        <w:rPr>
          <w:rFonts w:ascii="Times New Roman" w:hAnsi="Times New Roman" w:cs="Times New Roman"/>
          <w:sz w:val="24"/>
          <w:u w:val="single"/>
        </w:rPr>
      </w:pPr>
    </w:p>
    <w:p w:rsidR="00824410" w:rsidRDefault="006574D9" w:rsidP="006574D9">
      <w:pPr>
        <w:rPr>
          <w:rFonts w:ascii="Times New Roman" w:hAnsi="Times New Roman" w:cs="Times New Roman"/>
          <w:sz w:val="24"/>
          <w:u w:val="single"/>
          <w:lang w:val="en-US"/>
        </w:rPr>
      </w:pPr>
      <w:r w:rsidRPr="00090E0E">
        <w:rPr>
          <w:rFonts w:ascii="Times New Roman" w:hAnsi="Times New Roman" w:cs="Times New Roman"/>
          <w:sz w:val="24"/>
          <w:u w:val="single"/>
        </w:rPr>
        <w:t>Διαχε</w:t>
      </w:r>
      <w:r w:rsidR="00EA48F5">
        <w:rPr>
          <w:rFonts w:ascii="Times New Roman" w:hAnsi="Times New Roman" w:cs="Times New Roman"/>
          <w:sz w:val="24"/>
          <w:u w:val="single"/>
        </w:rPr>
        <w:t>ί</w:t>
      </w:r>
      <w:r w:rsidRPr="00090E0E">
        <w:rPr>
          <w:rFonts w:ascii="Times New Roman" w:hAnsi="Times New Roman" w:cs="Times New Roman"/>
          <w:sz w:val="24"/>
          <w:u w:val="single"/>
        </w:rPr>
        <w:t>ριση ποι</w:t>
      </w:r>
      <w:r w:rsidR="00EA48F5">
        <w:rPr>
          <w:rFonts w:ascii="Times New Roman" w:hAnsi="Times New Roman" w:cs="Times New Roman"/>
          <w:sz w:val="24"/>
          <w:u w:val="single"/>
        </w:rPr>
        <w:t>ότητας υδά</w:t>
      </w:r>
      <w:r w:rsidRPr="00090E0E">
        <w:rPr>
          <w:rFonts w:ascii="Times New Roman" w:hAnsi="Times New Roman" w:cs="Times New Roman"/>
          <w:sz w:val="24"/>
          <w:u w:val="single"/>
        </w:rPr>
        <w:t>των:</w:t>
      </w:r>
    </w:p>
    <w:p w:rsidR="00824410" w:rsidRDefault="00824410" w:rsidP="006574D9">
      <w:pPr>
        <w:rPr>
          <w:rFonts w:ascii="Times New Roman" w:hAnsi="Times New Roman" w:cs="Times New Roman"/>
          <w:sz w:val="24"/>
          <w:u w:val="single"/>
          <w:lang w:val="en-US"/>
        </w:rPr>
      </w:pPr>
      <w:r w:rsidRPr="00824410">
        <w:rPr>
          <w:rFonts w:ascii="Times New Roman" w:hAnsi="Times New Roman" w:cs="Times New Roman"/>
          <w:noProof/>
          <w:sz w:val="24"/>
          <w:u w:val="single"/>
          <w:lang w:eastAsia="el-GR"/>
        </w:rPr>
        <w:drawing>
          <wp:inline distT="0" distB="0" distL="0" distR="0" wp14:anchorId="1A533C27" wp14:editId="0637600A">
            <wp:extent cx="2886323" cy="2234316"/>
            <wp:effectExtent l="0" t="0" r="0" b="0"/>
            <wp:docPr id="57" name="Picture 57" descr="Γέφυρα Στρυμ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Γέφυρα Στρυμόνα"/>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6616" cy="2234543"/>
                    </a:xfrm>
                    <a:prstGeom prst="rect">
                      <a:avLst/>
                    </a:prstGeom>
                    <a:noFill/>
                    <a:ln>
                      <a:noFill/>
                    </a:ln>
                  </pic:spPr>
                </pic:pic>
              </a:graphicData>
            </a:graphic>
          </wp:inline>
        </w:drawing>
      </w:r>
    </w:p>
    <w:p w:rsidR="00EA48F5" w:rsidRPr="00EA48F5" w:rsidRDefault="00EA48F5" w:rsidP="00EA48F5">
      <w:pPr>
        <w:rPr>
          <w:rFonts w:ascii="Times New Roman" w:eastAsia="Calibri" w:hAnsi="Times New Roman" w:cs="Times New Roman"/>
          <w:sz w:val="24"/>
        </w:rPr>
      </w:pPr>
      <w:r w:rsidRPr="00EA48F5">
        <w:rPr>
          <w:rFonts w:ascii="Times New Roman" w:eastAsia="Calibri" w:hAnsi="Times New Roman" w:cs="Times New Roman"/>
          <w:sz w:val="24"/>
        </w:rPr>
        <w:t xml:space="preserve">Η </w:t>
      </w:r>
      <w:r w:rsidRPr="00EA48F5">
        <w:rPr>
          <w:rFonts w:ascii="Times New Roman" w:eastAsia="Calibri" w:hAnsi="Times New Roman" w:cs="Times New Roman"/>
          <w:b/>
          <w:bCs/>
          <w:sz w:val="24"/>
        </w:rPr>
        <w:t xml:space="preserve">ΕΓΝΑΤΙΑ ΟΔΟΣ Α.Ε., </w:t>
      </w:r>
      <w:r w:rsidRPr="00EA48F5">
        <w:rPr>
          <w:rFonts w:ascii="Times New Roman" w:eastAsia="Calibri" w:hAnsi="Times New Roman" w:cs="Times New Roman"/>
          <w:bCs/>
          <w:sz w:val="24"/>
        </w:rPr>
        <w:t xml:space="preserve">μέσω ειδικών προγραμμάτων, </w:t>
      </w:r>
      <w:r w:rsidRPr="00EA48F5">
        <w:rPr>
          <w:rFonts w:ascii="Times New Roman" w:eastAsia="Calibri" w:hAnsi="Times New Roman" w:cs="Times New Roman"/>
          <w:sz w:val="24"/>
        </w:rPr>
        <w:t>παρακολουθεί και καθορίζει την ποιότητα των νερών απορροής του αυτοκινητοδρόμου στα σημεία εκφόρτισης σε παρακείμενους αποδέκτες με στόχο την προστασία των επιφανειακών και υπόγειων υδάτων.</w:t>
      </w:r>
    </w:p>
    <w:p w:rsidR="00EA48F5" w:rsidRPr="00EA48F5" w:rsidRDefault="00EA48F5" w:rsidP="00EA48F5">
      <w:pPr>
        <w:rPr>
          <w:rFonts w:ascii="Times New Roman" w:eastAsia="Calibri" w:hAnsi="Times New Roman" w:cs="Times New Roman"/>
          <w:sz w:val="24"/>
        </w:rPr>
      </w:pPr>
      <w:r w:rsidRPr="00EA48F5">
        <w:rPr>
          <w:rFonts w:ascii="Times New Roman" w:eastAsia="Calibri" w:hAnsi="Times New Roman" w:cs="Times New Roman"/>
          <w:sz w:val="24"/>
        </w:rPr>
        <w:t>Οι περιοχές και τα σημεία στα οποία πραγματοποιούνται οι μετρήσεις επιβάλλονται από τους  Περιβαλλοντικούς Όρους καθώς και από την ευαισθησία του εκάστοτε οικοσυστήματος.</w:t>
      </w:r>
    </w:p>
    <w:p w:rsidR="006574D9" w:rsidRPr="00090E0E" w:rsidRDefault="006574D9" w:rsidP="00C520FE">
      <w:pPr>
        <w:rPr>
          <w:rFonts w:ascii="Times New Roman" w:hAnsi="Times New Roman" w:cs="Times New Roman"/>
          <w:sz w:val="24"/>
        </w:rPr>
      </w:pPr>
    </w:p>
    <w:p w:rsidR="00C520FE" w:rsidRPr="00090E0E" w:rsidRDefault="00C520FE" w:rsidP="00C520FE">
      <w:pPr>
        <w:rPr>
          <w:rFonts w:ascii="Times New Roman" w:hAnsi="Times New Roman" w:cs="Times New Roman"/>
          <w:sz w:val="24"/>
          <w:u w:val="single"/>
        </w:rPr>
      </w:pPr>
      <w:r w:rsidRPr="00090E0E">
        <w:rPr>
          <w:rFonts w:ascii="Times New Roman" w:hAnsi="Times New Roman" w:cs="Times New Roman"/>
          <w:sz w:val="24"/>
          <w:u w:val="single"/>
        </w:rPr>
        <w:lastRenderedPageBreak/>
        <w:t>Προστασια βιοποικιλοτητας:</w:t>
      </w:r>
      <w:r w:rsidR="00AC39A4">
        <w:rPr>
          <w:rFonts w:ascii="Times New Roman" w:hAnsi="Times New Roman" w:cs="Times New Roman"/>
          <w:sz w:val="24"/>
          <w:u w:val="single"/>
        </w:rPr>
        <w:t xml:space="preserve"> </w:t>
      </w:r>
      <w:sdt>
        <w:sdtPr>
          <w:rPr>
            <w:rFonts w:ascii="Times New Roman" w:hAnsi="Times New Roman" w:cs="Times New Roman"/>
            <w:sz w:val="24"/>
            <w:highlight w:val="yellow"/>
            <w:u w:val="single"/>
          </w:rPr>
          <w:id w:val="-735708708"/>
          <w:citation/>
        </w:sdtPr>
        <w:sdtEndPr/>
        <w:sdtContent>
          <w:r w:rsidR="000D3956">
            <w:rPr>
              <w:rFonts w:ascii="Times New Roman" w:hAnsi="Times New Roman" w:cs="Times New Roman"/>
              <w:sz w:val="24"/>
              <w:highlight w:val="yellow"/>
              <w:u w:val="single"/>
            </w:rPr>
            <w:fldChar w:fldCharType="begin"/>
          </w:r>
          <w:r w:rsidR="000D3956" w:rsidRPr="000D3956">
            <w:rPr>
              <w:rFonts w:ascii="Times New Roman" w:hAnsi="Times New Roman" w:cs="Times New Roman"/>
              <w:sz w:val="24"/>
              <w:highlight w:val="yellow"/>
              <w:u w:val="single"/>
            </w:rPr>
            <w:instrText xml:space="preserve"> </w:instrText>
          </w:r>
          <w:r w:rsidR="000D3956">
            <w:rPr>
              <w:rFonts w:ascii="Times New Roman" w:hAnsi="Times New Roman" w:cs="Times New Roman"/>
              <w:sz w:val="24"/>
              <w:highlight w:val="yellow"/>
              <w:u w:val="single"/>
              <w:lang w:val="en-US"/>
            </w:rPr>
            <w:instrText>CITATION</w:instrText>
          </w:r>
          <w:r w:rsidR="000D3956" w:rsidRPr="000D3956">
            <w:rPr>
              <w:rFonts w:ascii="Times New Roman" w:hAnsi="Times New Roman" w:cs="Times New Roman"/>
              <w:sz w:val="24"/>
              <w:highlight w:val="yellow"/>
              <w:u w:val="single"/>
            </w:rPr>
            <w:instrText xml:space="preserve"> ΑΡΚ \</w:instrText>
          </w:r>
          <w:r w:rsidR="000D3956">
            <w:rPr>
              <w:rFonts w:ascii="Times New Roman" w:hAnsi="Times New Roman" w:cs="Times New Roman"/>
              <w:sz w:val="24"/>
              <w:highlight w:val="yellow"/>
              <w:u w:val="single"/>
              <w:lang w:val="en-US"/>
            </w:rPr>
            <w:instrText>l</w:instrText>
          </w:r>
          <w:r w:rsidR="000D3956" w:rsidRPr="000D3956">
            <w:rPr>
              <w:rFonts w:ascii="Times New Roman" w:hAnsi="Times New Roman" w:cs="Times New Roman"/>
              <w:sz w:val="24"/>
              <w:highlight w:val="yellow"/>
              <w:u w:val="single"/>
            </w:rPr>
            <w:instrText xml:space="preserve"> 1033 </w:instrText>
          </w:r>
          <w:r w:rsidR="000D3956">
            <w:rPr>
              <w:rFonts w:ascii="Times New Roman" w:hAnsi="Times New Roman" w:cs="Times New Roman"/>
              <w:sz w:val="24"/>
              <w:highlight w:val="yellow"/>
              <w:u w:val="single"/>
            </w:rPr>
            <w:fldChar w:fldCharType="separate"/>
          </w:r>
          <w:r w:rsidR="000D3956" w:rsidRPr="000D3956">
            <w:rPr>
              <w:rFonts w:ascii="Times New Roman" w:hAnsi="Times New Roman" w:cs="Times New Roman"/>
              <w:noProof/>
              <w:sz w:val="24"/>
              <w:highlight w:val="yellow"/>
              <w:u w:val="single"/>
            </w:rPr>
            <w:t xml:space="preserve"> </w:t>
          </w:r>
          <w:r w:rsidR="000D3956" w:rsidRPr="000D3956">
            <w:rPr>
              <w:rFonts w:ascii="Times New Roman" w:hAnsi="Times New Roman" w:cs="Times New Roman"/>
              <w:noProof/>
              <w:sz w:val="24"/>
              <w:highlight w:val="yellow"/>
            </w:rPr>
            <w:t xml:space="preserve">(ΑΡΚΤΟΥΡΟΣ </w:t>
          </w:r>
          <w:r w:rsidR="000D3956" w:rsidRPr="000D3956">
            <w:rPr>
              <w:rFonts w:ascii="Times New Roman" w:hAnsi="Times New Roman" w:cs="Times New Roman"/>
              <w:noProof/>
              <w:sz w:val="24"/>
              <w:highlight w:val="yellow"/>
              <w:lang w:val="en-US"/>
            </w:rPr>
            <w:t>n</w:t>
          </w:r>
          <w:r w:rsidR="000D3956" w:rsidRPr="000D3956">
            <w:rPr>
              <w:rFonts w:ascii="Times New Roman" w:hAnsi="Times New Roman" w:cs="Times New Roman"/>
              <w:noProof/>
              <w:sz w:val="24"/>
              <w:highlight w:val="yellow"/>
            </w:rPr>
            <w:t>.</w:t>
          </w:r>
          <w:r w:rsidR="000D3956" w:rsidRPr="000D3956">
            <w:rPr>
              <w:rFonts w:ascii="Times New Roman" w:hAnsi="Times New Roman" w:cs="Times New Roman"/>
              <w:noProof/>
              <w:sz w:val="24"/>
              <w:highlight w:val="yellow"/>
              <w:lang w:val="en-US"/>
            </w:rPr>
            <w:t>d</w:t>
          </w:r>
          <w:r w:rsidR="000D3956" w:rsidRPr="000D3956">
            <w:rPr>
              <w:rFonts w:ascii="Times New Roman" w:hAnsi="Times New Roman" w:cs="Times New Roman"/>
              <w:noProof/>
              <w:sz w:val="24"/>
              <w:highlight w:val="yellow"/>
            </w:rPr>
            <w:t>.)</w:t>
          </w:r>
          <w:r w:rsidR="000D3956">
            <w:rPr>
              <w:rFonts w:ascii="Times New Roman" w:hAnsi="Times New Roman" w:cs="Times New Roman"/>
              <w:sz w:val="24"/>
              <w:highlight w:val="yellow"/>
              <w:u w:val="single"/>
            </w:rPr>
            <w:fldChar w:fldCharType="end"/>
          </w:r>
        </w:sdtContent>
      </w:sdt>
    </w:p>
    <w:p w:rsidR="00C520FE" w:rsidRPr="00090E0E" w:rsidRDefault="00CA080F" w:rsidP="00EA48F5">
      <w:pPr>
        <w:pStyle w:val="ListParagraph"/>
        <w:numPr>
          <w:ilvl w:val="0"/>
          <w:numId w:val="28"/>
        </w:numPr>
        <w:rPr>
          <w:rFonts w:ascii="Times New Roman" w:hAnsi="Times New Roman" w:cs="Times New Roman"/>
          <w:sz w:val="24"/>
        </w:rPr>
      </w:pPr>
      <w:r w:rsidRPr="00090E0E">
        <w:rPr>
          <w:rFonts w:ascii="Times New Roman" w:hAnsi="Times New Roman" w:cs="Times New Roman"/>
          <w:sz w:val="24"/>
        </w:rPr>
        <w:t>Τακτικός Καθαρισμός και  Συντήρηση των Κιβωτοειδών Οχετών και των Κάτω Διαβάσεων Πανίδας.</w:t>
      </w:r>
    </w:p>
    <w:p w:rsidR="00CA080F" w:rsidRPr="00090E0E" w:rsidRDefault="00CA080F" w:rsidP="00EA48F5">
      <w:pPr>
        <w:pStyle w:val="ListParagraph"/>
        <w:numPr>
          <w:ilvl w:val="0"/>
          <w:numId w:val="28"/>
        </w:numPr>
        <w:rPr>
          <w:rFonts w:ascii="Times New Roman" w:hAnsi="Times New Roman" w:cs="Times New Roman"/>
          <w:sz w:val="24"/>
        </w:rPr>
      </w:pPr>
      <w:r w:rsidRPr="00090E0E">
        <w:rPr>
          <w:rFonts w:ascii="Times New Roman" w:hAnsi="Times New Roman" w:cs="Times New Roman"/>
          <w:sz w:val="24"/>
        </w:rPr>
        <w:t>Συντήρηση της περίφραξης της οδού και παρακολούθηση της θνησιμότητας της πανίδας, λόγω συγκρούσεων με διερχόμενα οχήματα.</w:t>
      </w:r>
    </w:p>
    <w:p w:rsidR="00CA080F" w:rsidRPr="00090E0E" w:rsidRDefault="00CA080F" w:rsidP="00EA48F5">
      <w:pPr>
        <w:pStyle w:val="ListParagraph"/>
        <w:numPr>
          <w:ilvl w:val="0"/>
          <w:numId w:val="28"/>
        </w:numPr>
        <w:rPr>
          <w:rFonts w:ascii="Times New Roman" w:hAnsi="Times New Roman" w:cs="Times New Roman"/>
          <w:sz w:val="24"/>
        </w:rPr>
      </w:pPr>
      <w:r w:rsidRPr="00090E0E">
        <w:rPr>
          <w:rFonts w:ascii="Times New Roman" w:hAnsi="Times New Roman" w:cs="Times New Roman"/>
          <w:sz w:val="24"/>
        </w:rPr>
        <w:t>Αποκατάσταση διαταραγμένων επιφανειών</w:t>
      </w:r>
    </w:p>
    <w:p w:rsidR="00824410" w:rsidRPr="00824410" w:rsidRDefault="00CA080F" w:rsidP="00EA48F5">
      <w:pPr>
        <w:pStyle w:val="ListParagraph"/>
        <w:numPr>
          <w:ilvl w:val="0"/>
          <w:numId w:val="28"/>
        </w:numPr>
        <w:rPr>
          <w:rFonts w:ascii="Times New Roman" w:hAnsi="Times New Roman" w:cs="Times New Roman"/>
          <w:sz w:val="24"/>
        </w:rPr>
      </w:pPr>
      <w:r w:rsidRPr="00090E0E">
        <w:rPr>
          <w:rFonts w:ascii="Times New Roman" w:hAnsi="Times New Roman" w:cs="Times New Roman"/>
          <w:sz w:val="24"/>
        </w:rPr>
        <w:t>Παρακολούθηση των ποσοτήτων άλατος που χρησιμοποιούνται για τον αποχιονισμό της οδού.</w:t>
      </w:r>
    </w:p>
    <w:p w:rsidR="00824410" w:rsidRPr="00296C63" w:rsidRDefault="00824410" w:rsidP="00CA080F">
      <w:pPr>
        <w:rPr>
          <w:rFonts w:ascii="Times New Roman" w:hAnsi="Times New Roman" w:cs="Times New Roman"/>
          <w:sz w:val="24"/>
        </w:rPr>
      </w:pPr>
      <w:r w:rsidRPr="00824410">
        <w:rPr>
          <w:rFonts w:ascii="Times New Roman" w:hAnsi="Times New Roman" w:cs="Times New Roman"/>
          <w:noProof/>
          <w:sz w:val="24"/>
          <w:lang w:eastAsia="el-GR"/>
        </w:rPr>
        <w:drawing>
          <wp:inline distT="0" distB="0" distL="0" distR="0" wp14:anchorId="156C1822" wp14:editId="6EE6822D">
            <wp:extent cx="1566407" cy="989668"/>
            <wp:effectExtent l="0" t="0" r="0" b="1270"/>
            <wp:docPr id="58" name="Picture 58" descr="Κάτω διάβαση πανί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Κάτω διάβαση πανίδας"/>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66587" cy="989782"/>
                    </a:xfrm>
                    <a:prstGeom prst="rect">
                      <a:avLst/>
                    </a:prstGeom>
                    <a:noFill/>
                    <a:ln>
                      <a:noFill/>
                    </a:ln>
                  </pic:spPr>
                </pic:pic>
              </a:graphicData>
            </a:graphic>
          </wp:inline>
        </w:drawing>
      </w:r>
      <w:r w:rsidRPr="00296C63">
        <w:rPr>
          <w:rFonts w:ascii="Times New Roman" w:hAnsi="Times New Roman" w:cs="Times New Roman"/>
          <w:sz w:val="24"/>
        </w:rPr>
        <w:t xml:space="preserve">                          </w:t>
      </w:r>
      <w:r w:rsidRPr="00824410">
        <w:rPr>
          <w:rFonts w:ascii="Times New Roman" w:hAnsi="Times New Roman" w:cs="Times New Roman"/>
          <w:noProof/>
          <w:sz w:val="24"/>
          <w:lang w:eastAsia="el-GR"/>
        </w:rPr>
        <w:drawing>
          <wp:inline distT="0" distB="0" distL="0" distR="0" wp14:anchorId="1C1CF089" wp14:editId="1D4478BC">
            <wp:extent cx="1900555" cy="1200785"/>
            <wp:effectExtent l="0" t="0" r="4445" b="0"/>
            <wp:docPr id="59" name="Picture 59" descr="Πέρασμα λύκου από κάτω διάβαση πανί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Πέρασμα λύκου από κάτω διάβαση πανίδας"/>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0555" cy="1200785"/>
                    </a:xfrm>
                    <a:prstGeom prst="rect">
                      <a:avLst/>
                    </a:prstGeom>
                    <a:noFill/>
                    <a:ln>
                      <a:noFill/>
                    </a:ln>
                  </pic:spPr>
                </pic:pic>
              </a:graphicData>
            </a:graphic>
          </wp:inline>
        </w:drawing>
      </w:r>
    </w:p>
    <w:p w:rsidR="00EA48F5" w:rsidRPr="00EA48F5" w:rsidRDefault="00EA48F5" w:rsidP="00EA48F5">
      <w:pPr>
        <w:rPr>
          <w:rFonts w:ascii="Times New Roman" w:eastAsia="Calibri" w:hAnsi="Times New Roman" w:cs="Times New Roman"/>
          <w:sz w:val="24"/>
        </w:rPr>
      </w:pPr>
      <w:r w:rsidRPr="00EA48F5">
        <w:rPr>
          <w:rFonts w:ascii="Times New Roman" w:eastAsia="Calibri" w:hAnsi="Times New Roman" w:cs="Times New Roman"/>
          <w:sz w:val="24"/>
        </w:rPr>
        <w:t xml:space="preserve">Κλασικο παράδειγμα άγριας πανίδας σε περιοχές οπου διαπερνά ο αυτοκινητόδρομος Α2-Ε90 ειναι οι αρκούδες, τα ελάφια κλπ.Για τη προστασία αυτών, εκπονήθηκε πρόγραμμα απο μια ελληνική μη κερδοσκοπική οργάνωση με την ονομασία </w:t>
      </w:r>
      <w:r w:rsidRPr="00EA48F5">
        <w:rPr>
          <w:rFonts w:ascii="Times New Roman" w:eastAsia="Calibri" w:hAnsi="Times New Roman" w:cs="Times New Roman"/>
          <w:b/>
          <w:bCs/>
          <w:sz w:val="24"/>
        </w:rPr>
        <w:t>Αρκτούρος</w:t>
      </w:r>
      <w:r w:rsidRPr="00EA48F5">
        <w:rPr>
          <w:rFonts w:ascii="Times New Roman" w:eastAsia="Calibri" w:hAnsi="Times New Roman" w:cs="Times New Roman"/>
          <w:sz w:val="24"/>
        </w:rPr>
        <w:t> , ο οποίος αποσκοπεί στην προστασία της άγριας χλωρίδας και πανίδας, με δράσεις έρευνας πεδίου, επιστημονικής μελέτης, ευαισθητοποίησης κοινού, περιβαλλοντικής εκπαίδευσης και εθελοντισμού για την προστασία της άγριας ζωής.</w:t>
      </w:r>
    </w:p>
    <w:p w:rsidR="00EA48F5" w:rsidRPr="00EA48F5" w:rsidRDefault="00EA48F5" w:rsidP="00EA48F5">
      <w:pPr>
        <w:rPr>
          <w:rFonts w:ascii="Times New Roman" w:eastAsia="Calibri" w:hAnsi="Times New Roman" w:cs="Times New Roman"/>
          <w:sz w:val="24"/>
        </w:rPr>
      </w:pPr>
      <w:r w:rsidRPr="00EA48F5">
        <w:rPr>
          <w:rFonts w:ascii="Times New Roman" w:eastAsia="Calibri" w:hAnsi="Times New Roman" w:cs="Times New Roman"/>
          <w:sz w:val="24"/>
        </w:rPr>
        <w:t>Ταυτόχρονα, υλοποιεί εθνικά και διασυνοριακά προγράμματα για την προστασία των ορεινών οικοσυστημάτων με έμφαση στα μεγάλα θηλαστικά με στόχο την ολοκληρωμένη διαχείριση των Προστατευόμενων Περιοχών και την παροχή ειδικής τεχνογνωσίας για τις επεμβάσεις στο φυσικό περιβάλλον.</w:t>
      </w:r>
    </w:p>
    <w:p w:rsidR="00EA48F5" w:rsidRPr="00EA48F5" w:rsidRDefault="00EA48F5" w:rsidP="00EA48F5">
      <w:pPr>
        <w:rPr>
          <w:rFonts w:ascii="Times New Roman" w:eastAsia="Calibri" w:hAnsi="Times New Roman" w:cs="Times New Roman"/>
          <w:sz w:val="24"/>
        </w:rPr>
      </w:pPr>
      <w:r w:rsidRPr="00EA48F5">
        <w:rPr>
          <w:rFonts w:ascii="Times New Roman" w:eastAsia="Calibri" w:hAnsi="Times New Roman" w:cs="Times New Roman"/>
          <w:sz w:val="24"/>
        </w:rPr>
        <w:t>Για τη προστασία απο ενδεχόμενο κίνδυνο σύγκρουσης οχημάτων με τα εν λόγω προαναφερθέντα ζώα, λαμβάνονται μέτρα:</w:t>
      </w:r>
    </w:p>
    <w:p w:rsidR="00EA48F5" w:rsidRPr="00EA48F5" w:rsidRDefault="00EA48F5" w:rsidP="00EA48F5">
      <w:pPr>
        <w:numPr>
          <w:ilvl w:val="0"/>
          <w:numId w:val="124"/>
        </w:numPr>
        <w:contextualSpacing/>
        <w:rPr>
          <w:rFonts w:ascii="Times New Roman" w:eastAsia="Calibri" w:hAnsi="Times New Roman" w:cs="Times New Roman"/>
          <w:sz w:val="24"/>
        </w:rPr>
      </w:pPr>
      <w:r w:rsidRPr="00EA48F5">
        <w:rPr>
          <w:rFonts w:ascii="Times New Roman" w:eastAsia="Calibri" w:hAnsi="Times New Roman" w:cs="Times New Roman"/>
          <w:sz w:val="24"/>
        </w:rPr>
        <w:t xml:space="preserve">Οριοθέτησης της ζώνης Αρκτούρου, με υψηλής αντοχής περίφραξη </w:t>
      </w:r>
    </w:p>
    <w:p w:rsidR="00EA48F5" w:rsidRPr="00EA48F5" w:rsidRDefault="00EA48F5" w:rsidP="00EA48F5">
      <w:pPr>
        <w:numPr>
          <w:ilvl w:val="0"/>
          <w:numId w:val="124"/>
        </w:numPr>
        <w:contextualSpacing/>
        <w:rPr>
          <w:rFonts w:ascii="Times New Roman" w:eastAsia="Calibri" w:hAnsi="Times New Roman" w:cs="Times New Roman"/>
          <w:sz w:val="24"/>
        </w:rPr>
      </w:pPr>
      <w:r w:rsidRPr="00EA48F5">
        <w:rPr>
          <w:rFonts w:ascii="Times New Roman" w:eastAsia="Calibri" w:hAnsi="Times New Roman" w:cs="Times New Roman"/>
          <w:sz w:val="24"/>
        </w:rPr>
        <w:t xml:space="preserve">Τοποθέτησης κατάλληλης προειδοποιητικής σήμανσης, το οποίο διαθέτει ανάλαμπον φανό για περαιτέρω επισήμανση του κινδύνου </w:t>
      </w:r>
    </w:p>
    <w:p w:rsidR="00EA48F5" w:rsidRPr="00EA48F5" w:rsidRDefault="00EA48F5" w:rsidP="00EA48F5">
      <w:pPr>
        <w:numPr>
          <w:ilvl w:val="0"/>
          <w:numId w:val="124"/>
        </w:numPr>
        <w:contextualSpacing/>
        <w:rPr>
          <w:rFonts w:ascii="Times New Roman" w:eastAsia="Calibri" w:hAnsi="Times New Roman" w:cs="Times New Roman"/>
          <w:sz w:val="24"/>
        </w:rPr>
      </w:pPr>
      <w:r w:rsidRPr="00EA48F5">
        <w:rPr>
          <w:rFonts w:ascii="Times New Roman" w:eastAsia="Calibri" w:hAnsi="Times New Roman" w:cs="Times New Roman"/>
          <w:sz w:val="24"/>
        </w:rPr>
        <w:t>Τακτικηή παρακολούθηση των ειδικών οχημάτων στην περιοχή και λήψη απαραίτητων μέτρων, όπου κρίνεται αναγκαία.</w:t>
      </w:r>
    </w:p>
    <w:p w:rsidR="00CA080F" w:rsidRPr="00CA080F" w:rsidRDefault="00CA080F" w:rsidP="00CA080F">
      <w:pPr>
        <w:ind w:left="410"/>
      </w:pPr>
    </w:p>
    <w:p w:rsidR="00CA6A17" w:rsidRDefault="00824410" w:rsidP="005C247B">
      <w:pPr>
        <w:rPr>
          <w:lang w:val="en-US"/>
        </w:rPr>
      </w:pPr>
      <w:r>
        <w:rPr>
          <w:noProof/>
          <w:lang w:eastAsia="el-GR"/>
        </w:rPr>
        <w:lastRenderedPageBreak/>
        <w:drawing>
          <wp:inline distT="0" distB="0" distL="0" distR="0" wp14:anchorId="66D88A47" wp14:editId="1C3DB8A9">
            <wp:extent cx="2282024" cy="1519312"/>
            <wp:effectExtent l="0" t="0" r="4445"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4863" cy="1521202"/>
                    </a:xfrm>
                    <a:prstGeom prst="rect">
                      <a:avLst/>
                    </a:prstGeom>
                    <a:noFill/>
                  </pic:spPr>
                </pic:pic>
              </a:graphicData>
            </a:graphic>
          </wp:inline>
        </w:drawing>
      </w:r>
    </w:p>
    <w:p w:rsidR="003731BB" w:rsidRPr="003731BB" w:rsidRDefault="003731BB" w:rsidP="005C247B"/>
    <w:p w:rsidR="00824410" w:rsidRPr="00824410" w:rsidRDefault="00824410" w:rsidP="005C247B">
      <w:pPr>
        <w:rPr>
          <w:lang w:val="en-US"/>
        </w:rPr>
      </w:pPr>
      <w:r w:rsidRPr="00824410">
        <w:rPr>
          <w:noProof/>
          <w:lang w:eastAsia="el-GR"/>
        </w:rPr>
        <w:drawing>
          <wp:inline distT="0" distB="0" distL="0" distR="0" wp14:anchorId="06E1F055" wp14:editId="24CDA48D">
            <wp:extent cx="3085067" cy="2059388"/>
            <wp:effectExtent l="0" t="0" r="1270" b="0"/>
            <wp:docPr id="62" name="Picture 62" descr="Αποτέλεσμα εικόνας για αρκτουρος εγνατια οδ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αρκτουρος εγνατια οδος"/>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83626" cy="2058426"/>
                    </a:xfrm>
                    <a:prstGeom prst="rect">
                      <a:avLst/>
                    </a:prstGeom>
                    <a:noFill/>
                    <a:ln>
                      <a:noFill/>
                    </a:ln>
                  </pic:spPr>
                </pic:pic>
              </a:graphicData>
            </a:graphic>
          </wp:inline>
        </w:drawing>
      </w:r>
    </w:p>
    <w:p w:rsidR="006E215B" w:rsidRDefault="006E215B" w:rsidP="00C91DFA">
      <w:pPr>
        <w:pStyle w:val="ListParagraph"/>
        <w:ind w:left="1080"/>
      </w:pPr>
    </w:p>
    <w:p w:rsidR="00B9670A" w:rsidRPr="008D2C44" w:rsidRDefault="00350602" w:rsidP="008D2C44">
      <w:r w:rsidRPr="00350602">
        <w:rPr>
          <w:noProof/>
          <w:lang w:eastAsia="el-GR"/>
        </w:rPr>
        <w:drawing>
          <wp:inline distT="0" distB="0" distL="0" distR="0" wp14:anchorId="002E8D7E" wp14:editId="14F6CD34">
            <wp:extent cx="4724400" cy="3543891"/>
            <wp:effectExtent l="0" t="0" r="0" b="0"/>
            <wp:docPr id="64" name="Picture 64" descr="Αποτέλεσμα εικόνας για αρκτουρος εγνατια οδ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αρκτουρος εγνατια οδος"/>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28603" cy="3547044"/>
                    </a:xfrm>
                    <a:prstGeom prst="rect">
                      <a:avLst/>
                    </a:prstGeom>
                    <a:noFill/>
                    <a:ln>
                      <a:noFill/>
                    </a:ln>
                  </pic:spPr>
                </pic:pic>
              </a:graphicData>
            </a:graphic>
          </wp:inline>
        </w:drawing>
      </w:r>
    </w:p>
    <w:p w:rsidR="003731BB" w:rsidRPr="003731BB" w:rsidRDefault="003731BB" w:rsidP="003731BB">
      <w:r w:rsidRPr="003731BB">
        <w:t>Εικ.11.2. Σήμανση αναγγελίας διέλευσης αρκούδας</w:t>
      </w:r>
    </w:p>
    <w:p w:rsidR="00B9670A" w:rsidRPr="003731BB" w:rsidRDefault="00B9670A" w:rsidP="003731BB">
      <w:pPr>
        <w:rPr>
          <w:u w:val="single"/>
        </w:rPr>
      </w:pPr>
    </w:p>
    <w:p w:rsidR="00B9670A" w:rsidRDefault="00B9670A" w:rsidP="00A34F5B">
      <w:pPr>
        <w:pStyle w:val="ListParagraph"/>
        <w:ind w:left="2110"/>
        <w:rPr>
          <w:u w:val="single"/>
        </w:rPr>
      </w:pPr>
    </w:p>
    <w:p w:rsidR="00B9670A" w:rsidRDefault="00B9670A" w:rsidP="00A34F5B">
      <w:pPr>
        <w:pStyle w:val="ListParagraph"/>
        <w:ind w:left="2110"/>
        <w:rPr>
          <w:u w:val="single"/>
        </w:rPr>
      </w:pPr>
    </w:p>
    <w:p w:rsidR="00B9670A" w:rsidRDefault="00B9670A" w:rsidP="00A34F5B">
      <w:pPr>
        <w:pStyle w:val="ListParagraph"/>
        <w:ind w:left="2110"/>
        <w:rPr>
          <w:u w:val="single"/>
        </w:rPr>
      </w:pPr>
    </w:p>
    <w:p w:rsidR="00B9670A" w:rsidRDefault="00B9670A" w:rsidP="00A34F5B">
      <w:pPr>
        <w:pStyle w:val="ListParagraph"/>
        <w:ind w:left="2110"/>
        <w:rPr>
          <w:u w:val="single"/>
        </w:rPr>
      </w:pPr>
    </w:p>
    <w:p w:rsidR="00B9670A" w:rsidRDefault="00B9670A" w:rsidP="00A34F5B">
      <w:pPr>
        <w:pStyle w:val="ListParagraph"/>
        <w:ind w:left="2110"/>
        <w:rPr>
          <w:u w:val="single"/>
        </w:rPr>
      </w:pPr>
    </w:p>
    <w:p w:rsidR="00B9670A" w:rsidRDefault="00B9670A" w:rsidP="00A34F5B">
      <w:pPr>
        <w:pStyle w:val="ListParagraph"/>
        <w:ind w:left="2110"/>
        <w:rPr>
          <w:u w:val="single"/>
        </w:rPr>
      </w:pPr>
    </w:p>
    <w:p w:rsidR="00B9670A" w:rsidRDefault="00B9670A" w:rsidP="00A34F5B">
      <w:pPr>
        <w:pStyle w:val="ListParagraph"/>
        <w:ind w:left="2110"/>
        <w:rPr>
          <w:u w:val="single"/>
        </w:rPr>
      </w:pPr>
    </w:p>
    <w:sdt>
      <w:sdtPr>
        <w:rPr>
          <w:rFonts w:asciiTheme="minorHAnsi" w:eastAsiaTheme="minorHAnsi" w:hAnsiTheme="minorHAnsi" w:cstheme="minorBidi"/>
          <w:b w:val="0"/>
          <w:bCs w:val="0"/>
          <w:color w:val="auto"/>
          <w:sz w:val="22"/>
          <w:szCs w:val="22"/>
          <w:lang w:val="el-GR" w:eastAsia="en-US"/>
        </w:rPr>
        <w:id w:val="698279125"/>
        <w:docPartObj>
          <w:docPartGallery w:val="Bibliographies"/>
          <w:docPartUnique/>
        </w:docPartObj>
      </w:sdtPr>
      <w:sdtEndPr/>
      <w:sdtContent>
        <w:p w:rsidR="000D3956" w:rsidRPr="000D3956" w:rsidRDefault="000D3956">
          <w:pPr>
            <w:pStyle w:val="Heading1"/>
            <w:rPr>
              <w:lang w:val="el-GR"/>
            </w:rPr>
          </w:pPr>
          <w:r>
            <w:rPr>
              <w:lang w:val="el-GR"/>
            </w:rPr>
            <w:t>ΒΙΒΛΙΟΓΡΑΦΙΑ</w:t>
          </w:r>
        </w:p>
        <w:sdt>
          <w:sdtPr>
            <w:id w:val="111145805"/>
            <w:bibliography/>
          </w:sdtPr>
          <w:sdtEndPr/>
          <w:sdtContent>
            <w:p w:rsidR="000D3956" w:rsidRPr="000D3956" w:rsidRDefault="000D3956" w:rsidP="000D3956">
              <w:pPr>
                <w:pStyle w:val="Bibliography"/>
                <w:ind w:left="720" w:hanging="720"/>
                <w:rPr>
                  <w:noProof/>
                </w:rPr>
              </w:pPr>
              <w:r>
                <w:fldChar w:fldCharType="begin"/>
              </w:r>
              <w:r>
                <w:instrText xml:space="preserve"> BIBLIOGRAPHY </w:instrText>
              </w:r>
              <w:r>
                <w:fldChar w:fldCharType="separate"/>
              </w:r>
              <w:r w:rsidRPr="000D3956">
                <w:rPr>
                  <w:noProof/>
                </w:rPr>
                <w:t xml:space="preserve">ΑΡΚΤΟΥΡΟΣ. </w:t>
              </w:r>
              <w:r w:rsidRPr="000D3956">
                <w:rPr>
                  <w:i/>
                  <w:iCs/>
                  <w:noProof/>
                </w:rPr>
                <w:t>ΑΡΚΤΟΥΡΟΣ.</w:t>
              </w:r>
              <w:r w:rsidRPr="000D3956">
                <w:rPr>
                  <w:noProof/>
                </w:rPr>
                <w:t xml:space="preserve"> </w:t>
              </w:r>
              <w:r>
                <w:rPr>
                  <w:noProof/>
                  <w:lang w:val="en-US"/>
                </w:rPr>
                <w:t>n</w:t>
              </w:r>
              <w:r w:rsidRPr="000D3956">
                <w:rPr>
                  <w:noProof/>
                </w:rPr>
                <w:t>.</w:t>
              </w:r>
              <w:r>
                <w:rPr>
                  <w:noProof/>
                  <w:lang w:val="en-US"/>
                </w:rPr>
                <w:t>d</w:t>
              </w:r>
              <w:r w:rsidRPr="000D3956">
                <w:rPr>
                  <w:noProof/>
                </w:rPr>
                <w:t xml:space="preserve">. </w:t>
              </w:r>
              <w:r>
                <w:rPr>
                  <w:noProof/>
                  <w:lang w:val="en-US"/>
                </w:rPr>
                <w:t>www</w:t>
              </w:r>
              <w:r w:rsidRPr="000D3956">
                <w:rPr>
                  <w:noProof/>
                </w:rPr>
                <w:t>.</w:t>
              </w:r>
              <w:r>
                <w:rPr>
                  <w:noProof/>
                  <w:lang w:val="en-US"/>
                </w:rPr>
                <w:t>arktouros</w:t>
              </w:r>
              <w:r w:rsidRPr="000D3956">
                <w:rPr>
                  <w:noProof/>
                </w:rPr>
                <w:t>.</w:t>
              </w:r>
              <w:r>
                <w:rPr>
                  <w:noProof/>
                  <w:lang w:val="en-US"/>
                </w:rPr>
                <w:t>gr</w:t>
              </w:r>
              <w:r w:rsidRPr="000D3956">
                <w:rPr>
                  <w:noProof/>
                </w:rPr>
                <w:t>.</w:t>
              </w:r>
            </w:p>
            <w:p w:rsidR="000D3956" w:rsidRPr="000D3956" w:rsidRDefault="000D3956" w:rsidP="000D3956">
              <w:pPr>
                <w:pStyle w:val="Bibliography"/>
                <w:ind w:left="720" w:hanging="720"/>
                <w:rPr>
                  <w:noProof/>
                </w:rPr>
              </w:pPr>
              <w:r w:rsidRPr="000D3956">
                <w:rPr>
                  <w:noProof/>
                </w:rPr>
                <w:t xml:space="preserve">ΒΑΚΑΛΦΩΤΗΣ, Κ. </w:t>
              </w:r>
              <w:r w:rsidRPr="000D3956">
                <w:rPr>
                  <w:i/>
                  <w:iCs/>
                  <w:noProof/>
                </w:rPr>
                <w:t>ΑΣΦΑΛΕΙΑ ΕΡΓΑΣΙΑΣ ΣΕ ΤΕΧΝΙΚΑ ΕΡΓΑ.</w:t>
              </w:r>
              <w:r w:rsidRPr="000D3956">
                <w:rPr>
                  <w:noProof/>
                </w:rPr>
                <w:t xml:space="preserve"> </w:t>
              </w:r>
              <w:r>
                <w:rPr>
                  <w:noProof/>
                  <w:lang w:val="en-US"/>
                </w:rPr>
                <w:t>n</w:t>
              </w:r>
              <w:r w:rsidRPr="000D3956">
                <w:rPr>
                  <w:noProof/>
                </w:rPr>
                <w:t>.</w:t>
              </w:r>
              <w:r>
                <w:rPr>
                  <w:noProof/>
                  <w:lang w:val="en-US"/>
                </w:rPr>
                <w:t>d</w:t>
              </w:r>
              <w:r w:rsidRPr="000D3956">
                <w:rPr>
                  <w:noProof/>
                </w:rPr>
                <w:t>.</w:t>
              </w:r>
            </w:p>
            <w:p w:rsidR="000D3956" w:rsidRPr="000D3956" w:rsidRDefault="000D3956" w:rsidP="000D3956">
              <w:pPr>
                <w:pStyle w:val="Bibliography"/>
                <w:ind w:left="720" w:hanging="720"/>
                <w:rPr>
                  <w:noProof/>
                </w:rPr>
              </w:pPr>
              <w:r w:rsidRPr="000D3956">
                <w:rPr>
                  <w:noProof/>
                </w:rPr>
                <w:t xml:space="preserve">ΒΕΚΟΠΟΥΛΟΥ, ΚΑΛ. </w:t>
              </w:r>
              <w:r w:rsidRPr="000D3956">
                <w:rPr>
                  <w:i/>
                  <w:iCs/>
                  <w:noProof/>
                </w:rPr>
                <w:t>ΜΗΧΑΝΗΜΑΤΑ ΕΡΓΩΝ.</w:t>
              </w:r>
              <w:r w:rsidRPr="000D3956">
                <w:rPr>
                  <w:noProof/>
                </w:rPr>
                <w:t xml:space="preserve"> </w:t>
              </w:r>
              <w:r>
                <w:rPr>
                  <w:noProof/>
                  <w:lang w:val="en-US"/>
                </w:rPr>
                <w:t>n</w:t>
              </w:r>
              <w:r w:rsidRPr="000D3956">
                <w:rPr>
                  <w:noProof/>
                </w:rPr>
                <w:t>.</w:t>
              </w:r>
              <w:r>
                <w:rPr>
                  <w:noProof/>
                  <w:lang w:val="en-US"/>
                </w:rPr>
                <w:t>d</w:t>
              </w:r>
              <w:r w:rsidRPr="000D3956">
                <w:rPr>
                  <w:noProof/>
                </w:rPr>
                <w:t>.</w:t>
              </w:r>
            </w:p>
            <w:p w:rsidR="000D3956" w:rsidRPr="000D3956" w:rsidRDefault="000D3956" w:rsidP="000D3956">
              <w:pPr>
                <w:pStyle w:val="Bibliography"/>
                <w:ind w:left="720" w:hanging="720"/>
                <w:rPr>
                  <w:noProof/>
                </w:rPr>
              </w:pPr>
              <w:r w:rsidRPr="000D3956">
                <w:rPr>
                  <w:noProof/>
                </w:rPr>
                <w:t xml:space="preserve">ΔΗΜ.ΚΑΛΙΑΜΠΑΚΟΣ. </w:t>
              </w:r>
              <w:r w:rsidRPr="000D3956">
                <w:rPr>
                  <w:i/>
                  <w:iCs/>
                  <w:noProof/>
                </w:rPr>
                <w:t>ΕΚΜΕΤΑΛΛΕΥΣΗ ΜΕΤΑΛΕΙΩΝ- ΟΡΥΞΗ ΣΤΟΩΝ.</w:t>
              </w:r>
              <w:r w:rsidRPr="000D3956">
                <w:rPr>
                  <w:noProof/>
                </w:rPr>
                <w:t xml:space="preserve"> </w:t>
              </w:r>
              <w:r>
                <w:rPr>
                  <w:noProof/>
                  <w:lang w:val="en-US"/>
                </w:rPr>
                <w:t>n</w:t>
              </w:r>
              <w:r w:rsidRPr="000D3956">
                <w:rPr>
                  <w:noProof/>
                </w:rPr>
                <w:t>.</w:t>
              </w:r>
              <w:r>
                <w:rPr>
                  <w:noProof/>
                  <w:lang w:val="en-US"/>
                </w:rPr>
                <w:t>d</w:t>
              </w:r>
              <w:r w:rsidRPr="000D3956">
                <w:rPr>
                  <w:noProof/>
                </w:rPr>
                <w:t>.</w:t>
              </w:r>
            </w:p>
            <w:p w:rsidR="000D3956" w:rsidRDefault="000D3956" w:rsidP="000D3956">
              <w:pPr>
                <w:pStyle w:val="Bibliography"/>
                <w:ind w:left="720" w:hanging="720"/>
                <w:rPr>
                  <w:noProof/>
                </w:rPr>
              </w:pPr>
              <w:r>
                <w:rPr>
                  <w:noProof/>
                </w:rPr>
                <w:t xml:space="preserve">ΔΡ.ΛΕΩΝΙΔΑΣ ΑΝΘΟΠΟΥΛΟΣ. </w:t>
              </w:r>
              <w:r>
                <w:rPr>
                  <w:i/>
                  <w:iCs/>
                  <w:noProof/>
                </w:rPr>
                <w:t>ΑΣΦΑΛΕΙΑ ΕΡΓΑΣΙΑΣ.</w:t>
              </w:r>
              <w:r>
                <w:rPr>
                  <w:noProof/>
                </w:rPr>
                <w:t xml:space="preserve"> 2003.</w:t>
              </w:r>
            </w:p>
            <w:p w:rsidR="000D3956" w:rsidRPr="000D3956" w:rsidRDefault="000D3956" w:rsidP="000D3956">
              <w:pPr>
                <w:pStyle w:val="Bibliography"/>
                <w:ind w:left="720" w:hanging="720"/>
                <w:rPr>
                  <w:noProof/>
                </w:rPr>
              </w:pPr>
              <w:r w:rsidRPr="000D3956">
                <w:rPr>
                  <w:i/>
                  <w:iCs/>
                  <w:noProof/>
                </w:rPr>
                <w:t>ΕΓΝΑΤΙΑ ΟΔΟΣ Α.Ε.</w:t>
              </w:r>
              <w:r w:rsidRPr="000D3956">
                <w:rPr>
                  <w:noProof/>
                </w:rPr>
                <w:t xml:space="preserve"> </w:t>
              </w:r>
              <w:r>
                <w:rPr>
                  <w:noProof/>
                  <w:lang w:val="en-US"/>
                </w:rPr>
                <w:t>n</w:t>
              </w:r>
              <w:r w:rsidRPr="000D3956">
                <w:rPr>
                  <w:noProof/>
                </w:rPr>
                <w:t>.</w:t>
              </w:r>
              <w:r>
                <w:rPr>
                  <w:noProof/>
                  <w:lang w:val="en-US"/>
                </w:rPr>
                <w:t>d</w:t>
              </w:r>
              <w:r w:rsidRPr="000D3956">
                <w:rPr>
                  <w:noProof/>
                </w:rPr>
                <w:t xml:space="preserve">. </w:t>
              </w:r>
              <w:r>
                <w:rPr>
                  <w:noProof/>
                  <w:lang w:val="en-US"/>
                </w:rPr>
                <w:t>www</w:t>
              </w:r>
              <w:r w:rsidRPr="000D3956">
                <w:rPr>
                  <w:noProof/>
                </w:rPr>
                <w:t>.</w:t>
              </w:r>
              <w:r>
                <w:rPr>
                  <w:noProof/>
                  <w:lang w:val="en-US"/>
                </w:rPr>
                <w:t>egnatiaodos</w:t>
              </w:r>
              <w:r w:rsidRPr="000D3956">
                <w:rPr>
                  <w:noProof/>
                </w:rPr>
                <w:t>.</w:t>
              </w:r>
              <w:r>
                <w:rPr>
                  <w:noProof/>
                  <w:lang w:val="en-US"/>
                </w:rPr>
                <w:t>com</w:t>
              </w:r>
              <w:r w:rsidRPr="000D3956">
                <w:rPr>
                  <w:noProof/>
                </w:rPr>
                <w:t>.</w:t>
              </w:r>
            </w:p>
            <w:p w:rsidR="000D3956" w:rsidRPr="000D3956" w:rsidRDefault="000D3956" w:rsidP="000D3956">
              <w:pPr>
                <w:pStyle w:val="Bibliography"/>
                <w:ind w:left="720" w:hanging="720"/>
                <w:rPr>
                  <w:noProof/>
                </w:rPr>
              </w:pPr>
              <w:r w:rsidRPr="000D3956">
                <w:rPr>
                  <w:noProof/>
                </w:rPr>
                <w:t xml:space="preserve">ΕΛΙΝΥΑΕ. </w:t>
              </w:r>
              <w:r w:rsidRPr="000D3956">
                <w:rPr>
                  <w:i/>
                  <w:iCs/>
                  <w:noProof/>
                </w:rPr>
                <w:t>ΕΚΤΙΜΗΣΗ ΚΑΙ ΠΡΟΛΗΨΗ ΕΠΑΓΓΕΛΜΑΤΙΚΟΥ ΚΙΝΔΥΝΟΥ.</w:t>
              </w:r>
              <w:r w:rsidRPr="000D3956">
                <w:rPr>
                  <w:noProof/>
                </w:rPr>
                <w:t xml:space="preserve"> </w:t>
              </w:r>
              <w:r>
                <w:rPr>
                  <w:noProof/>
                  <w:lang w:val="en-US"/>
                </w:rPr>
                <w:t>n</w:t>
              </w:r>
              <w:r w:rsidRPr="000D3956">
                <w:rPr>
                  <w:noProof/>
                </w:rPr>
                <w:t>.</w:t>
              </w:r>
              <w:r>
                <w:rPr>
                  <w:noProof/>
                  <w:lang w:val="en-US"/>
                </w:rPr>
                <w:t>d</w:t>
              </w:r>
              <w:r w:rsidRPr="000D3956">
                <w:rPr>
                  <w:noProof/>
                </w:rPr>
                <w:t xml:space="preserve">. </w:t>
              </w:r>
              <w:r>
                <w:rPr>
                  <w:noProof/>
                  <w:lang w:val="en-US"/>
                </w:rPr>
                <w:t>www</w:t>
              </w:r>
              <w:r w:rsidRPr="000D3956">
                <w:rPr>
                  <w:noProof/>
                </w:rPr>
                <w:t>.</w:t>
              </w:r>
              <w:r>
                <w:rPr>
                  <w:noProof/>
                  <w:lang w:val="en-US"/>
                </w:rPr>
                <w:t>elinyae</w:t>
              </w:r>
              <w:r w:rsidRPr="000D3956">
                <w:rPr>
                  <w:noProof/>
                </w:rPr>
                <w:t>.</w:t>
              </w:r>
              <w:r>
                <w:rPr>
                  <w:noProof/>
                  <w:lang w:val="en-US"/>
                </w:rPr>
                <w:t>com</w:t>
              </w:r>
              <w:r w:rsidRPr="000D3956">
                <w:rPr>
                  <w:noProof/>
                </w:rPr>
                <w:t>.</w:t>
              </w:r>
            </w:p>
            <w:p w:rsidR="000D3956" w:rsidRPr="000D3956" w:rsidRDefault="000D3956" w:rsidP="000D3956">
              <w:pPr>
                <w:pStyle w:val="Bibliography"/>
                <w:ind w:left="720" w:hanging="720"/>
                <w:rPr>
                  <w:noProof/>
                </w:rPr>
              </w:pPr>
              <w:r w:rsidRPr="000D3956">
                <w:rPr>
                  <w:noProof/>
                </w:rPr>
                <w:t xml:space="preserve">—. </w:t>
              </w:r>
              <w:r w:rsidRPr="000D3956">
                <w:rPr>
                  <w:i/>
                  <w:iCs/>
                  <w:noProof/>
                </w:rPr>
                <w:t>ΘΟΡΥΒΟΣ ΣΤΗΝ ΕΡΓΑΣΙΑ.</w:t>
              </w:r>
              <w:r w:rsidRPr="000D3956">
                <w:rPr>
                  <w:noProof/>
                </w:rPr>
                <w:t xml:space="preserve"> </w:t>
              </w:r>
              <w:r>
                <w:rPr>
                  <w:noProof/>
                  <w:lang w:val="en-US"/>
                </w:rPr>
                <w:t>n</w:t>
              </w:r>
              <w:r w:rsidRPr="000D3956">
                <w:rPr>
                  <w:noProof/>
                </w:rPr>
                <w:t>.</w:t>
              </w:r>
              <w:r>
                <w:rPr>
                  <w:noProof/>
                  <w:lang w:val="en-US"/>
                </w:rPr>
                <w:t>d</w:t>
              </w:r>
              <w:r w:rsidRPr="000D3956">
                <w:rPr>
                  <w:noProof/>
                </w:rPr>
                <w:t xml:space="preserve">. </w:t>
              </w:r>
              <w:r>
                <w:rPr>
                  <w:noProof/>
                  <w:lang w:val="en-US"/>
                </w:rPr>
                <w:t>www</w:t>
              </w:r>
              <w:r w:rsidRPr="000D3956">
                <w:rPr>
                  <w:noProof/>
                </w:rPr>
                <w:t>.</w:t>
              </w:r>
              <w:r>
                <w:rPr>
                  <w:noProof/>
                  <w:lang w:val="en-US"/>
                </w:rPr>
                <w:t>elinyae</w:t>
              </w:r>
              <w:r w:rsidRPr="000D3956">
                <w:rPr>
                  <w:noProof/>
                </w:rPr>
                <w:t>.</w:t>
              </w:r>
              <w:r>
                <w:rPr>
                  <w:noProof/>
                  <w:lang w:val="en-US"/>
                </w:rPr>
                <w:t>com</w:t>
              </w:r>
              <w:r w:rsidRPr="000D3956">
                <w:rPr>
                  <w:noProof/>
                </w:rPr>
                <w:t>.</w:t>
              </w:r>
            </w:p>
            <w:p w:rsidR="000D3956" w:rsidRPr="000D3956" w:rsidRDefault="000D3956" w:rsidP="000D3956">
              <w:pPr>
                <w:pStyle w:val="Bibliography"/>
                <w:ind w:left="720" w:hanging="720"/>
                <w:rPr>
                  <w:noProof/>
                </w:rPr>
              </w:pPr>
              <w:r w:rsidRPr="000D3956">
                <w:rPr>
                  <w:noProof/>
                </w:rPr>
                <w:t xml:space="preserve">—. </w:t>
              </w:r>
              <w:r w:rsidRPr="000D3956">
                <w:rPr>
                  <w:i/>
                  <w:iCs/>
                  <w:noProof/>
                </w:rPr>
                <w:t>ΠΡΟΣΤΑΣΙΑ Α&amp;Υ ΕΡΓΑΖΟΜΕΝΩΝ ΣΕ ΣΥΝΕΡΓΕΙΑ ΟΧΗΜΑΤΩΝ.</w:t>
              </w:r>
              <w:r w:rsidRPr="000D3956">
                <w:rPr>
                  <w:noProof/>
                </w:rPr>
                <w:t xml:space="preserve"> </w:t>
              </w:r>
              <w:r>
                <w:rPr>
                  <w:noProof/>
                  <w:lang w:val="en-US"/>
                </w:rPr>
                <w:t>n</w:t>
              </w:r>
              <w:r w:rsidRPr="000D3956">
                <w:rPr>
                  <w:noProof/>
                </w:rPr>
                <w:t>.</w:t>
              </w:r>
              <w:r>
                <w:rPr>
                  <w:noProof/>
                  <w:lang w:val="en-US"/>
                </w:rPr>
                <w:t>d</w:t>
              </w:r>
              <w:r w:rsidRPr="000D3956">
                <w:rPr>
                  <w:noProof/>
                </w:rPr>
                <w:t>.</w:t>
              </w:r>
            </w:p>
            <w:p w:rsidR="000D3956" w:rsidRPr="000D3956" w:rsidRDefault="000D3956" w:rsidP="000D3956">
              <w:pPr>
                <w:pStyle w:val="Bibliography"/>
                <w:ind w:left="720" w:hanging="720"/>
                <w:rPr>
                  <w:noProof/>
                </w:rPr>
              </w:pPr>
              <w:r w:rsidRPr="000D3956">
                <w:rPr>
                  <w:noProof/>
                </w:rPr>
                <w:t xml:space="preserve">ΕΛΝΥΑΕ. </w:t>
              </w:r>
              <w:r w:rsidRPr="000D3956">
                <w:rPr>
                  <w:i/>
                  <w:iCs/>
                  <w:noProof/>
                </w:rPr>
                <w:t>ΕΚΤΙΜΗΣΗ ΚΑΙ ΠΡΟΛΗΨΗ ΕΠΑΓΓΕΛΜΑΤΙΚΟΥ ΚΙΝΔΥΝΟΥ ΣΕ ΕΡΓΑ ΟΔΟΠΟΙΑΣ.</w:t>
              </w:r>
              <w:r w:rsidRPr="000D3956">
                <w:rPr>
                  <w:noProof/>
                </w:rPr>
                <w:t xml:space="preserve"> </w:t>
              </w:r>
              <w:r>
                <w:rPr>
                  <w:noProof/>
                  <w:lang w:val="en-US"/>
                </w:rPr>
                <w:t>n</w:t>
              </w:r>
              <w:r w:rsidRPr="000D3956">
                <w:rPr>
                  <w:noProof/>
                </w:rPr>
                <w:t>.</w:t>
              </w:r>
              <w:r>
                <w:rPr>
                  <w:noProof/>
                  <w:lang w:val="en-US"/>
                </w:rPr>
                <w:t>d</w:t>
              </w:r>
              <w:r w:rsidRPr="000D3956">
                <w:rPr>
                  <w:noProof/>
                </w:rPr>
                <w:t xml:space="preserve">. </w:t>
              </w:r>
              <w:r>
                <w:rPr>
                  <w:noProof/>
                  <w:lang w:val="en-US"/>
                </w:rPr>
                <w:t>wwwelinyae</w:t>
              </w:r>
              <w:r w:rsidRPr="000D3956">
                <w:rPr>
                  <w:noProof/>
                </w:rPr>
                <w:t>.</w:t>
              </w:r>
              <w:r>
                <w:rPr>
                  <w:noProof/>
                  <w:lang w:val="en-US"/>
                </w:rPr>
                <w:t>com</w:t>
              </w:r>
              <w:r w:rsidRPr="000D3956">
                <w:rPr>
                  <w:noProof/>
                </w:rPr>
                <w:t>.</w:t>
              </w:r>
            </w:p>
            <w:p w:rsidR="000D3956" w:rsidRPr="000D3956" w:rsidRDefault="000D3956" w:rsidP="000D3956">
              <w:pPr>
                <w:pStyle w:val="Bibliography"/>
                <w:ind w:left="720" w:hanging="720"/>
                <w:rPr>
                  <w:noProof/>
                </w:rPr>
              </w:pPr>
              <w:r w:rsidRPr="000D3956">
                <w:rPr>
                  <w:i/>
                  <w:iCs/>
                  <w:noProof/>
                </w:rPr>
                <w:t>ΟΔΗΓΟΣ ΥΓΙΕΙΝΗΣ ΚΑΙ ΑΣΦΑΛΕΙΑΣ.</w:t>
              </w:r>
              <w:r w:rsidRPr="000D3956">
                <w:rPr>
                  <w:noProof/>
                </w:rPr>
                <w:t xml:space="preserve"> ΠΑΝΕΠΙΣΤΗΜΙΟ ΠΑΤΡΩΝ, </w:t>
              </w:r>
              <w:r>
                <w:rPr>
                  <w:noProof/>
                  <w:lang w:val="en-US"/>
                </w:rPr>
                <w:t>n</w:t>
              </w:r>
              <w:r w:rsidRPr="000D3956">
                <w:rPr>
                  <w:noProof/>
                </w:rPr>
                <w:t>.</w:t>
              </w:r>
              <w:r>
                <w:rPr>
                  <w:noProof/>
                  <w:lang w:val="en-US"/>
                </w:rPr>
                <w:t>d</w:t>
              </w:r>
              <w:r w:rsidRPr="000D3956">
                <w:rPr>
                  <w:noProof/>
                </w:rPr>
                <w:t>.</w:t>
              </w:r>
            </w:p>
            <w:p w:rsidR="000D3956" w:rsidRPr="000D3956" w:rsidRDefault="000D3956" w:rsidP="000D3956">
              <w:pPr>
                <w:pStyle w:val="Bibliography"/>
                <w:ind w:left="720" w:hanging="720"/>
                <w:rPr>
                  <w:noProof/>
                </w:rPr>
              </w:pPr>
              <w:r w:rsidRPr="000D3956">
                <w:rPr>
                  <w:i/>
                  <w:iCs/>
                  <w:noProof/>
                </w:rPr>
                <w:t>ΟΔΟΣΗΜΑΝΣΗ.</w:t>
              </w:r>
              <w:r w:rsidRPr="000D3956">
                <w:rPr>
                  <w:noProof/>
                </w:rPr>
                <w:t xml:space="preserve"> </w:t>
              </w:r>
              <w:r>
                <w:rPr>
                  <w:noProof/>
                  <w:lang w:val="en-US"/>
                </w:rPr>
                <w:t>n</w:t>
              </w:r>
              <w:r w:rsidRPr="000D3956">
                <w:rPr>
                  <w:noProof/>
                </w:rPr>
                <w:t>.</w:t>
              </w:r>
              <w:r>
                <w:rPr>
                  <w:noProof/>
                  <w:lang w:val="en-US"/>
                </w:rPr>
                <w:t>d</w:t>
              </w:r>
              <w:r w:rsidRPr="000D3956">
                <w:rPr>
                  <w:noProof/>
                </w:rPr>
                <w:t xml:space="preserve">. </w:t>
              </w:r>
              <w:r>
                <w:rPr>
                  <w:noProof/>
                  <w:lang w:val="en-US"/>
                </w:rPr>
                <w:t>www</w:t>
              </w:r>
              <w:r w:rsidRPr="000D3956">
                <w:rPr>
                  <w:noProof/>
                </w:rPr>
                <w:t>.</w:t>
              </w:r>
              <w:r>
                <w:rPr>
                  <w:noProof/>
                  <w:lang w:val="en-US"/>
                </w:rPr>
                <w:t>odosimansi</w:t>
              </w:r>
              <w:r w:rsidRPr="000D3956">
                <w:rPr>
                  <w:noProof/>
                </w:rPr>
                <w:t>.</w:t>
              </w:r>
              <w:r>
                <w:rPr>
                  <w:noProof/>
                  <w:lang w:val="en-US"/>
                </w:rPr>
                <w:t>gr</w:t>
              </w:r>
              <w:r w:rsidRPr="000D3956">
                <w:rPr>
                  <w:noProof/>
                </w:rPr>
                <w:t>.</w:t>
              </w:r>
            </w:p>
            <w:p w:rsidR="000D3956" w:rsidRDefault="000D3956" w:rsidP="000D3956">
              <w:pPr>
                <w:pStyle w:val="Bibliography"/>
                <w:ind w:left="720" w:hanging="720"/>
                <w:rPr>
                  <w:noProof/>
                </w:rPr>
              </w:pPr>
              <w:r>
                <w:rPr>
                  <w:noProof/>
                </w:rPr>
                <w:t xml:space="preserve">«Π.Δ 305/96 .» </w:t>
              </w:r>
              <w:r>
                <w:rPr>
                  <w:i/>
                  <w:iCs/>
                  <w:noProof/>
                </w:rPr>
                <w:t>ΦΕΚ 212/Α</w:t>
              </w:r>
              <w:r>
                <w:rPr>
                  <w:noProof/>
                </w:rPr>
                <w:t>, 1996.</w:t>
              </w:r>
            </w:p>
            <w:p w:rsidR="000D3956" w:rsidRPr="000D3956" w:rsidRDefault="000D3956" w:rsidP="000D3956">
              <w:pPr>
                <w:pStyle w:val="Bibliography"/>
                <w:ind w:left="720" w:hanging="720"/>
                <w:rPr>
                  <w:noProof/>
                </w:rPr>
              </w:pPr>
              <w:r w:rsidRPr="000D3956">
                <w:rPr>
                  <w:noProof/>
                </w:rPr>
                <w:t xml:space="preserve">ΠΑΝΑΓΙΩΤΗΣ, ΓΟΡΓΟΠΟΥΛΟΣ. </w:t>
              </w:r>
              <w:r w:rsidRPr="000D3956">
                <w:rPr>
                  <w:i/>
                  <w:iCs/>
                  <w:noProof/>
                </w:rPr>
                <w:t>ΠΤΥΧΙΑΚΗ ΕΡΓΑΣΙΑ ΠΡΟΛΗΨΗ ΑΤΥΧΗΜΑΤΩΝ ΑΠΟ ΗΛΕΚΤΡΟΠΛΗΞΙΑ.</w:t>
              </w:r>
              <w:r w:rsidRPr="000D3956">
                <w:rPr>
                  <w:noProof/>
                </w:rPr>
                <w:t xml:space="preserve"> </w:t>
              </w:r>
              <w:r>
                <w:rPr>
                  <w:noProof/>
                  <w:lang w:val="en-US"/>
                </w:rPr>
                <w:t>n</w:t>
              </w:r>
              <w:r w:rsidRPr="000D3956">
                <w:rPr>
                  <w:noProof/>
                </w:rPr>
                <w:t>.</w:t>
              </w:r>
              <w:r>
                <w:rPr>
                  <w:noProof/>
                  <w:lang w:val="en-US"/>
                </w:rPr>
                <w:t>d</w:t>
              </w:r>
              <w:r w:rsidRPr="000D3956">
                <w:rPr>
                  <w:noProof/>
                </w:rPr>
                <w:t>.</w:t>
              </w:r>
            </w:p>
            <w:p w:rsidR="000D3956" w:rsidRPr="000D3956" w:rsidRDefault="000D3956" w:rsidP="000D3956">
              <w:pPr>
                <w:pStyle w:val="Bibliography"/>
                <w:ind w:left="720" w:hanging="720"/>
                <w:rPr>
                  <w:noProof/>
                </w:rPr>
              </w:pPr>
              <w:r w:rsidRPr="000D3956">
                <w:rPr>
                  <w:noProof/>
                </w:rPr>
                <w:t xml:space="preserve">ΣΑΚΚΑ. </w:t>
              </w:r>
              <w:r>
                <w:rPr>
                  <w:noProof/>
                  <w:lang w:val="en-US"/>
                </w:rPr>
                <w:t>n</w:t>
              </w:r>
              <w:r w:rsidRPr="000D3956">
                <w:rPr>
                  <w:noProof/>
                </w:rPr>
                <w:t>.</w:t>
              </w:r>
              <w:r>
                <w:rPr>
                  <w:noProof/>
                  <w:lang w:val="en-US"/>
                </w:rPr>
                <w:t>d</w:t>
              </w:r>
              <w:r w:rsidRPr="000D3956">
                <w:rPr>
                  <w:noProof/>
                </w:rPr>
                <w:t>.</w:t>
              </w:r>
            </w:p>
            <w:p w:rsidR="000D3956" w:rsidRPr="000D3956" w:rsidRDefault="000D3956" w:rsidP="000D3956">
              <w:pPr>
                <w:pStyle w:val="Bibliography"/>
                <w:ind w:left="720" w:hanging="720"/>
                <w:rPr>
                  <w:noProof/>
                </w:rPr>
              </w:pPr>
              <w:r w:rsidRPr="000D3956">
                <w:rPr>
                  <w:noProof/>
                </w:rPr>
                <w:t xml:space="preserve">Υ.Υ.Κ.Α. </w:t>
              </w:r>
              <w:r w:rsidRPr="000D3956">
                <w:rPr>
                  <w:i/>
                  <w:iCs/>
                  <w:noProof/>
                </w:rPr>
                <w:t>Ο ΘΟΡΥΒΟΣ ΣΤΗΝ ΕΡΓΑΣΙΑ.</w:t>
              </w:r>
              <w:r w:rsidRPr="000D3956">
                <w:rPr>
                  <w:noProof/>
                </w:rPr>
                <w:t xml:space="preserve"> </w:t>
              </w:r>
              <w:r>
                <w:rPr>
                  <w:noProof/>
                  <w:lang w:val="en-US"/>
                </w:rPr>
                <w:t>n</w:t>
              </w:r>
              <w:r w:rsidRPr="000D3956">
                <w:rPr>
                  <w:noProof/>
                </w:rPr>
                <w:t>.</w:t>
              </w:r>
              <w:r>
                <w:rPr>
                  <w:noProof/>
                  <w:lang w:val="en-US"/>
                </w:rPr>
                <w:t>d</w:t>
              </w:r>
              <w:r w:rsidRPr="000D3956">
                <w:rPr>
                  <w:noProof/>
                </w:rPr>
                <w:t>.</w:t>
              </w:r>
            </w:p>
            <w:p w:rsidR="000D3956" w:rsidRDefault="000D3956" w:rsidP="000D3956">
              <w:pPr>
                <w:pStyle w:val="Bibliography"/>
                <w:ind w:left="720" w:hanging="720"/>
                <w:rPr>
                  <w:noProof/>
                  <w:lang w:val="en-US"/>
                </w:rPr>
              </w:pPr>
              <w:r>
                <w:rPr>
                  <w:noProof/>
                  <w:lang w:val="en-US"/>
                </w:rPr>
                <w:t xml:space="preserve">Χ.ΜΕΤΑΞΑΣ. </w:t>
              </w:r>
              <w:r>
                <w:rPr>
                  <w:i/>
                  <w:iCs/>
                  <w:noProof/>
                  <w:lang w:val="en-US"/>
                </w:rPr>
                <w:t>WORK SAFE.</w:t>
              </w:r>
              <w:r>
                <w:rPr>
                  <w:noProof/>
                  <w:lang w:val="en-US"/>
                </w:rPr>
                <w:t xml:space="preserve"> n.d.</w:t>
              </w:r>
            </w:p>
            <w:p w:rsidR="000D3956" w:rsidRDefault="000D3956" w:rsidP="000D3956">
              <w:r>
                <w:rPr>
                  <w:b/>
                  <w:bCs/>
                  <w:noProof/>
                </w:rPr>
                <w:fldChar w:fldCharType="end"/>
              </w:r>
            </w:p>
          </w:sdtContent>
        </w:sdt>
      </w:sdtContent>
    </w:sdt>
    <w:p w:rsidR="00B9670A" w:rsidRDefault="00B9670A" w:rsidP="00A34F5B">
      <w:pPr>
        <w:pStyle w:val="ListParagraph"/>
        <w:ind w:left="2110"/>
        <w:rPr>
          <w:u w:val="single"/>
        </w:rPr>
      </w:pPr>
    </w:p>
    <w:p w:rsidR="00B9670A" w:rsidRDefault="00B9670A" w:rsidP="00A34F5B">
      <w:pPr>
        <w:pStyle w:val="ListParagraph"/>
        <w:ind w:left="2110"/>
        <w:rPr>
          <w:u w:val="single"/>
        </w:rPr>
      </w:pPr>
    </w:p>
    <w:p w:rsidR="00B9670A" w:rsidRDefault="00B9670A" w:rsidP="00A34F5B">
      <w:pPr>
        <w:pStyle w:val="ListParagraph"/>
        <w:ind w:left="2110"/>
        <w:rPr>
          <w:u w:val="single"/>
        </w:rPr>
      </w:pPr>
    </w:p>
    <w:p w:rsidR="00B9670A" w:rsidRPr="00E605A8" w:rsidRDefault="00B9670A" w:rsidP="00A34F5B">
      <w:pPr>
        <w:pStyle w:val="ListParagraph"/>
        <w:ind w:left="2110"/>
        <w:rPr>
          <w:u w:val="single"/>
        </w:rPr>
      </w:pPr>
    </w:p>
    <w:p w:rsidR="00000EDB" w:rsidRDefault="00000EDB" w:rsidP="00A34F5B">
      <w:pPr>
        <w:pStyle w:val="ListParagraph"/>
        <w:ind w:left="2110"/>
      </w:pPr>
    </w:p>
    <w:p w:rsidR="00E605A8" w:rsidRDefault="00E605A8" w:rsidP="00000EDB">
      <w:pPr>
        <w:pStyle w:val="ListParagraph"/>
        <w:ind w:left="2110"/>
      </w:pPr>
    </w:p>
    <w:p w:rsidR="00E605A8" w:rsidRPr="00E605A8" w:rsidRDefault="00E605A8" w:rsidP="00000EDB">
      <w:pPr>
        <w:pStyle w:val="ListParagraph"/>
        <w:ind w:left="2110"/>
      </w:pPr>
    </w:p>
    <w:p w:rsidR="00C75721" w:rsidRPr="00C75721" w:rsidRDefault="00C75721" w:rsidP="00B91A4A">
      <w:pPr>
        <w:pStyle w:val="ListParagraph"/>
        <w:ind w:left="1496"/>
      </w:pPr>
      <w:r>
        <w:t xml:space="preserve">  </w:t>
      </w:r>
    </w:p>
    <w:p w:rsidR="00CB445B" w:rsidRDefault="00CB445B" w:rsidP="00CB445B"/>
    <w:p w:rsidR="00CB445B" w:rsidRDefault="00CB445B" w:rsidP="00CB445B"/>
    <w:p w:rsidR="00CB445B" w:rsidRDefault="00CB445B" w:rsidP="00CB445B">
      <w:pPr>
        <w:pStyle w:val="ListParagraph"/>
      </w:pPr>
    </w:p>
    <w:p w:rsidR="00280D97" w:rsidRPr="001233C1" w:rsidRDefault="00280D97" w:rsidP="00CB445B"/>
    <w:p w:rsidR="00EE22C4" w:rsidRPr="00B22F67" w:rsidRDefault="00EE22C4" w:rsidP="00EE22C4">
      <w:pPr>
        <w:pStyle w:val="ListParagraph"/>
        <w:ind w:left="1440"/>
      </w:pPr>
    </w:p>
    <w:p w:rsidR="00526624" w:rsidRPr="00526624" w:rsidRDefault="00526624" w:rsidP="00642654"/>
    <w:p w:rsidR="00642654" w:rsidRPr="00642654" w:rsidRDefault="00642654" w:rsidP="00642654">
      <w:pPr>
        <w:rPr>
          <w:u w:val="single"/>
        </w:rPr>
      </w:pPr>
    </w:p>
    <w:p w:rsidR="00642654" w:rsidRPr="003F41B1" w:rsidRDefault="00642654" w:rsidP="00642654"/>
    <w:p w:rsidR="003F41B1" w:rsidRPr="003F41B1" w:rsidRDefault="003F41B1" w:rsidP="003F41B1">
      <w:pPr>
        <w:pStyle w:val="ListParagraph"/>
      </w:pPr>
    </w:p>
    <w:sectPr w:rsidR="003F41B1" w:rsidRPr="003F41B1" w:rsidSect="00203195">
      <w:footerReference w:type="default" r:id="rId89"/>
      <w:pgSz w:w="11906" w:h="16838"/>
      <w:pgMar w:top="1440" w:right="1800" w:bottom="1440" w:left="1800" w:header="0"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83B" w:rsidRDefault="0079183B" w:rsidP="002862D5">
      <w:pPr>
        <w:spacing w:after="0" w:line="240" w:lineRule="auto"/>
      </w:pPr>
      <w:r>
        <w:separator/>
      </w:r>
    </w:p>
  </w:endnote>
  <w:endnote w:type="continuationSeparator" w:id="0">
    <w:p w:rsidR="0079183B" w:rsidRDefault="0079183B" w:rsidP="00286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642380"/>
      <w:docPartObj>
        <w:docPartGallery w:val="Page Numbers (Bottom of Page)"/>
        <w:docPartUnique/>
      </w:docPartObj>
    </w:sdtPr>
    <w:sdtEndPr>
      <w:rPr>
        <w:noProof/>
      </w:rPr>
    </w:sdtEndPr>
    <w:sdtContent>
      <w:p w:rsidR="001F7826" w:rsidRDefault="001F7826">
        <w:pPr>
          <w:pStyle w:val="Footer"/>
          <w:jc w:val="center"/>
        </w:pPr>
        <w:r>
          <w:fldChar w:fldCharType="begin"/>
        </w:r>
        <w:r>
          <w:instrText xml:space="preserve"> PAGE   \* MERGEFORMAT </w:instrText>
        </w:r>
        <w:r>
          <w:fldChar w:fldCharType="separate"/>
        </w:r>
        <w:r w:rsidR="00340DFD">
          <w:rPr>
            <w:noProof/>
          </w:rPr>
          <w:t>55</w:t>
        </w:r>
        <w:r>
          <w:rPr>
            <w:noProof/>
          </w:rPr>
          <w:fldChar w:fldCharType="end"/>
        </w:r>
      </w:p>
    </w:sdtContent>
  </w:sdt>
  <w:p w:rsidR="001F7826" w:rsidRDefault="001F78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83B" w:rsidRDefault="0079183B" w:rsidP="002862D5">
      <w:pPr>
        <w:spacing w:after="0" w:line="240" w:lineRule="auto"/>
      </w:pPr>
      <w:r>
        <w:separator/>
      </w:r>
    </w:p>
  </w:footnote>
  <w:footnote w:type="continuationSeparator" w:id="0">
    <w:p w:rsidR="0079183B" w:rsidRDefault="0079183B" w:rsidP="002862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1424D6"/>
    <w:lvl w:ilvl="0">
      <w:numFmt w:val="bullet"/>
      <w:lvlText w:val="*"/>
      <w:lvlJc w:val="left"/>
      <w:pPr>
        <w:ind w:left="0" w:firstLine="0"/>
      </w:pPr>
    </w:lvl>
  </w:abstractNum>
  <w:abstractNum w:abstractNumId="1">
    <w:nsid w:val="00FC6055"/>
    <w:multiLevelType w:val="hybridMultilevel"/>
    <w:tmpl w:val="B8AA0004"/>
    <w:lvl w:ilvl="0" w:tplc="0408000B">
      <w:start w:val="1"/>
      <w:numFmt w:val="bullet"/>
      <w:lvlText w:val=""/>
      <w:lvlJc w:val="left"/>
      <w:pPr>
        <w:ind w:left="1335" w:hanging="360"/>
      </w:pPr>
      <w:rPr>
        <w:rFonts w:ascii="Wingdings" w:hAnsi="Wingdings" w:hint="default"/>
      </w:rPr>
    </w:lvl>
    <w:lvl w:ilvl="1" w:tplc="04080003" w:tentative="1">
      <w:start w:val="1"/>
      <w:numFmt w:val="bullet"/>
      <w:lvlText w:val="o"/>
      <w:lvlJc w:val="left"/>
      <w:pPr>
        <w:ind w:left="2055" w:hanging="360"/>
      </w:pPr>
      <w:rPr>
        <w:rFonts w:ascii="Courier New" w:hAnsi="Courier New" w:cs="Courier New" w:hint="default"/>
      </w:rPr>
    </w:lvl>
    <w:lvl w:ilvl="2" w:tplc="04080005" w:tentative="1">
      <w:start w:val="1"/>
      <w:numFmt w:val="bullet"/>
      <w:lvlText w:val=""/>
      <w:lvlJc w:val="left"/>
      <w:pPr>
        <w:ind w:left="2775" w:hanging="360"/>
      </w:pPr>
      <w:rPr>
        <w:rFonts w:ascii="Wingdings" w:hAnsi="Wingdings" w:hint="default"/>
      </w:rPr>
    </w:lvl>
    <w:lvl w:ilvl="3" w:tplc="04080001" w:tentative="1">
      <w:start w:val="1"/>
      <w:numFmt w:val="bullet"/>
      <w:lvlText w:val=""/>
      <w:lvlJc w:val="left"/>
      <w:pPr>
        <w:ind w:left="3495" w:hanging="360"/>
      </w:pPr>
      <w:rPr>
        <w:rFonts w:ascii="Symbol" w:hAnsi="Symbol" w:hint="default"/>
      </w:rPr>
    </w:lvl>
    <w:lvl w:ilvl="4" w:tplc="04080003" w:tentative="1">
      <w:start w:val="1"/>
      <w:numFmt w:val="bullet"/>
      <w:lvlText w:val="o"/>
      <w:lvlJc w:val="left"/>
      <w:pPr>
        <w:ind w:left="4215" w:hanging="360"/>
      </w:pPr>
      <w:rPr>
        <w:rFonts w:ascii="Courier New" w:hAnsi="Courier New" w:cs="Courier New" w:hint="default"/>
      </w:rPr>
    </w:lvl>
    <w:lvl w:ilvl="5" w:tplc="04080005" w:tentative="1">
      <w:start w:val="1"/>
      <w:numFmt w:val="bullet"/>
      <w:lvlText w:val=""/>
      <w:lvlJc w:val="left"/>
      <w:pPr>
        <w:ind w:left="4935" w:hanging="360"/>
      </w:pPr>
      <w:rPr>
        <w:rFonts w:ascii="Wingdings" w:hAnsi="Wingdings" w:hint="default"/>
      </w:rPr>
    </w:lvl>
    <w:lvl w:ilvl="6" w:tplc="04080001" w:tentative="1">
      <w:start w:val="1"/>
      <w:numFmt w:val="bullet"/>
      <w:lvlText w:val=""/>
      <w:lvlJc w:val="left"/>
      <w:pPr>
        <w:ind w:left="5655" w:hanging="360"/>
      </w:pPr>
      <w:rPr>
        <w:rFonts w:ascii="Symbol" w:hAnsi="Symbol" w:hint="default"/>
      </w:rPr>
    </w:lvl>
    <w:lvl w:ilvl="7" w:tplc="04080003" w:tentative="1">
      <w:start w:val="1"/>
      <w:numFmt w:val="bullet"/>
      <w:lvlText w:val="o"/>
      <w:lvlJc w:val="left"/>
      <w:pPr>
        <w:ind w:left="6375" w:hanging="360"/>
      </w:pPr>
      <w:rPr>
        <w:rFonts w:ascii="Courier New" w:hAnsi="Courier New" w:cs="Courier New" w:hint="default"/>
      </w:rPr>
    </w:lvl>
    <w:lvl w:ilvl="8" w:tplc="04080005" w:tentative="1">
      <w:start w:val="1"/>
      <w:numFmt w:val="bullet"/>
      <w:lvlText w:val=""/>
      <w:lvlJc w:val="left"/>
      <w:pPr>
        <w:ind w:left="7095" w:hanging="360"/>
      </w:pPr>
      <w:rPr>
        <w:rFonts w:ascii="Wingdings" w:hAnsi="Wingdings" w:hint="default"/>
      </w:rPr>
    </w:lvl>
  </w:abstractNum>
  <w:abstractNum w:abstractNumId="2">
    <w:nsid w:val="02B7465C"/>
    <w:multiLevelType w:val="hybridMultilevel"/>
    <w:tmpl w:val="E49CED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3847D60"/>
    <w:multiLevelType w:val="hybridMultilevel"/>
    <w:tmpl w:val="43C2D37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nsid w:val="04A67A16"/>
    <w:multiLevelType w:val="hybridMultilevel"/>
    <w:tmpl w:val="F50208D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79044A6"/>
    <w:multiLevelType w:val="hybridMultilevel"/>
    <w:tmpl w:val="729437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8025940"/>
    <w:multiLevelType w:val="hybridMultilevel"/>
    <w:tmpl w:val="292CC26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8112C08"/>
    <w:multiLevelType w:val="hybridMultilevel"/>
    <w:tmpl w:val="58704E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8FF492F"/>
    <w:multiLevelType w:val="hybridMultilevel"/>
    <w:tmpl w:val="A2984A2A"/>
    <w:lvl w:ilvl="0" w:tplc="04080001">
      <w:start w:val="1"/>
      <w:numFmt w:val="bullet"/>
      <w:lvlText w:val=""/>
      <w:lvlJc w:val="left"/>
      <w:pPr>
        <w:ind w:left="2586" w:hanging="360"/>
      </w:pPr>
      <w:rPr>
        <w:rFonts w:ascii="Symbol" w:hAnsi="Symbol" w:hint="default"/>
      </w:rPr>
    </w:lvl>
    <w:lvl w:ilvl="1" w:tplc="04080003" w:tentative="1">
      <w:start w:val="1"/>
      <w:numFmt w:val="bullet"/>
      <w:lvlText w:val="o"/>
      <w:lvlJc w:val="left"/>
      <w:pPr>
        <w:ind w:left="3306" w:hanging="360"/>
      </w:pPr>
      <w:rPr>
        <w:rFonts w:ascii="Courier New" w:hAnsi="Courier New" w:cs="Courier New" w:hint="default"/>
      </w:rPr>
    </w:lvl>
    <w:lvl w:ilvl="2" w:tplc="04080005" w:tentative="1">
      <w:start w:val="1"/>
      <w:numFmt w:val="bullet"/>
      <w:lvlText w:val=""/>
      <w:lvlJc w:val="left"/>
      <w:pPr>
        <w:ind w:left="4026" w:hanging="360"/>
      </w:pPr>
      <w:rPr>
        <w:rFonts w:ascii="Wingdings" w:hAnsi="Wingdings" w:hint="default"/>
      </w:rPr>
    </w:lvl>
    <w:lvl w:ilvl="3" w:tplc="04080001" w:tentative="1">
      <w:start w:val="1"/>
      <w:numFmt w:val="bullet"/>
      <w:lvlText w:val=""/>
      <w:lvlJc w:val="left"/>
      <w:pPr>
        <w:ind w:left="4746" w:hanging="360"/>
      </w:pPr>
      <w:rPr>
        <w:rFonts w:ascii="Symbol" w:hAnsi="Symbol" w:hint="default"/>
      </w:rPr>
    </w:lvl>
    <w:lvl w:ilvl="4" w:tplc="04080003" w:tentative="1">
      <w:start w:val="1"/>
      <w:numFmt w:val="bullet"/>
      <w:lvlText w:val="o"/>
      <w:lvlJc w:val="left"/>
      <w:pPr>
        <w:ind w:left="5466" w:hanging="360"/>
      </w:pPr>
      <w:rPr>
        <w:rFonts w:ascii="Courier New" w:hAnsi="Courier New" w:cs="Courier New" w:hint="default"/>
      </w:rPr>
    </w:lvl>
    <w:lvl w:ilvl="5" w:tplc="04080005" w:tentative="1">
      <w:start w:val="1"/>
      <w:numFmt w:val="bullet"/>
      <w:lvlText w:val=""/>
      <w:lvlJc w:val="left"/>
      <w:pPr>
        <w:ind w:left="6186" w:hanging="360"/>
      </w:pPr>
      <w:rPr>
        <w:rFonts w:ascii="Wingdings" w:hAnsi="Wingdings" w:hint="default"/>
      </w:rPr>
    </w:lvl>
    <w:lvl w:ilvl="6" w:tplc="04080001" w:tentative="1">
      <w:start w:val="1"/>
      <w:numFmt w:val="bullet"/>
      <w:lvlText w:val=""/>
      <w:lvlJc w:val="left"/>
      <w:pPr>
        <w:ind w:left="6906" w:hanging="360"/>
      </w:pPr>
      <w:rPr>
        <w:rFonts w:ascii="Symbol" w:hAnsi="Symbol" w:hint="default"/>
      </w:rPr>
    </w:lvl>
    <w:lvl w:ilvl="7" w:tplc="04080003" w:tentative="1">
      <w:start w:val="1"/>
      <w:numFmt w:val="bullet"/>
      <w:lvlText w:val="o"/>
      <w:lvlJc w:val="left"/>
      <w:pPr>
        <w:ind w:left="7626" w:hanging="360"/>
      </w:pPr>
      <w:rPr>
        <w:rFonts w:ascii="Courier New" w:hAnsi="Courier New" w:cs="Courier New" w:hint="default"/>
      </w:rPr>
    </w:lvl>
    <w:lvl w:ilvl="8" w:tplc="04080005" w:tentative="1">
      <w:start w:val="1"/>
      <w:numFmt w:val="bullet"/>
      <w:lvlText w:val=""/>
      <w:lvlJc w:val="left"/>
      <w:pPr>
        <w:ind w:left="8346" w:hanging="360"/>
      </w:pPr>
      <w:rPr>
        <w:rFonts w:ascii="Wingdings" w:hAnsi="Wingdings" w:hint="default"/>
      </w:rPr>
    </w:lvl>
  </w:abstractNum>
  <w:abstractNum w:abstractNumId="9">
    <w:nsid w:val="0A756BB6"/>
    <w:multiLevelType w:val="hybridMultilevel"/>
    <w:tmpl w:val="FD5E88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0AD71587"/>
    <w:multiLevelType w:val="hybridMultilevel"/>
    <w:tmpl w:val="886653F0"/>
    <w:lvl w:ilvl="0" w:tplc="04080001">
      <w:start w:val="1"/>
      <w:numFmt w:val="bullet"/>
      <w:lvlText w:val=""/>
      <w:lvlJc w:val="left"/>
      <w:pPr>
        <w:ind w:left="2216" w:hanging="360"/>
      </w:pPr>
      <w:rPr>
        <w:rFonts w:ascii="Symbol" w:hAnsi="Symbol" w:hint="default"/>
      </w:rPr>
    </w:lvl>
    <w:lvl w:ilvl="1" w:tplc="04080003" w:tentative="1">
      <w:start w:val="1"/>
      <w:numFmt w:val="bullet"/>
      <w:lvlText w:val="o"/>
      <w:lvlJc w:val="left"/>
      <w:pPr>
        <w:ind w:left="2936" w:hanging="360"/>
      </w:pPr>
      <w:rPr>
        <w:rFonts w:ascii="Courier New" w:hAnsi="Courier New" w:cs="Courier New" w:hint="default"/>
      </w:rPr>
    </w:lvl>
    <w:lvl w:ilvl="2" w:tplc="04080005" w:tentative="1">
      <w:start w:val="1"/>
      <w:numFmt w:val="bullet"/>
      <w:lvlText w:val=""/>
      <w:lvlJc w:val="left"/>
      <w:pPr>
        <w:ind w:left="3656" w:hanging="360"/>
      </w:pPr>
      <w:rPr>
        <w:rFonts w:ascii="Wingdings" w:hAnsi="Wingdings" w:hint="default"/>
      </w:rPr>
    </w:lvl>
    <w:lvl w:ilvl="3" w:tplc="04080001" w:tentative="1">
      <w:start w:val="1"/>
      <w:numFmt w:val="bullet"/>
      <w:lvlText w:val=""/>
      <w:lvlJc w:val="left"/>
      <w:pPr>
        <w:ind w:left="4376" w:hanging="360"/>
      </w:pPr>
      <w:rPr>
        <w:rFonts w:ascii="Symbol" w:hAnsi="Symbol" w:hint="default"/>
      </w:rPr>
    </w:lvl>
    <w:lvl w:ilvl="4" w:tplc="04080003" w:tentative="1">
      <w:start w:val="1"/>
      <w:numFmt w:val="bullet"/>
      <w:lvlText w:val="o"/>
      <w:lvlJc w:val="left"/>
      <w:pPr>
        <w:ind w:left="5096" w:hanging="360"/>
      </w:pPr>
      <w:rPr>
        <w:rFonts w:ascii="Courier New" w:hAnsi="Courier New" w:cs="Courier New" w:hint="default"/>
      </w:rPr>
    </w:lvl>
    <w:lvl w:ilvl="5" w:tplc="04080005" w:tentative="1">
      <w:start w:val="1"/>
      <w:numFmt w:val="bullet"/>
      <w:lvlText w:val=""/>
      <w:lvlJc w:val="left"/>
      <w:pPr>
        <w:ind w:left="5816" w:hanging="360"/>
      </w:pPr>
      <w:rPr>
        <w:rFonts w:ascii="Wingdings" w:hAnsi="Wingdings" w:hint="default"/>
      </w:rPr>
    </w:lvl>
    <w:lvl w:ilvl="6" w:tplc="04080001" w:tentative="1">
      <w:start w:val="1"/>
      <w:numFmt w:val="bullet"/>
      <w:lvlText w:val=""/>
      <w:lvlJc w:val="left"/>
      <w:pPr>
        <w:ind w:left="6536" w:hanging="360"/>
      </w:pPr>
      <w:rPr>
        <w:rFonts w:ascii="Symbol" w:hAnsi="Symbol" w:hint="default"/>
      </w:rPr>
    </w:lvl>
    <w:lvl w:ilvl="7" w:tplc="04080003" w:tentative="1">
      <w:start w:val="1"/>
      <w:numFmt w:val="bullet"/>
      <w:lvlText w:val="o"/>
      <w:lvlJc w:val="left"/>
      <w:pPr>
        <w:ind w:left="7256" w:hanging="360"/>
      </w:pPr>
      <w:rPr>
        <w:rFonts w:ascii="Courier New" w:hAnsi="Courier New" w:cs="Courier New" w:hint="default"/>
      </w:rPr>
    </w:lvl>
    <w:lvl w:ilvl="8" w:tplc="04080005" w:tentative="1">
      <w:start w:val="1"/>
      <w:numFmt w:val="bullet"/>
      <w:lvlText w:val=""/>
      <w:lvlJc w:val="left"/>
      <w:pPr>
        <w:ind w:left="7976" w:hanging="360"/>
      </w:pPr>
      <w:rPr>
        <w:rFonts w:ascii="Wingdings" w:hAnsi="Wingdings" w:hint="default"/>
      </w:rPr>
    </w:lvl>
  </w:abstractNum>
  <w:abstractNum w:abstractNumId="11">
    <w:nsid w:val="0B417484"/>
    <w:multiLevelType w:val="hybridMultilevel"/>
    <w:tmpl w:val="80AEF5F0"/>
    <w:lvl w:ilvl="0" w:tplc="04080001">
      <w:start w:val="1"/>
      <w:numFmt w:val="bullet"/>
      <w:lvlText w:val=""/>
      <w:lvlJc w:val="left"/>
      <w:pPr>
        <w:ind w:left="2054" w:hanging="360"/>
      </w:pPr>
      <w:rPr>
        <w:rFonts w:ascii="Symbol" w:hAnsi="Symbol" w:hint="default"/>
      </w:rPr>
    </w:lvl>
    <w:lvl w:ilvl="1" w:tplc="04080003" w:tentative="1">
      <w:start w:val="1"/>
      <w:numFmt w:val="bullet"/>
      <w:lvlText w:val="o"/>
      <w:lvlJc w:val="left"/>
      <w:pPr>
        <w:ind w:left="2774" w:hanging="360"/>
      </w:pPr>
      <w:rPr>
        <w:rFonts w:ascii="Courier New" w:hAnsi="Courier New" w:cs="Courier New" w:hint="default"/>
      </w:rPr>
    </w:lvl>
    <w:lvl w:ilvl="2" w:tplc="04080005" w:tentative="1">
      <w:start w:val="1"/>
      <w:numFmt w:val="bullet"/>
      <w:lvlText w:val=""/>
      <w:lvlJc w:val="left"/>
      <w:pPr>
        <w:ind w:left="3494" w:hanging="360"/>
      </w:pPr>
      <w:rPr>
        <w:rFonts w:ascii="Wingdings" w:hAnsi="Wingdings" w:hint="default"/>
      </w:rPr>
    </w:lvl>
    <w:lvl w:ilvl="3" w:tplc="04080001" w:tentative="1">
      <w:start w:val="1"/>
      <w:numFmt w:val="bullet"/>
      <w:lvlText w:val=""/>
      <w:lvlJc w:val="left"/>
      <w:pPr>
        <w:ind w:left="4214" w:hanging="360"/>
      </w:pPr>
      <w:rPr>
        <w:rFonts w:ascii="Symbol" w:hAnsi="Symbol" w:hint="default"/>
      </w:rPr>
    </w:lvl>
    <w:lvl w:ilvl="4" w:tplc="04080003" w:tentative="1">
      <w:start w:val="1"/>
      <w:numFmt w:val="bullet"/>
      <w:lvlText w:val="o"/>
      <w:lvlJc w:val="left"/>
      <w:pPr>
        <w:ind w:left="4934" w:hanging="360"/>
      </w:pPr>
      <w:rPr>
        <w:rFonts w:ascii="Courier New" w:hAnsi="Courier New" w:cs="Courier New" w:hint="default"/>
      </w:rPr>
    </w:lvl>
    <w:lvl w:ilvl="5" w:tplc="04080005" w:tentative="1">
      <w:start w:val="1"/>
      <w:numFmt w:val="bullet"/>
      <w:lvlText w:val=""/>
      <w:lvlJc w:val="left"/>
      <w:pPr>
        <w:ind w:left="5654" w:hanging="360"/>
      </w:pPr>
      <w:rPr>
        <w:rFonts w:ascii="Wingdings" w:hAnsi="Wingdings" w:hint="default"/>
      </w:rPr>
    </w:lvl>
    <w:lvl w:ilvl="6" w:tplc="04080001" w:tentative="1">
      <w:start w:val="1"/>
      <w:numFmt w:val="bullet"/>
      <w:lvlText w:val=""/>
      <w:lvlJc w:val="left"/>
      <w:pPr>
        <w:ind w:left="6374" w:hanging="360"/>
      </w:pPr>
      <w:rPr>
        <w:rFonts w:ascii="Symbol" w:hAnsi="Symbol" w:hint="default"/>
      </w:rPr>
    </w:lvl>
    <w:lvl w:ilvl="7" w:tplc="04080003" w:tentative="1">
      <w:start w:val="1"/>
      <w:numFmt w:val="bullet"/>
      <w:lvlText w:val="o"/>
      <w:lvlJc w:val="left"/>
      <w:pPr>
        <w:ind w:left="7094" w:hanging="360"/>
      </w:pPr>
      <w:rPr>
        <w:rFonts w:ascii="Courier New" w:hAnsi="Courier New" w:cs="Courier New" w:hint="default"/>
      </w:rPr>
    </w:lvl>
    <w:lvl w:ilvl="8" w:tplc="04080005" w:tentative="1">
      <w:start w:val="1"/>
      <w:numFmt w:val="bullet"/>
      <w:lvlText w:val=""/>
      <w:lvlJc w:val="left"/>
      <w:pPr>
        <w:ind w:left="7814" w:hanging="360"/>
      </w:pPr>
      <w:rPr>
        <w:rFonts w:ascii="Wingdings" w:hAnsi="Wingdings" w:hint="default"/>
      </w:rPr>
    </w:lvl>
  </w:abstractNum>
  <w:abstractNum w:abstractNumId="12">
    <w:nsid w:val="0CE85B2C"/>
    <w:multiLevelType w:val="hybridMultilevel"/>
    <w:tmpl w:val="ACCEEC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0F2B184A"/>
    <w:multiLevelType w:val="hybridMultilevel"/>
    <w:tmpl w:val="7794EDA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03041D5"/>
    <w:multiLevelType w:val="hybridMultilevel"/>
    <w:tmpl w:val="B062339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nsid w:val="1035034E"/>
    <w:multiLevelType w:val="hybridMultilevel"/>
    <w:tmpl w:val="9872BB1E"/>
    <w:lvl w:ilvl="0" w:tplc="04080001">
      <w:start w:val="1"/>
      <w:numFmt w:val="bullet"/>
      <w:lvlText w:val=""/>
      <w:lvlJc w:val="left"/>
      <w:pPr>
        <w:ind w:left="1003" w:hanging="360"/>
      </w:pPr>
      <w:rPr>
        <w:rFonts w:ascii="Symbol" w:hAnsi="Symbol" w:hint="default"/>
      </w:rPr>
    </w:lvl>
    <w:lvl w:ilvl="1" w:tplc="04080003" w:tentative="1">
      <w:start w:val="1"/>
      <w:numFmt w:val="bullet"/>
      <w:lvlText w:val="o"/>
      <w:lvlJc w:val="left"/>
      <w:pPr>
        <w:ind w:left="1723" w:hanging="360"/>
      </w:pPr>
      <w:rPr>
        <w:rFonts w:ascii="Courier New" w:hAnsi="Courier New" w:cs="Courier New" w:hint="default"/>
      </w:rPr>
    </w:lvl>
    <w:lvl w:ilvl="2" w:tplc="04080005" w:tentative="1">
      <w:start w:val="1"/>
      <w:numFmt w:val="bullet"/>
      <w:lvlText w:val=""/>
      <w:lvlJc w:val="left"/>
      <w:pPr>
        <w:ind w:left="2443" w:hanging="360"/>
      </w:pPr>
      <w:rPr>
        <w:rFonts w:ascii="Wingdings" w:hAnsi="Wingdings" w:hint="default"/>
      </w:rPr>
    </w:lvl>
    <w:lvl w:ilvl="3" w:tplc="04080001" w:tentative="1">
      <w:start w:val="1"/>
      <w:numFmt w:val="bullet"/>
      <w:lvlText w:val=""/>
      <w:lvlJc w:val="left"/>
      <w:pPr>
        <w:ind w:left="3163" w:hanging="360"/>
      </w:pPr>
      <w:rPr>
        <w:rFonts w:ascii="Symbol" w:hAnsi="Symbol" w:hint="default"/>
      </w:rPr>
    </w:lvl>
    <w:lvl w:ilvl="4" w:tplc="04080003" w:tentative="1">
      <w:start w:val="1"/>
      <w:numFmt w:val="bullet"/>
      <w:lvlText w:val="o"/>
      <w:lvlJc w:val="left"/>
      <w:pPr>
        <w:ind w:left="3883" w:hanging="360"/>
      </w:pPr>
      <w:rPr>
        <w:rFonts w:ascii="Courier New" w:hAnsi="Courier New" w:cs="Courier New" w:hint="default"/>
      </w:rPr>
    </w:lvl>
    <w:lvl w:ilvl="5" w:tplc="04080005" w:tentative="1">
      <w:start w:val="1"/>
      <w:numFmt w:val="bullet"/>
      <w:lvlText w:val=""/>
      <w:lvlJc w:val="left"/>
      <w:pPr>
        <w:ind w:left="4603" w:hanging="360"/>
      </w:pPr>
      <w:rPr>
        <w:rFonts w:ascii="Wingdings" w:hAnsi="Wingdings" w:hint="default"/>
      </w:rPr>
    </w:lvl>
    <w:lvl w:ilvl="6" w:tplc="04080001" w:tentative="1">
      <w:start w:val="1"/>
      <w:numFmt w:val="bullet"/>
      <w:lvlText w:val=""/>
      <w:lvlJc w:val="left"/>
      <w:pPr>
        <w:ind w:left="5323" w:hanging="360"/>
      </w:pPr>
      <w:rPr>
        <w:rFonts w:ascii="Symbol" w:hAnsi="Symbol" w:hint="default"/>
      </w:rPr>
    </w:lvl>
    <w:lvl w:ilvl="7" w:tplc="04080003" w:tentative="1">
      <w:start w:val="1"/>
      <w:numFmt w:val="bullet"/>
      <w:lvlText w:val="o"/>
      <w:lvlJc w:val="left"/>
      <w:pPr>
        <w:ind w:left="6043" w:hanging="360"/>
      </w:pPr>
      <w:rPr>
        <w:rFonts w:ascii="Courier New" w:hAnsi="Courier New" w:cs="Courier New" w:hint="default"/>
      </w:rPr>
    </w:lvl>
    <w:lvl w:ilvl="8" w:tplc="04080005" w:tentative="1">
      <w:start w:val="1"/>
      <w:numFmt w:val="bullet"/>
      <w:lvlText w:val=""/>
      <w:lvlJc w:val="left"/>
      <w:pPr>
        <w:ind w:left="6763" w:hanging="360"/>
      </w:pPr>
      <w:rPr>
        <w:rFonts w:ascii="Wingdings" w:hAnsi="Wingdings" w:hint="default"/>
      </w:rPr>
    </w:lvl>
  </w:abstractNum>
  <w:abstractNum w:abstractNumId="16">
    <w:nsid w:val="16C6667D"/>
    <w:multiLevelType w:val="hybridMultilevel"/>
    <w:tmpl w:val="0FC43C92"/>
    <w:lvl w:ilvl="0" w:tplc="0408000F">
      <w:start w:val="1"/>
      <w:numFmt w:val="decimal"/>
      <w:lvlText w:val="%1."/>
      <w:lvlJc w:val="left"/>
      <w:pPr>
        <w:ind w:left="1509" w:hanging="360"/>
      </w:pPr>
    </w:lvl>
    <w:lvl w:ilvl="1" w:tplc="04080019" w:tentative="1">
      <w:start w:val="1"/>
      <w:numFmt w:val="lowerLetter"/>
      <w:lvlText w:val="%2."/>
      <w:lvlJc w:val="left"/>
      <w:pPr>
        <w:ind w:left="2229" w:hanging="360"/>
      </w:pPr>
    </w:lvl>
    <w:lvl w:ilvl="2" w:tplc="0408001B" w:tentative="1">
      <w:start w:val="1"/>
      <w:numFmt w:val="lowerRoman"/>
      <w:lvlText w:val="%3."/>
      <w:lvlJc w:val="right"/>
      <w:pPr>
        <w:ind w:left="2949" w:hanging="180"/>
      </w:pPr>
    </w:lvl>
    <w:lvl w:ilvl="3" w:tplc="0408000F" w:tentative="1">
      <w:start w:val="1"/>
      <w:numFmt w:val="decimal"/>
      <w:lvlText w:val="%4."/>
      <w:lvlJc w:val="left"/>
      <w:pPr>
        <w:ind w:left="3669" w:hanging="360"/>
      </w:pPr>
    </w:lvl>
    <w:lvl w:ilvl="4" w:tplc="04080019" w:tentative="1">
      <w:start w:val="1"/>
      <w:numFmt w:val="lowerLetter"/>
      <w:lvlText w:val="%5."/>
      <w:lvlJc w:val="left"/>
      <w:pPr>
        <w:ind w:left="4389" w:hanging="360"/>
      </w:pPr>
    </w:lvl>
    <w:lvl w:ilvl="5" w:tplc="0408001B" w:tentative="1">
      <w:start w:val="1"/>
      <w:numFmt w:val="lowerRoman"/>
      <w:lvlText w:val="%6."/>
      <w:lvlJc w:val="right"/>
      <w:pPr>
        <w:ind w:left="5109" w:hanging="180"/>
      </w:pPr>
    </w:lvl>
    <w:lvl w:ilvl="6" w:tplc="0408000F" w:tentative="1">
      <w:start w:val="1"/>
      <w:numFmt w:val="decimal"/>
      <w:lvlText w:val="%7."/>
      <w:lvlJc w:val="left"/>
      <w:pPr>
        <w:ind w:left="5829" w:hanging="360"/>
      </w:pPr>
    </w:lvl>
    <w:lvl w:ilvl="7" w:tplc="04080019" w:tentative="1">
      <w:start w:val="1"/>
      <w:numFmt w:val="lowerLetter"/>
      <w:lvlText w:val="%8."/>
      <w:lvlJc w:val="left"/>
      <w:pPr>
        <w:ind w:left="6549" w:hanging="360"/>
      </w:pPr>
    </w:lvl>
    <w:lvl w:ilvl="8" w:tplc="0408001B" w:tentative="1">
      <w:start w:val="1"/>
      <w:numFmt w:val="lowerRoman"/>
      <w:lvlText w:val="%9."/>
      <w:lvlJc w:val="right"/>
      <w:pPr>
        <w:ind w:left="7269" w:hanging="180"/>
      </w:pPr>
    </w:lvl>
  </w:abstractNum>
  <w:abstractNum w:abstractNumId="17">
    <w:nsid w:val="180819D9"/>
    <w:multiLevelType w:val="hybridMultilevel"/>
    <w:tmpl w:val="845404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18DC57F8"/>
    <w:multiLevelType w:val="hybridMultilevel"/>
    <w:tmpl w:val="08C84E0A"/>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9">
    <w:nsid w:val="18E2416A"/>
    <w:multiLevelType w:val="hybridMultilevel"/>
    <w:tmpl w:val="7DE2A60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195E56DA"/>
    <w:multiLevelType w:val="hybridMultilevel"/>
    <w:tmpl w:val="73C0F53E"/>
    <w:lvl w:ilvl="0" w:tplc="04080001">
      <w:start w:val="1"/>
      <w:numFmt w:val="bullet"/>
      <w:lvlText w:val=""/>
      <w:lvlJc w:val="left"/>
      <w:pPr>
        <w:ind w:left="1384" w:hanging="360"/>
      </w:pPr>
      <w:rPr>
        <w:rFonts w:ascii="Symbol" w:hAnsi="Symbol" w:hint="default"/>
      </w:rPr>
    </w:lvl>
    <w:lvl w:ilvl="1" w:tplc="04080003" w:tentative="1">
      <w:start w:val="1"/>
      <w:numFmt w:val="bullet"/>
      <w:lvlText w:val="o"/>
      <w:lvlJc w:val="left"/>
      <w:pPr>
        <w:ind w:left="2104" w:hanging="360"/>
      </w:pPr>
      <w:rPr>
        <w:rFonts w:ascii="Courier New" w:hAnsi="Courier New" w:cs="Courier New" w:hint="default"/>
      </w:rPr>
    </w:lvl>
    <w:lvl w:ilvl="2" w:tplc="04080005" w:tentative="1">
      <w:start w:val="1"/>
      <w:numFmt w:val="bullet"/>
      <w:lvlText w:val=""/>
      <w:lvlJc w:val="left"/>
      <w:pPr>
        <w:ind w:left="2824" w:hanging="360"/>
      </w:pPr>
      <w:rPr>
        <w:rFonts w:ascii="Wingdings" w:hAnsi="Wingdings" w:hint="default"/>
      </w:rPr>
    </w:lvl>
    <w:lvl w:ilvl="3" w:tplc="04080001" w:tentative="1">
      <w:start w:val="1"/>
      <w:numFmt w:val="bullet"/>
      <w:lvlText w:val=""/>
      <w:lvlJc w:val="left"/>
      <w:pPr>
        <w:ind w:left="3544" w:hanging="360"/>
      </w:pPr>
      <w:rPr>
        <w:rFonts w:ascii="Symbol" w:hAnsi="Symbol" w:hint="default"/>
      </w:rPr>
    </w:lvl>
    <w:lvl w:ilvl="4" w:tplc="04080003" w:tentative="1">
      <w:start w:val="1"/>
      <w:numFmt w:val="bullet"/>
      <w:lvlText w:val="o"/>
      <w:lvlJc w:val="left"/>
      <w:pPr>
        <w:ind w:left="4264" w:hanging="360"/>
      </w:pPr>
      <w:rPr>
        <w:rFonts w:ascii="Courier New" w:hAnsi="Courier New" w:cs="Courier New" w:hint="default"/>
      </w:rPr>
    </w:lvl>
    <w:lvl w:ilvl="5" w:tplc="04080005" w:tentative="1">
      <w:start w:val="1"/>
      <w:numFmt w:val="bullet"/>
      <w:lvlText w:val=""/>
      <w:lvlJc w:val="left"/>
      <w:pPr>
        <w:ind w:left="4984" w:hanging="360"/>
      </w:pPr>
      <w:rPr>
        <w:rFonts w:ascii="Wingdings" w:hAnsi="Wingdings" w:hint="default"/>
      </w:rPr>
    </w:lvl>
    <w:lvl w:ilvl="6" w:tplc="04080001" w:tentative="1">
      <w:start w:val="1"/>
      <w:numFmt w:val="bullet"/>
      <w:lvlText w:val=""/>
      <w:lvlJc w:val="left"/>
      <w:pPr>
        <w:ind w:left="5704" w:hanging="360"/>
      </w:pPr>
      <w:rPr>
        <w:rFonts w:ascii="Symbol" w:hAnsi="Symbol" w:hint="default"/>
      </w:rPr>
    </w:lvl>
    <w:lvl w:ilvl="7" w:tplc="04080003" w:tentative="1">
      <w:start w:val="1"/>
      <w:numFmt w:val="bullet"/>
      <w:lvlText w:val="o"/>
      <w:lvlJc w:val="left"/>
      <w:pPr>
        <w:ind w:left="6424" w:hanging="360"/>
      </w:pPr>
      <w:rPr>
        <w:rFonts w:ascii="Courier New" w:hAnsi="Courier New" w:cs="Courier New" w:hint="default"/>
      </w:rPr>
    </w:lvl>
    <w:lvl w:ilvl="8" w:tplc="04080005" w:tentative="1">
      <w:start w:val="1"/>
      <w:numFmt w:val="bullet"/>
      <w:lvlText w:val=""/>
      <w:lvlJc w:val="left"/>
      <w:pPr>
        <w:ind w:left="7144" w:hanging="360"/>
      </w:pPr>
      <w:rPr>
        <w:rFonts w:ascii="Wingdings" w:hAnsi="Wingdings" w:hint="default"/>
      </w:rPr>
    </w:lvl>
  </w:abstractNum>
  <w:abstractNum w:abstractNumId="21">
    <w:nsid w:val="1D2A1791"/>
    <w:multiLevelType w:val="hybridMultilevel"/>
    <w:tmpl w:val="C23E4B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1FC87DB2"/>
    <w:multiLevelType w:val="hybridMultilevel"/>
    <w:tmpl w:val="B21A09B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219B7556"/>
    <w:multiLevelType w:val="hybridMultilevel"/>
    <w:tmpl w:val="AB84771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265003E4"/>
    <w:multiLevelType w:val="hybridMultilevel"/>
    <w:tmpl w:val="F850E03C"/>
    <w:lvl w:ilvl="0" w:tplc="0408001B">
      <w:start w:val="1"/>
      <w:numFmt w:val="lowerRoman"/>
      <w:lvlText w:val="%1."/>
      <w:lvlJc w:val="right"/>
      <w:pPr>
        <w:ind w:left="3550" w:hanging="360"/>
      </w:pPr>
    </w:lvl>
    <w:lvl w:ilvl="1" w:tplc="04080019" w:tentative="1">
      <w:start w:val="1"/>
      <w:numFmt w:val="lowerLetter"/>
      <w:lvlText w:val="%2."/>
      <w:lvlJc w:val="left"/>
      <w:pPr>
        <w:ind w:left="4270" w:hanging="360"/>
      </w:pPr>
    </w:lvl>
    <w:lvl w:ilvl="2" w:tplc="0408001B" w:tentative="1">
      <w:start w:val="1"/>
      <w:numFmt w:val="lowerRoman"/>
      <w:lvlText w:val="%3."/>
      <w:lvlJc w:val="right"/>
      <w:pPr>
        <w:ind w:left="4990" w:hanging="180"/>
      </w:pPr>
    </w:lvl>
    <w:lvl w:ilvl="3" w:tplc="0408000F" w:tentative="1">
      <w:start w:val="1"/>
      <w:numFmt w:val="decimal"/>
      <w:lvlText w:val="%4."/>
      <w:lvlJc w:val="left"/>
      <w:pPr>
        <w:ind w:left="5710" w:hanging="360"/>
      </w:pPr>
    </w:lvl>
    <w:lvl w:ilvl="4" w:tplc="04080019" w:tentative="1">
      <w:start w:val="1"/>
      <w:numFmt w:val="lowerLetter"/>
      <w:lvlText w:val="%5."/>
      <w:lvlJc w:val="left"/>
      <w:pPr>
        <w:ind w:left="6430" w:hanging="360"/>
      </w:pPr>
    </w:lvl>
    <w:lvl w:ilvl="5" w:tplc="0408001B" w:tentative="1">
      <w:start w:val="1"/>
      <w:numFmt w:val="lowerRoman"/>
      <w:lvlText w:val="%6."/>
      <w:lvlJc w:val="right"/>
      <w:pPr>
        <w:ind w:left="7150" w:hanging="180"/>
      </w:pPr>
    </w:lvl>
    <w:lvl w:ilvl="6" w:tplc="0408000F" w:tentative="1">
      <w:start w:val="1"/>
      <w:numFmt w:val="decimal"/>
      <w:lvlText w:val="%7."/>
      <w:lvlJc w:val="left"/>
      <w:pPr>
        <w:ind w:left="7870" w:hanging="360"/>
      </w:pPr>
    </w:lvl>
    <w:lvl w:ilvl="7" w:tplc="04080019" w:tentative="1">
      <w:start w:val="1"/>
      <w:numFmt w:val="lowerLetter"/>
      <w:lvlText w:val="%8."/>
      <w:lvlJc w:val="left"/>
      <w:pPr>
        <w:ind w:left="8590" w:hanging="360"/>
      </w:pPr>
    </w:lvl>
    <w:lvl w:ilvl="8" w:tplc="0408001B" w:tentative="1">
      <w:start w:val="1"/>
      <w:numFmt w:val="lowerRoman"/>
      <w:lvlText w:val="%9."/>
      <w:lvlJc w:val="right"/>
      <w:pPr>
        <w:ind w:left="9310" w:hanging="180"/>
      </w:pPr>
    </w:lvl>
  </w:abstractNum>
  <w:abstractNum w:abstractNumId="25">
    <w:nsid w:val="26A65B5E"/>
    <w:multiLevelType w:val="hybridMultilevel"/>
    <w:tmpl w:val="D5C209B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27D26D06"/>
    <w:multiLevelType w:val="hybridMultilevel"/>
    <w:tmpl w:val="B3F07348"/>
    <w:lvl w:ilvl="0" w:tplc="0408000B">
      <w:start w:val="1"/>
      <w:numFmt w:val="bullet"/>
      <w:lvlText w:val=""/>
      <w:lvlJc w:val="left"/>
      <w:pPr>
        <w:ind w:left="1335" w:hanging="360"/>
      </w:pPr>
      <w:rPr>
        <w:rFonts w:ascii="Wingdings" w:hAnsi="Wingdings" w:hint="default"/>
      </w:rPr>
    </w:lvl>
    <w:lvl w:ilvl="1" w:tplc="04080003" w:tentative="1">
      <w:start w:val="1"/>
      <w:numFmt w:val="bullet"/>
      <w:lvlText w:val="o"/>
      <w:lvlJc w:val="left"/>
      <w:pPr>
        <w:ind w:left="2055" w:hanging="360"/>
      </w:pPr>
      <w:rPr>
        <w:rFonts w:ascii="Courier New" w:hAnsi="Courier New" w:cs="Courier New" w:hint="default"/>
      </w:rPr>
    </w:lvl>
    <w:lvl w:ilvl="2" w:tplc="04080005" w:tentative="1">
      <w:start w:val="1"/>
      <w:numFmt w:val="bullet"/>
      <w:lvlText w:val=""/>
      <w:lvlJc w:val="left"/>
      <w:pPr>
        <w:ind w:left="2775" w:hanging="360"/>
      </w:pPr>
      <w:rPr>
        <w:rFonts w:ascii="Wingdings" w:hAnsi="Wingdings" w:hint="default"/>
      </w:rPr>
    </w:lvl>
    <w:lvl w:ilvl="3" w:tplc="04080001" w:tentative="1">
      <w:start w:val="1"/>
      <w:numFmt w:val="bullet"/>
      <w:lvlText w:val=""/>
      <w:lvlJc w:val="left"/>
      <w:pPr>
        <w:ind w:left="3495" w:hanging="360"/>
      </w:pPr>
      <w:rPr>
        <w:rFonts w:ascii="Symbol" w:hAnsi="Symbol" w:hint="default"/>
      </w:rPr>
    </w:lvl>
    <w:lvl w:ilvl="4" w:tplc="04080003" w:tentative="1">
      <w:start w:val="1"/>
      <w:numFmt w:val="bullet"/>
      <w:lvlText w:val="o"/>
      <w:lvlJc w:val="left"/>
      <w:pPr>
        <w:ind w:left="4215" w:hanging="360"/>
      </w:pPr>
      <w:rPr>
        <w:rFonts w:ascii="Courier New" w:hAnsi="Courier New" w:cs="Courier New" w:hint="default"/>
      </w:rPr>
    </w:lvl>
    <w:lvl w:ilvl="5" w:tplc="04080005" w:tentative="1">
      <w:start w:val="1"/>
      <w:numFmt w:val="bullet"/>
      <w:lvlText w:val=""/>
      <w:lvlJc w:val="left"/>
      <w:pPr>
        <w:ind w:left="4935" w:hanging="360"/>
      </w:pPr>
      <w:rPr>
        <w:rFonts w:ascii="Wingdings" w:hAnsi="Wingdings" w:hint="default"/>
      </w:rPr>
    </w:lvl>
    <w:lvl w:ilvl="6" w:tplc="04080001" w:tentative="1">
      <w:start w:val="1"/>
      <w:numFmt w:val="bullet"/>
      <w:lvlText w:val=""/>
      <w:lvlJc w:val="left"/>
      <w:pPr>
        <w:ind w:left="5655" w:hanging="360"/>
      </w:pPr>
      <w:rPr>
        <w:rFonts w:ascii="Symbol" w:hAnsi="Symbol" w:hint="default"/>
      </w:rPr>
    </w:lvl>
    <w:lvl w:ilvl="7" w:tplc="04080003" w:tentative="1">
      <w:start w:val="1"/>
      <w:numFmt w:val="bullet"/>
      <w:lvlText w:val="o"/>
      <w:lvlJc w:val="left"/>
      <w:pPr>
        <w:ind w:left="6375" w:hanging="360"/>
      </w:pPr>
      <w:rPr>
        <w:rFonts w:ascii="Courier New" w:hAnsi="Courier New" w:cs="Courier New" w:hint="default"/>
      </w:rPr>
    </w:lvl>
    <w:lvl w:ilvl="8" w:tplc="04080005" w:tentative="1">
      <w:start w:val="1"/>
      <w:numFmt w:val="bullet"/>
      <w:lvlText w:val=""/>
      <w:lvlJc w:val="left"/>
      <w:pPr>
        <w:ind w:left="7095" w:hanging="360"/>
      </w:pPr>
      <w:rPr>
        <w:rFonts w:ascii="Wingdings" w:hAnsi="Wingdings" w:hint="default"/>
      </w:rPr>
    </w:lvl>
  </w:abstractNum>
  <w:abstractNum w:abstractNumId="27">
    <w:nsid w:val="281D10C5"/>
    <w:multiLevelType w:val="hybridMultilevel"/>
    <w:tmpl w:val="B9601060"/>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nsid w:val="292526C1"/>
    <w:multiLevelType w:val="hybridMultilevel"/>
    <w:tmpl w:val="78CCA32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2A234321"/>
    <w:multiLevelType w:val="hybridMultilevel"/>
    <w:tmpl w:val="1590BA86"/>
    <w:lvl w:ilvl="0" w:tplc="04080001">
      <w:start w:val="1"/>
      <w:numFmt w:val="bullet"/>
      <w:lvlText w:val=""/>
      <w:lvlJc w:val="left"/>
      <w:pPr>
        <w:ind w:left="2110" w:hanging="360"/>
      </w:pPr>
      <w:rPr>
        <w:rFonts w:ascii="Symbol" w:hAnsi="Symbol" w:hint="default"/>
      </w:rPr>
    </w:lvl>
    <w:lvl w:ilvl="1" w:tplc="04080003" w:tentative="1">
      <w:start w:val="1"/>
      <w:numFmt w:val="bullet"/>
      <w:lvlText w:val="o"/>
      <w:lvlJc w:val="left"/>
      <w:pPr>
        <w:ind w:left="2830" w:hanging="360"/>
      </w:pPr>
      <w:rPr>
        <w:rFonts w:ascii="Courier New" w:hAnsi="Courier New" w:cs="Courier New" w:hint="default"/>
      </w:rPr>
    </w:lvl>
    <w:lvl w:ilvl="2" w:tplc="04080005" w:tentative="1">
      <w:start w:val="1"/>
      <w:numFmt w:val="bullet"/>
      <w:lvlText w:val=""/>
      <w:lvlJc w:val="left"/>
      <w:pPr>
        <w:ind w:left="3550" w:hanging="360"/>
      </w:pPr>
      <w:rPr>
        <w:rFonts w:ascii="Wingdings" w:hAnsi="Wingdings" w:hint="default"/>
      </w:rPr>
    </w:lvl>
    <w:lvl w:ilvl="3" w:tplc="04080001" w:tentative="1">
      <w:start w:val="1"/>
      <w:numFmt w:val="bullet"/>
      <w:lvlText w:val=""/>
      <w:lvlJc w:val="left"/>
      <w:pPr>
        <w:ind w:left="4270" w:hanging="360"/>
      </w:pPr>
      <w:rPr>
        <w:rFonts w:ascii="Symbol" w:hAnsi="Symbol" w:hint="default"/>
      </w:rPr>
    </w:lvl>
    <w:lvl w:ilvl="4" w:tplc="04080003" w:tentative="1">
      <w:start w:val="1"/>
      <w:numFmt w:val="bullet"/>
      <w:lvlText w:val="o"/>
      <w:lvlJc w:val="left"/>
      <w:pPr>
        <w:ind w:left="4990" w:hanging="360"/>
      </w:pPr>
      <w:rPr>
        <w:rFonts w:ascii="Courier New" w:hAnsi="Courier New" w:cs="Courier New" w:hint="default"/>
      </w:rPr>
    </w:lvl>
    <w:lvl w:ilvl="5" w:tplc="04080005" w:tentative="1">
      <w:start w:val="1"/>
      <w:numFmt w:val="bullet"/>
      <w:lvlText w:val=""/>
      <w:lvlJc w:val="left"/>
      <w:pPr>
        <w:ind w:left="5710" w:hanging="360"/>
      </w:pPr>
      <w:rPr>
        <w:rFonts w:ascii="Wingdings" w:hAnsi="Wingdings" w:hint="default"/>
      </w:rPr>
    </w:lvl>
    <w:lvl w:ilvl="6" w:tplc="04080001" w:tentative="1">
      <w:start w:val="1"/>
      <w:numFmt w:val="bullet"/>
      <w:lvlText w:val=""/>
      <w:lvlJc w:val="left"/>
      <w:pPr>
        <w:ind w:left="6430" w:hanging="360"/>
      </w:pPr>
      <w:rPr>
        <w:rFonts w:ascii="Symbol" w:hAnsi="Symbol" w:hint="default"/>
      </w:rPr>
    </w:lvl>
    <w:lvl w:ilvl="7" w:tplc="04080003" w:tentative="1">
      <w:start w:val="1"/>
      <w:numFmt w:val="bullet"/>
      <w:lvlText w:val="o"/>
      <w:lvlJc w:val="left"/>
      <w:pPr>
        <w:ind w:left="7150" w:hanging="360"/>
      </w:pPr>
      <w:rPr>
        <w:rFonts w:ascii="Courier New" w:hAnsi="Courier New" w:cs="Courier New" w:hint="default"/>
      </w:rPr>
    </w:lvl>
    <w:lvl w:ilvl="8" w:tplc="04080005" w:tentative="1">
      <w:start w:val="1"/>
      <w:numFmt w:val="bullet"/>
      <w:lvlText w:val=""/>
      <w:lvlJc w:val="left"/>
      <w:pPr>
        <w:ind w:left="7870" w:hanging="360"/>
      </w:pPr>
      <w:rPr>
        <w:rFonts w:ascii="Wingdings" w:hAnsi="Wingdings" w:hint="default"/>
      </w:rPr>
    </w:lvl>
  </w:abstractNum>
  <w:abstractNum w:abstractNumId="30">
    <w:nsid w:val="2AE977EC"/>
    <w:multiLevelType w:val="hybridMultilevel"/>
    <w:tmpl w:val="F8CEA656"/>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31">
    <w:nsid w:val="2BD24D45"/>
    <w:multiLevelType w:val="hybridMultilevel"/>
    <w:tmpl w:val="A73425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2BD96695"/>
    <w:multiLevelType w:val="hybridMultilevel"/>
    <w:tmpl w:val="81702B18"/>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33">
    <w:nsid w:val="2D5F4718"/>
    <w:multiLevelType w:val="hybridMultilevel"/>
    <w:tmpl w:val="3790D9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2DE32AAE"/>
    <w:multiLevelType w:val="hybridMultilevel"/>
    <w:tmpl w:val="0EE4926A"/>
    <w:lvl w:ilvl="0" w:tplc="04080005">
      <w:start w:val="1"/>
      <w:numFmt w:val="bullet"/>
      <w:lvlText w:val=""/>
      <w:lvlJc w:val="left"/>
      <w:pPr>
        <w:ind w:left="2055" w:hanging="360"/>
      </w:pPr>
      <w:rPr>
        <w:rFonts w:ascii="Wingdings" w:hAnsi="Wingdings" w:hint="default"/>
      </w:rPr>
    </w:lvl>
    <w:lvl w:ilvl="1" w:tplc="04080003" w:tentative="1">
      <w:start w:val="1"/>
      <w:numFmt w:val="bullet"/>
      <w:lvlText w:val="o"/>
      <w:lvlJc w:val="left"/>
      <w:pPr>
        <w:ind w:left="2775" w:hanging="360"/>
      </w:pPr>
      <w:rPr>
        <w:rFonts w:ascii="Courier New" w:hAnsi="Courier New" w:cs="Courier New" w:hint="default"/>
      </w:rPr>
    </w:lvl>
    <w:lvl w:ilvl="2" w:tplc="04080005" w:tentative="1">
      <w:start w:val="1"/>
      <w:numFmt w:val="bullet"/>
      <w:lvlText w:val=""/>
      <w:lvlJc w:val="left"/>
      <w:pPr>
        <w:ind w:left="3495" w:hanging="360"/>
      </w:pPr>
      <w:rPr>
        <w:rFonts w:ascii="Wingdings" w:hAnsi="Wingdings" w:hint="default"/>
      </w:rPr>
    </w:lvl>
    <w:lvl w:ilvl="3" w:tplc="04080001" w:tentative="1">
      <w:start w:val="1"/>
      <w:numFmt w:val="bullet"/>
      <w:lvlText w:val=""/>
      <w:lvlJc w:val="left"/>
      <w:pPr>
        <w:ind w:left="4215" w:hanging="360"/>
      </w:pPr>
      <w:rPr>
        <w:rFonts w:ascii="Symbol" w:hAnsi="Symbol" w:hint="default"/>
      </w:rPr>
    </w:lvl>
    <w:lvl w:ilvl="4" w:tplc="04080003" w:tentative="1">
      <w:start w:val="1"/>
      <w:numFmt w:val="bullet"/>
      <w:lvlText w:val="o"/>
      <w:lvlJc w:val="left"/>
      <w:pPr>
        <w:ind w:left="4935" w:hanging="360"/>
      </w:pPr>
      <w:rPr>
        <w:rFonts w:ascii="Courier New" w:hAnsi="Courier New" w:cs="Courier New" w:hint="default"/>
      </w:rPr>
    </w:lvl>
    <w:lvl w:ilvl="5" w:tplc="04080005" w:tentative="1">
      <w:start w:val="1"/>
      <w:numFmt w:val="bullet"/>
      <w:lvlText w:val=""/>
      <w:lvlJc w:val="left"/>
      <w:pPr>
        <w:ind w:left="5655" w:hanging="360"/>
      </w:pPr>
      <w:rPr>
        <w:rFonts w:ascii="Wingdings" w:hAnsi="Wingdings" w:hint="default"/>
      </w:rPr>
    </w:lvl>
    <w:lvl w:ilvl="6" w:tplc="04080001" w:tentative="1">
      <w:start w:val="1"/>
      <w:numFmt w:val="bullet"/>
      <w:lvlText w:val=""/>
      <w:lvlJc w:val="left"/>
      <w:pPr>
        <w:ind w:left="6375" w:hanging="360"/>
      </w:pPr>
      <w:rPr>
        <w:rFonts w:ascii="Symbol" w:hAnsi="Symbol" w:hint="default"/>
      </w:rPr>
    </w:lvl>
    <w:lvl w:ilvl="7" w:tplc="04080003" w:tentative="1">
      <w:start w:val="1"/>
      <w:numFmt w:val="bullet"/>
      <w:lvlText w:val="o"/>
      <w:lvlJc w:val="left"/>
      <w:pPr>
        <w:ind w:left="7095" w:hanging="360"/>
      </w:pPr>
      <w:rPr>
        <w:rFonts w:ascii="Courier New" w:hAnsi="Courier New" w:cs="Courier New" w:hint="default"/>
      </w:rPr>
    </w:lvl>
    <w:lvl w:ilvl="8" w:tplc="04080005" w:tentative="1">
      <w:start w:val="1"/>
      <w:numFmt w:val="bullet"/>
      <w:lvlText w:val=""/>
      <w:lvlJc w:val="left"/>
      <w:pPr>
        <w:ind w:left="7815" w:hanging="360"/>
      </w:pPr>
      <w:rPr>
        <w:rFonts w:ascii="Wingdings" w:hAnsi="Wingdings" w:hint="default"/>
      </w:rPr>
    </w:lvl>
  </w:abstractNum>
  <w:abstractNum w:abstractNumId="35">
    <w:nsid w:val="2EB6392F"/>
    <w:multiLevelType w:val="hybridMultilevel"/>
    <w:tmpl w:val="FF02A1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2F2F55A4"/>
    <w:multiLevelType w:val="hybridMultilevel"/>
    <w:tmpl w:val="8CD2D7AA"/>
    <w:lvl w:ilvl="0" w:tplc="0408001B">
      <w:start w:val="1"/>
      <w:numFmt w:val="lowerRoman"/>
      <w:lvlText w:val="%1."/>
      <w:lvlJc w:val="right"/>
      <w:pPr>
        <w:ind w:left="1695" w:hanging="360"/>
      </w:pPr>
    </w:lvl>
    <w:lvl w:ilvl="1" w:tplc="04080019" w:tentative="1">
      <w:start w:val="1"/>
      <w:numFmt w:val="lowerLetter"/>
      <w:lvlText w:val="%2."/>
      <w:lvlJc w:val="left"/>
      <w:pPr>
        <w:ind w:left="2415" w:hanging="360"/>
      </w:pPr>
    </w:lvl>
    <w:lvl w:ilvl="2" w:tplc="0408001B" w:tentative="1">
      <w:start w:val="1"/>
      <w:numFmt w:val="lowerRoman"/>
      <w:lvlText w:val="%3."/>
      <w:lvlJc w:val="right"/>
      <w:pPr>
        <w:ind w:left="3135" w:hanging="180"/>
      </w:pPr>
    </w:lvl>
    <w:lvl w:ilvl="3" w:tplc="0408000F" w:tentative="1">
      <w:start w:val="1"/>
      <w:numFmt w:val="decimal"/>
      <w:lvlText w:val="%4."/>
      <w:lvlJc w:val="left"/>
      <w:pPr>
        <w:ind w:left="3855" w:hanging="360"/>
      </w:pPr>
    </w:lvl>
    <w:lvl w:ilvl="4" w:tplc="04080019" w:tentative="1">
      <w:start w:val="1"/>
      <w:numFmt w:val="lowerLetter"/>
      <w:lvlText w:val="%5."/>
      <w:lvlJc w:val="left"/>
      <w:pPr>
        <w:ind w:left="4575" w:hanging="360"/>
      </w:pPr>
    </w:lvl>
    <w:lvl w:ilvl="5" w:tplc="0408001B" w:tentative="1">
      <w:start w:val="1"/>
      <w:numFmt w:val="lowerRoman"/>
      <w:lvlText w:val="%6."/>
      <w:lvlJc w:val="right"/>
      <w:pPr>
        <w:ind w:left="5295" w:hanging="180"/>
      </w:pPr>
    </w:lvl>
    <w:lvl w:ilvl="6" w:tplc="0408000F" w:tentative="1">
      <w:start w:val="1"/>
      <w:numFmt w:val="decimal"/>
      <w:lvlText w:val="%7."/>
      <w:lvlJc w:val="left"/>
      <w:pPr>
        <w:ind w:left="6015" w:hanging="360"/>
      </w:pPr>
    </w:lvl>
    <w:lvl w:ilvl="7" w:tplc="04080019" w:tentative="1">
      <w:start w:val="1"/>
      <w:numFmt w:val="lowerLetter"/>
      <w:lvlText w:val="%8."/>
      <w:lvlJc w:val="left"/>
      <w:pPr>
        <w:ind w:left="6735" w:hanging="360"/>
      </w:pPr>
    </w:lvl>
    <w:lvl w:ilvl="8" w:tplc="0408001B" w:tentative="1">
      <w:start w:val="1"/>
      <w:numFmt w:val="lowerRoman"/>
      <w:lvlText w:val="%9."/>
      <w:lvlJc w:val="right"/>
      <w:pPr>
        <w:ind w:left="7455" w:hanging="180"/>
      </w:pPr>
    </w:lvl>
  </w:abstractNum>
  <w:abstractNum w:abstractNumId="37">
    <w:nsid w:val="2F51798A"/>
    <w:multiLevelType w:val="hybridMultilevel"/>
    <w:tmpl w:val="DA3814D6"/>
    <w:lvl w:ilvl="0" w:tplc="04080001">
      <w:start w:val="1"/>
      <w:numFmt w:val="bullet"/>
      <w:lvlText w:val=""/>
      <w:lvlJc w:val="left"/>
      <w:pPr>
        <w:ind w:left="1283" w:hanging="360"/>
      </w:pPr>
      <w:rPr>
        <w:rFonts w:ascii="Symbol" w:hAnsi="Symbol" w:hint="default"/>
      </w:rPr>
    </w:lvl>
    <w:lvl w:ilvl="1" w:tplc="04080003" w:tentative="1">
      <w:start w:val="1"/>
      <w:numFmt w:val="bullet"/>
      <w:lvlText w:val="o"/>
      <w:lvlJc w:val="left"/>
      <w:pPr>
        <w:ind w:left="2003" w:hanging="360"/>
      </w:pPr>
      <w:rPr>
        <w:rFonts w:ascii="Courier New" w:hAnsi="Courier New" w:cs="Courier New" w:hint="default"/>
      </w:rPr>
    </w:lvl>
    <w:lvl w:ilvl="2" w:tplc="04080005" w:tentative="1">
      <w:start w:val="1"/>
      <w:numFmt w:val="bullet"/>
      <w:lvlText w:val=""/>
      <w:lvlJc w:val="left"/>
      <w:pPr>
        <w:ind w:left="2723" w:hanging="360"/>
      </w:pPr>
      <w:rPr>
        <w:rFonts w:ascii="Wingdings" w:hAnsi="Wingdings" w:hint="default"/>
      </w:rPr>
    </w:lvl>
    <w:lvl w:ilvl="3" w:tplc="04080001" w:tentative="1">
      <w:start w:val="1"/>
      <w:numFmt w:val="bullet"/>
      <w:lvlText w:val=""/>
      <w:lvlJc w:val="left"/>
      <w:pPr>
        <w:ind w:left="3443" w:hanging="360"/>
      </w:pPr>
      <w:rPr>
        <w:rFonts w:ascii="Symbol" w:hAnsi="Symbol" w:hint="default"/>
      </w:rPr>
    </w:lvl>
    <w:lvl w:ilvl="4" w:tplc="04080003" w:tentative="1">
      <w:start w:val="1"/>
      <w:numFmt w:val="bullet"/>
      <w:lvlText w:val="o"/>
      <w:lvlJc w:val="left"/>
      <w:pPr>
        <w:ind w:left="4163" w:hanging="360"/>
      </w:pPr>
      <w:rPr>
        <w:rFonts w:ascii="Courier New" w:hAnsi="Courier New" w:cs="Courier New" w:hint="default"/>
      </w:rPr>
    </w:lvl>
    <w:lvl w:ilvl="5" w:tplc="04080005" w:tentative="1">
      <w:start w:val="1"/>
      <w:numFmt w:val="bullet"/>
      <w:lvlText w:val=""/>
      <w:lvlJc w:val="left"/>
      <w:pPr>
        <w:ind w:left="4883" w:hanging="360"/>
      </w:pPr>
      <w:rPr>
        <w:rFonts w:ascii="Wingdings" w:hAnsi="Wingdings" w:hint="default"/>
      </w:rPr>
    </w:lvl>
    <w:lvl w:ilvl="6" w:tplc="04080001" w:tentative="1">
      <w:start w:val="1"/>
      <w:numFmt w:val="bullet"/>
      <w:lvlText w:val=""/>
      <w:lvlJc w:val="left"/>
      <w:pPr>
        <w:ind w:left="5603" w:hanging="360"/>
      </w:pPr>
      <w:rPr>
        <w:rFonts w:ascii="Symbol" w:hAnsi="Symbol" w:hint="default"/>
      </w:rPr>
    </w:lvl>
    <w:lvl w:ilvl="7" w:tplc="04080003" w:tentative="1">
      <w:start w:val="1"/>
      <w:numFmt w:val="bullet"/>
      <w:lvlText w:val="o"/>
      <w:lvlJc w:val="left"/>
      <w:pPr>
        <w:ind w:left="6323" w:hanging="360"/>
      </w:pPr>
      <w:rPr>
        <w:rFonts w:ascii="Courier New" w:hAnsi="Courier New" w:cs="Courier New" w:hint="default"/>
      </w:rPr>
    </w:lvl>
    <w:lvl w:ilvl="8" w:tplc="04080005" w:tentative="1">
      <w:start w:val="1"/>
      <w:numFmt w:val="bullet"/>
      <w:lvlText w:val=""/>
      <w:lvlJc w:val="left"/>
      <w:pPr>
        <w:ind w:left="7043" w:hanging="360"/>
      </w:pPr>
      <w:rPr>
        <w:rFonts w:ascii="Wingdings" w:hAnsi="Wingdings" w:hint="default"/>
      </w:rPr>
    </w:lvl>
  </w:abstractNum>
  <w:abstractNum w:abstractNumId="38">
    <w:nsid w:val="2F6D1326"/>
    <w:multiLevelType w:val="hybridMultilevel"/>
    <w:tmpl w:val="2EB8CA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30C363F9"/>
    <w:multiLevelType w:val="hybridMultilevel"/>
    <w:tmpl w:val="433248A0"/>
    <w:lvl w:ilvl="0" w:tplc="0408000B">
      <w:start w:val="1"/>
      <w:numFmt w:val="bullet"/>
      <w:lvlText w:val=""/>
      <w:lvlJc w:val="left"/>
      <w:pPr>
        <w:ind w:left="1384" w:hanging="360"/>
      </w:pPr>
      <w:rPr>
        <w:rFonts w:ascii="Wingdings" w:hAnsi="Wingdings" w:hint="default"/>
      </w:rPr>
    </w:lvl>
    <w:lvl w:ilvl="1" w:tplc="04080003" w:tentative="1">
      <w:start w:val="1"/>
      <w:numFmt w:val="bullet"/>
      <w:lvlText w:val="o"/>
      <w:lvlJc w:val="left"/>
      <w:pPr>
        <w:ind w:left="2104" w:hanging="360"/>
      </w:pPr>
      <w:rPr>
        <w:rFonts w:ascii="Courier New" w:hAnsi="Courier New" w:cs="Courier New" w:hint="default"/>
      </w:rPr>
    </w:lvl>
    <w:lvl w:ilvl="2" w:tplc="04080005" w:tentative="1">
      <w:start w:val="1"/>
      <w:numFmt w:val="bullet"/>
      <w:lvlText w:val=""/>
      <w:lvlJc w:val="left"/>
      <w:pPr>
        <w:ind w:left="2824" w:hanging="360"/>
      </w:pPr>
      <w:rPr>
        <w:rFonts w:ascii="Wingdings" w:hAnsi="Wingdings" w:hint="default"/>
      </w:rPr>
    </w:lvl>
    <w:lvl w:ilvl="3" w:tplc="04080001" w:tentative="1">
      <w:start w:val="1"/>
      <w:numFmt w:val="bullet"/>
      <w:lvlText w:val=""/>
      <w:lvlJc w:val="left"/>
      <w:pPr>
        <w:ind w:left="3544" w:hanging="360"/>
      </w:pPr>
      <w:rPr>
        <w:rFonts w:ascii="Symbol" w:hAnsi="Symbol" w:hint="default"/>
      </w:rPr>
    </w:lvl>
    <w:lvl w:ilvl="4" w:tplc="04080003" w:tentative="1">
      <w:start w:val="1"/>
      <w:numFmt w:val="bullet"/>
      <w:lvlText w:val="o"/>
      <w:lvlJc w:val="left"/>
      <w:pPr>
        <w:ind w:left="4264" w:hanging="360"/>
      </w:pPr>
      <w:rPr>
        <w:rFonts w:ascii="Courier New" w:hAnsi="Courier New" w:cs="Courier New" w:hint="default"/>
      </w:rPr>
    </w:lvl>
    <w:lvl w:ilvl="5" w:tplc="04080005" w:tentative="1">
      <w:start w:val="1"/>
      <w:numFmt w:val="bullet"/>
      <w:lvlText w:val=""/>
      <w:lvlJc w:val="left"/>
      <w:pPr>
        <w:ind w:left="4984" w:hanging="360"/>
      </w:pPr>
      <w:rPr>
        <w:rFonts w:ascii="Wingdings" w:hAnsi="Wingdings" w:hint="default"/>
      </w:rPr>
    </w:lvl>
    <w:lvl w:ilvl="6" w:tplc="04080001" w:tentative="1">
      <w:start w:val="1"/>
      <w:numFmt w:val="bullet"/>
      <w:lvlText w:val=""/>
      <w:lvlJc w:val="left"/>
      <w:pPr>
        <w:ind w:left="5704" w:hanging="360"/>
      </w:pPr>
      <w:rPr>
        <w:rFonts w:ascii="Symbol" w:hAnsi="Symbol" w:hint="default"/>
      </w:rPr>
    </w:lvl>
    <w:lvl w:ilvl="7" w:tplc="04080003" w:tentative="1">
      <w:start w:val="1"/>
      <w:numFmt w:val="bullet"/>
      <w:lvlText w:val="o"/>
      <w:lvlJc w:val="left"/>
      <w:pPr>
        <w:ind w:left="6424" w:hanging="360"/>
      </w:pPr>
      <w:rPr>
        <w:rFonts w:ascii="Courier New" w:hAnsi="Courier New" w:cs="Courier New" w:hint="default"/>
      </w:rPr>
    </w:lvl>
    <w:lvl w:ilvl="8" w:tplc="04080005" w:tentative="1">
      <w:start w:val="1"/>
      <w:numFmt w:val="bullet"/>
      <w:lvlText w:val=""/>
      <w:lvlJc w:val="left"/>
      <w:pPr>
        <w:ind w:left="7144" w:hanging="360"/>
      </w:pPr>
      <w:rPr>
        <w:rFonts w:ascii="Wingdings" w:hAnsi="Wingdings" w:hint="default"/>
      </w:rPr>
    </w:lvl>
  </w:abstractNum>
  <w:abstractNum w:abstractNumId="40">
    <w:nsid w:val="318F7388"/>
    <w:multiLevelType w:val="hybridMultilevel"/>
    <w:tmpl w:val="D57485D0"/>
    <w:lvl w:ilvl="0" w:tplc="0408000F">
      <w:start w:val="1"/>
      <w:numFmt w:val="decimal"/>
      <w:lvlText w:val="%1."/>
      <w:lvlJc w:val="left"/>
      <w:pPr>
        <w:ind w:left="2880" w:hanging="360"/>
      </w:pPr>
    </w:lvl>
    <w:lvl w:ilvl="1" w:tplc="04080019" w:tentative="1">
      <w:start w:val="1"/>
      <w:numFmt w:val="lowerLetter"/>
      <w:lvlText w:val="%2."/>
      <w:lvlJc w:val="left"/>
      <w:pPr>
        <w:ind w:left="3600" w:hanging="360"/>
      </w:pPr>
    </w:lvl>
    <w:lvl w:ilvl="2" w:tplc="0408001B" w:tentative="1">
      <w:start w:val="1"/>
      <w:numFmt w:val="lowerRoman"/>
      <w:lvlText w:val="%3."/>
      <w:lvlJc w:val="right"/>
      <w:pPr>
        <w:ind w:left="4320" w:hanging="180"/>
      </w:pPr>
    </w:lvl>
    <w:lvl w:ilvl="3" w:tplc="0408000F" w:tentative="1">
      <w:start w:val="1"/>
      <w:numFmt w:val="decimal"/>
      <w:lvlText w:val="%4."/>
      <w:lvlJc w:val="left"/>
      <w:pPr>
        <w:ind w:left="5040" w:hanging="360"/>
      </w:pPr>
    </w:lvl>
    <w:lvl w:ilvl="4" w:tplc="04080019" w:tentative="1">
      <w:start w:val="1"/>
      <w:numFmt w:val="lowerLetter"/>
      <w:lvlText w:val="%5."/>
      <w:lvlJc w:val="left"/>
      <w:pPr>
        <w:ind w:left="5760" w:hanging="360"/>
      </w:pPr>
    </w:lvl>
    <w:lvl w:ilvl="5" w:tplc="0408001B" w:tentative="1">
      <w:start w:val="1"/>
      <w:numFmt w:val="lowerRoman"/>
      <w:lvlText w:val="%6."/>
      <w:lvlJc w:val="right"/>
      <w:pPr>
        <w:ind w:left="6480" w:hanging="180"/>
      </w:pPr>
    </w:lvl>
    <w:lvl w:ilvl="6" w:tplc="0408000F" w:tentative="1">
      <w:start w:val="1"/>
      <w:numFmt w:val="decimal"/>
      <w:lvlText w:val="%7."/>
      <w:lvlJc w:val="left"/>
      <w:pPr>
        <w:ind w:left="7200" w:hanging="360"/>
      </w:pPr>
    </w:lvl>
    <w:lvl w:ilvl="7" w:tplc="04080019" w:tentative="1">
      <w:start w:val="1"/>
      <w:numFmt w:val="lowerLetter"/>
      <w:lvlText w:val="%8."/>
      <w:lvlJc w:val="left"/>
      <w:pPr>
        <w:ind w:left="7920" w:hanging="360"/>
      </w:pPr>
    </w:lvl>
    <w:lvl w:ilvl="8" w:tplc="0408001B" w:tentative="1">
      <w:start w:val="1"/>
      <w:numFmt w:val="lowerRoman"/>
      <w:lvlText w:val="%9."/>
      <w:lvlJc w:val="right"/>
      <w:pPr>
        <w:ind w:left="8640" w:hanging="180"/>
      </w:pPr>
    </w:lvl>
  </w:abstractNum>
  <w:abstractNum w:abstractNumId="41">
    <w:nsid w:val="32180D30"/>
    <w:multiLevelType w:val="hybridMultilevel"/>
    <w:tmpl w:val="3D86A33C"/>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42">
    <w:nsid w:val="33231514"/>
    <w:multiLevelType w:val="hybridMultilevel"/>
    <w:tmpl w:val="8A961676"/>
    <w:lvl w:ilvl="0" w:tplc="04080017">
      <w:start w:val="1"/>
      <w:numFmt w:val="lowerLetter"/>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3">
    <w:nsid w:val="335B6B56"/>
    <w:multiLevelType w:val="hybridMultilevel"/>
    <w:tmpl w:val="210C19C2"/>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4">
    <w:nsid w:val="33B278B6"/>
    <w:multiLevelType w:val="hybridMultilevel"/>
    <w:tmpl w:val="41C2059A"/>
    <w:lvl w:ilvl="0" w:tplc="04080001">
      <w:start w:val="1"/>
      <w:numFmt w:val="bullet"/>
      <w:lvlText w:val=""/>
      <w:lvlJc w:val="left"/>
      <w:pPr>
        <w:ind w:left="2830" w:hanging="360"/>
      </w:pPr>
      <w:rPr>
        <w:rFonts w:ascii="Symbol" w:hAnsi="Symbol" w:hint="default"/>
      </w:rPr>
    </w:lvl>
    <w:lvl w:ilvl="1" w:tplc="04080003" w:tentative="1">
      <w:start w:val="1"/>
      <w:numFmt w:val="bullet"/>
      <w:lvlText w:val="o"/>
      <w:lvlJc w:val="left"/>
      <w:pPr>
        <w:ind w:left="3550" w:hanging="360"/>
      </w:pPr>
      <w:rPr>
        <w:rFonts w:ascii="Courier New" w:hAnsi="Courier New" w:cs="Courier New" w:hint="default"/>
      </w:rPr>
    </w:lvl>
    <w:lvl w:ilvl="2" w:tplc="04080005" w:tentative="1">
      <w:start w:val="1"/>
      <w:numFmt w:val="bullet"/>
      <w:lvlText w:val=""/>
      <w:lvlJc w:val="left"/>
      <w:pPr>
        <w:ind w:left="4270" w:hanging="360"/>
      </w:pPr>
      <w:rPr>
        <w:rFonts w:ascii="Wingdings" w:hAnsi="Wingdings" w:hint="default"/>
      </w:rPr>
    </w:lvl>
    <w:lvl w:ilvl="3" w:tplc="04080001" w:tentative="1">
      <w:start w:val="1"/>
      <w:numFmt w:val="bullet"/>
      <w:lvlText w:val=""/>
      <w:lvlJc w:val="left"/>
      <w:pPr>
        <w:ind w:left="4990" w:hanging="360"/>
      </w:pPr>
      <w:rPr>
        <w:rFonts w:ascii="Symbol" w:hAnsi="Symbol" w:hint="default"/>
      </w:rPr>
    </w:lvl>
    <w:lvl w:ilvl="4" w:tplc="04080003" w:tentative="1">
      <w:start w:val="1"/>
      <w:numFmt w:val="bullet"/>
      <w:lvlText w:val="o"/>
      <w:lvlJc w:val="left"/>
      <w:pPr>
        <w:ind w:left="5710" w:hanging="360"/>
      </w:pPr>
      <w:rPr>
        <w:rFonts w:ascii="Courier New" w:hAnsi="Courier New" w:cs="Courier New" w:hint="default"/>
      </w:rPr>
    </w:lvl>
    <w:lvl w:ilvl="5" w:tplc="04080005" w:tentative="1">
      <w:start w:val="1"/>
      <w:numFmt w:val="bullet"/>
      <w:lvlText w:val=""/>
      <w:lvlJc w:val="left"/>
      <w:pPr>
        <w:ind w:left="6430" w:hanging="360"/>
      </w:pPr>
      <w:rPr>
        <w:rFonts w:ascii="Wingdings" w:hAnsi="Wingdings" w:hint="default"/>
      </w:rPr>
    </w:lvl>
    <w:lvl w:ilvl="6" w:tplc="04080001" w:tentative="1">
      <w:start w:val="1"/>
      <w:numFmt w:val="bullet"/>
      <w:lvlText w:val=""/>
      <w:lvlJc w:val="left"/>
      <w:pPr>
        <w:ind w:left="7150" w:hanging="360"/>
      </w:pPr>
      <w:rPr>
        <w:rFonts w:ascii="Symbol" w:hAnsi="Symbol" w:hint="default"/>
      </w:rPr>
    </w:lvl>
    <w:lvl w:ilvl="7" w:tplc="04080003" w:tentative="1">
      <w:start w:val="1"/>
      <w:numFmt w:val="bullet"/>
      <w:lvlText w:val="o"/>
      <w:lvlJc w:val="left"/>
      <w:pPr>
        <w:ind w:left="7870" w:hanging="360"/>
      </w:pPr>
      <w:rPr>
        <w:rFonts w:ascii="Courier New" w:hAnsi="Courier New" w:cs="Courier New" w:hint="default"/>
      </w:rPr>
    </w:lvl>
    <w:lvl w:ilvl="8" w:tplc="04080005" w:tentative="1">
      <w:start w:val="1"/>
      <w:numFmt w:val="bullet"/>
      <w:lvlText w:val=""/>
      <w:lvlJc w:val="left"/>
      <w:pPr>
        <w:ind w:left="8590" w:hanging="360"/>
      </w:pPr>
      <w:rPr>
        <w:rFonts w:ascii="Wingdings" w:hAnsi="Wingdings" w:hint="default"/>
      </w:rPr>
    </w:lvl>
  </w:abstractNum>
  <w:abstractNum w:abstractNumId="45">
    <w:nsid w:val="33B90630"/>
    <w:multiLevelType w:val="hybridMultilevel"/>
    <w:tmpl w:val="2C70251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36E82D03"/>
    <w:multiLevelType w:val="hybridMultilevel"/>
    <w:tmpl w:val="DC04035A"/>
    <w:lvl w:ilvl="0" w:tplc="04080015">
      <w:start w:val="1"/>
      <w:numFmt w:val="upperLetter"/>
      <w:lvlText w:val="%1."/>
      <w:lvlJc w:val="left"/>
      <w:pPr>
        <w:ind w:left="3124" w:hanging="360"/>
      </w:pPr>
    </w:lvl>
    <w:lvl w:ilvl="1" w:tplc="04080019" w:tentative="1">
      <w:start w:val="1"/>
      <w:numFmt w:val="lowerLetter"/>
      <w:lvlText w:val="%2."/>
      <w:lvlJc w:val="left"/>
      <w:pPr>
        <w:ind w:left="3844" w:hanging="360"/>
      </w:pPr>
    </w:lvl>
    <w:lvl w:ilvl="2" w:tplc="0408001B" w:tentative="1">
      <w:start w:val="1"/>
      <w:numFmt w:val="lowerRoman"/>
      <w:lvlText w:val="%3."/>
      <w:lvlJc w:val="right"/>
      <w:pPr>
        <w:ind w:left="4564" w:hanging="180"/>
      </w:pPr>
    </w:lvl>
    <w:lvl w:ilvl="3" w:tplc="0408000F" w:tentative="1">
      <w:start w:val="1"/>
      <w:numFmt w:val="decimal"/>
      <w:lvlText w:val="%4."/>
      <w:lvlJc w:val="left"/>
      <w:pPr>
        <w:ind w:left="5284" w:hanging="360"/>
      </w:pPr>
    </w:lvl>
    <w:lvl w:ilvl="4" w:tplc="04080019" w:tentative="1">
      <w:start w:val="1"/>
      <w:numFmt w:val="lowerLetter"/>
      <w:lvlText w:val="%5."/>
      <w:lvlJc w:val="left"/>
      <w:pPr>
        <w:ind w:left="6004" w:hanging="360"/>
      </w:pPr>
    </w:lvl>
    <w:lvl w:ilvl="5" w:tplc="0408001B" w:tentative="1">
      <w:start w:val="1"/>
      <w:numFmt w:val="lowerRoman"/>
      <w:lvlText w:val="%6."/>
      <w:lvlJc w:val="right"/>
      <w:pPr>
        <w:ind w:left="6724" w:hanging="180"/>
      </w:pPr>
    </w:lvl>
    <w:lvl w:ilvl="6" w:tplc="0408000F" w:tentative="1">
      <w:start w:val="1"/>
      <w:numFmt w:val="decimal"/>
      <w:lvlText w:val="%7."/>
      <w:lvlJc w:val="left"/>
      <w:pPr>
        <w:ind w:left="7444" w:hanging="360"/>
      </w:pPr>
    </w:lvl>
    <w:lvl w:ilvl="7" w:tplc="04080019" w:tentative="1">
      <w:start w:val="1"/>
      <w:numFmt w:val="lowerLetter"/>
      <w:lvlText w:val="%8."/>
      <w:lvlJc w:val="left"/>
      <w:pPr>
        <w:ind w:left="8164" w:hanging="360"/>
      </w:pPr>
    </w:lvl>
    <w:lvl w:ilvl="8" w:tplc="0408001B" w:tentative="1">
      <w:start w:val="1"/>
      <w:numFmt w:val="lowerRoman"/>
      <w:lvlText w:val="%9."/>
      <w:lvlJc w:val="right"/>
      <w:pPr>
        <w:ind w:left="8884" w:hanging="180"/>
      </w:pPr>
    </w:lvl>
  </w:abstractNum>
  <w:abstractNum w:abstractNumId="47">
    <w:nsid w:val="378235AA"/>
    <w:multiLevelType w:val="hybridMultilevel"/>
    <w:tmpl w:val="D374BE98"/>
    <w:lvl w:ilvl="0" w:tplc="04080001">
      <w:start w:val="1"/>
      <w:numFmt w:val="bullet"/>
      <w:lvlText w:val=""/>
      <w:lvlJc w:val="left"/>
      <w:pPr>
        <w:ind w:left="1446" w:hanging="360"/>
      </w:pPr>
      <w:rPr>
        <w:rFonts w:ascii="Symbol" w:hAnsi="Symbol" w:hint="default"/>
      </w:rPr>
    </w:lvl>
    <w:lvl w:ilvl="1" w:tplc="04080003" w:tentative="1">
      <w:start w:val="1"/>
      <w:numFmt w:val="bullet"/>
      <w:lvlText w:val="o"/>
      <w:lvlJc w:val="left"/>
      <w:pPr>
        <w:ind w:left="2166" w:hanging="360"/>
      </w:pPr>
      <w:rPr>
        <w:rFonts w:ascii="Courier New" w:hAnsi="Courier New" w:cs="Courier New" w:hint="default"/>
      </w:rPr>
    </w:lvl>
    <w:lvl w:ilvl="2" w:tplc="04080005" w:tentative="1">
      <w:start w:val="1"/>
      <w:numFmt w:val="bullet"/>
      <w:lvlText w:val=""/>
      <w:lvlJc w:val="left"/>
      <w:pPr>
        <w:ind w:left="2886" w:hanging="360"/>
      </w:pPr>
      <w:rPr>
        <w:rFonts w:ascii="Wingdings" w:hAnsi="Wingdings" w:hint="default"/>
      </w:rPr>
    </w:lvl>
    <w:lvl w:ilvl="3" w:tplc="04080001" w:tentative="1">
      <w:start w:val="1"/>
      <w:numFmt w:val="bullet"/>
      <w:lvlText w:val=""/>
      <w:lvlJc w:val="left"/>
      <w:pPr>
        <w:ind w:left="3606" w:hanging="360"/>
      </w:pPr>
      <w:rPr>
        <w:rFonts w:ascii="Symbol" w:hAnsi="Symbol" w:hint="default"/>
      </w:rPr>
    </w:lvl>
    <w:lvl w:ilvl="4" w:tplc="04080003" w:tentative="1">
      <w:start w:val="1"/>
      <w:numFmt w:val="bullet"/>
      <w:lvlText w:val="o"/>
      <w:lvlJc w:val="left"/>
      <w:pPr>
        <w:ind w:left="4326" w:hanging="360"/>
      </w:pPr>
      <w:rPr>
        <w:rFonts w:ascii="Courier New" w:hAnsi="Courier New" w:cs="Courier New" w:hint="default"/>
      </w:rPr>
    </w:lvl>
    <w:lvl w:ilvl="5" w:tplc="04080005" w:tentative="1">
      <w:start w:val="1"/>
      <w:numFmt w:val="bullet"/>
      <w:lvlText w:val=""/>
      <w:lvlJc w:val="left"/>
      <w:pPr>
        <w:ind w:left="5046" w:hanging="360"/>
      </w:pPr>
      <w:rPr>
        <w:rFonts w:ascii="Wingdings" w:hAnsi="Wingdings" w:hint="default"/>
      </w:rPr>
    </w:lvl>
    <w:lvl w:ilvl="6" w:tplc="04080001" w:tentative="1">
      <w:start w:val="1"/>
      <w:numFmt w:val="bullet"/>
      <w:lvlText w:val=""/>
      <w:lvlJc w:val="left"/>
      <w:pPr>
        <w:ind w:left="5766" w:hanging="360"/>
      </w:pPr>
      <w:rPr>
        <w:rFonts w:ascii="Symbol" w:hAnsi="Symbol" w:hint="default"/>
      </w:rPr>
    </w:lvl>
    <w:lvl w:ilvl="7" w:tplc="04080003" w:tentative="1">
      <w:start w:val="1"/>
      <w:numFmt w:val="bullet"/>
      <w:lvlText w:val="o"/>
      <w:lvlJc w:val="left"/>
      <w:pPr>
        <w:ind w:left="6486" w:hanging="360"/>
      </w:pPr>
      <w:rPr>
        <w:rFonts w:ascii="Courier New" w:hAnsi="Courier New" w:cs="Courier New" w:hint="default"/>
      </w:rPr>
    </w:lvl>
    <w:lvl w:ilvl="8" w:tplc="04080005" w:tentative="1">
      <w:start w:val="1"/>
      <w:numFmt w:val="bullet"/>
      <w:lvlText w:val=""/>
      <w:lvlJc w:val="left"/>
      <w:pPr>
        <w:ind w:left="7206" w:hanging="360"/>
      </w:pPr>
      <w:rPr>
        <w:rFonts w:ascii="Wingdings" w:hAnsi="Wingdings" w:hint="default"/>
      </w:rPr>
    </w:lvl>
  </w:abstractNum>
  <w:abstractNum w:abstractNumId="48">
    <w:nsid w:val="380B45AE"/>
    <w:multiLevelType w:val="hybridMultilevel"/>
    <w:tmpl w:val="8E2C9D02"/>
    <w:lvl w:ilvl="0" w:tplc="0408000B">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49">
    <w:nsid w:val="39535FC6"/>
    <w:multiLevelType w:val="hybridMultilevel"/>
    <w:tmpl w:val="0236424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0">
    <w:nsid w:val="397277A2"/>
    <w:multiLevelType w:val="hybridMultilevel"/>
    <w:tmpl w:val="8EB896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nsid w:val="39FE7912"/>
    <w:multiLevelType w:val="hybridMultilevel"/>
    <w:tmpl w:val="1F263676"/>
    <w:lvl w:ilvl="0" w:tplc="04080017">
      <w:start w:val="1"/>
      <w:numFmt w:val="lowerLetter"/>
      <w:lvlText w:val="%1)"/>
      <w:lvlJc w:val="left"/>
      <w:pPr>
        <w:ind w:left="1847" w:hanging="360"/>
      </w:pPr>
    </w:lvl>
    <w:lvl w:ilvl="1" w:tplc="04080019" w:tentative="1">
      <w:start w:val="1"/>
      <w:numFmt w:val="lowerLetter"/>
      <w:lvlText w:val="%2."/>
      <w:lvlJc w:val="left"/>
      <w:pPr>
        <w:ind w:left="2567" w:hanging="360"/>
      </w:pPr>
    </w:lvl>
    <w:lvl w:ilvl="2" w:tplc="0408001B" w:tentative="1">
      <w:start w:val="1"/>
      <w:numFmt w:val="lowerRoman"/>
      <w:lvlText w:val="%3."/>
      <w:lvlJc w:val="right"/>
      <w:pPr>
        <w:ind w:left="3287" w:hanging="180"/>
      </w:pPr>
    </w:lvl>
    <w:lvl w:ilvl="3" w:tplc="0408000F" w:tentative="1">
      <w:start w:val="1"/>
      <w:numFmt w:val="decimal"/>
      <w:lvlText w:val="%4."/>
      <w:lvlJc w:val="left"/>
      <w:pPr>
        <w:ind w:left="4007" w:hanging="360"/>
      </w:pPr>
    </w:lvl>
    <w:lvl w:ilvl="4" w:tplc="04080019" w:tentative="1">
      <w:start w:val="1"/>
      <w:numFmt w:val="lowerLetter"/>
      <w:lvlText w:val="%5."/>
      <w:lvlJc w:val="left"/>
      <w:pPr>
        <w:ind w:left="4727" w:hanging="360"/>
      </w:pPr>
    </w:lvl>
    <w:lvl w:ilvl="5" w:tplc="0408001B" w:tentative="1">
      <w:start w:val="1"/>
      <w:numFmt w:val="lowerRoman"/>
      <w:lvlText w:val="%6."/>
      <w:lvlJc w:val="right"/>
      <w:pPr>
        <w:ind w:left="5447" w:hanging="180"/>
      </w:pPr>
    </w:lvl>
    <w:lvl w:ilvl="6" w:tplc="0408000F" w:tentative="1">
      <w:start w:val="1"/>
      <w:numFmt w:val="decimal"/>
      <w:lvlText w:val="%7."/>
      <w:lvlJc w:val="left"/>
      <w:pPr>
        <w:ind w:left="6167" w:hanging="360"/>
      </w:pPr>
    </w:lvl>
    <w:lvl w:ilvl="7" w:tplc="04080019" w:tentative="1">
      <w:start w:val="1"/>
      <w:numFmt w:val="lowerLetter"/>
      <w:lvlText w:val="%8."/>
      <w:lvlJc w:val="left"/>
      <w:pPr>
        <w:ind w:left="6887" w:hanging="360"/>
      </w:pPr>
    </w:lvl>
    <w:lvl w:ilvl="8" w:tplc="0408001B" w:tentative="1">
      <w:start w:val="1"/>
      <w:numFmt w:val="lowerRoman"/>
      <w:lvlText w:val="%9."/>
      <w:lvlJc w:val="right"/>
      <w:pPr>
        <w:ind w:left="7607" w:hanging="180"/>
      </w:pPr>
    </w:lvl>
  </w:abstractNum>
  <w:abstractNum w:abstractNumId="52">
    <w:nsid w:val="3AA103BC"/>
    <w:multiLevelType w:val="hybridMultilevel"/>
    <w:tmpl w:val="FDC876D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3">
    <w:nsid w:val="3BCE12C1"/>
    <w:multiLevelType w:val="hybridMultilevel"/>
    <w:tmpl w:val="6C7428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3E806D09"/>
    <w:multiLevelType w:val="hybridMultilevel"/>
    <w:tmpl w:val="6CDA3E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3FEE48CE"/>
    <w:multiLevelType w:val="hybridMultilevel"/>
    <w:tmpl w:val="157ED9B6"/>
    <w:lvl w:ilvl="0" w:tplc="04080001">
      <w:start w:val="1"/>
      <w:numFmt w:val="bullet"/>
      <w:lvlText w:val=""/>
      <w:lvlJc w:val="left"/>
      <w:pPr>
        <w:ind w:left="2936" w:hanging="360"/>
      </w:pPr>
      <w:rPr>
        <w:rFonts w:ascii="Symbol" w:hAnsi="Symbol" w:hint="default"/>
      </w:rPr>
    </w:lvl>
    <w:lvl w:ilvl="1" w:tplc="04080003" w:tentative="1">
      <w:start w:val="1"/>
      <w:numFmt w:val="bullet"/>
      <w:lvlText w:val="o"/>
      <w:lvlJc w:val="left"/>
      <w:pPr>
        <w:ind w:left="3656" w:hanging="360"/>
      </w:pPr>
      <w:rPr>
        <w:rFonts w:ascii="Courier New" w:hAnsi="Courier New" w:cs="Courier New" w:hint="default"/>
      </w:rPr>
    </w:lvl>
    <w:lvl w:ilvl="2" w:tplc="04080005" w:tentative="1">
      <w:start w:val="1"/>
      <w:numFmt w:val="bullet"/>
      <w:lvlText w:val=""/>
      <w:lvlJc w:val="left"/>
      <w:pPr>
        <w:ind w:left="4376" w:hanging="360"/>
      </w:pPr>
      <w:rPr>
        <w:rFonts w:ascii="Wingdings" w:hAnsi="Wingdings" w:hint="default"/>
      </w:rPr>
    </w:lvl>
    <w:lvl w:ilvl="3" w:tplc="04080001" w:tentative="1">
      <w:start w:val="1"/>
      <w:numFmt w:val="bullet"/>
      <w:lvlText w:val=""/>
      <w:lvlJc w:val="left"/>
      <w:pPr>
        <w:ind w:left="5096" w:hanging="360"/>
      </w:pPr>
      <w:rPr>
        <w:rFonts w:ascii="Symbol" w:hAnsi="Symbol" w:hint="default"/>
      </w:rPr>
    </w:lvl>
    <w:lvl w:ilvl="4" w:tplc="04080003" w:tentative="1">
      <w:start w:val="1"/>
      <w:numFmt w:val="bullet"/>
      <w:lvlText w:val="o"/>
      <w:lvlJc w:val="left"/>
      <w:pPr>
        <w:ind w:left="5816" w:hanging="360"/>
      </w:pPr>
      <w:rPr>
        <w:rFonts w:ascii="Courier New" w:hAnsi="Courier New" w:cs="Courier New" w:hint="default"/>
      </w:rPr>
    </w:lvl>
    <w:lvl w:ilvl="5" w:tplc="04080005" w:tentative="1">
      <w:start w:val="1"/>
      <w:numFmt w:val="bullet"/>
      <w:lvlText w:val=""/>
      <w:lvlJc w:val="left"/>
      <w:pPr>
        <w:ind w:left="6536" w:hanging="360"/>
      </w:pPr>
      <w:rPr>
        <w:rFonts w:ascii="Wingdings" w:hAnsi="Wingdings" w:hint="default"/>
      </w:rPr>
    </w:lvl>
    <w:lvl w:ilvl="6" w:tplc="04080001" w:tentative="1">
      <w:start w:val="1"/>
      <w:numFmt w:val="bullet"/>
      <w:lvlText w:val=""/>
      <w:lvlJc w:val="left"/>
      <w:pPr>
        <w:ind w:left="7256" w:hanging="360"/>
      </w:pPr>
      <w:rPr>
        <w:rFonts w:ascii="Symbol" w:hAnsi="Symbol" w:hint="default"/>
      </w:rPr>
    </w:lvl>
    <w:lvl w:ilvl="7" w:tplc="04080003" w:tentative="1">
      <w:start w:val="1"/>
      <w:numFmt w:val="bullet"/>
      <w:lvlText w:val="o"/>
      <w:lvlJc w:val="left"/>
      <w:pPr>
        <w:ind w:left="7976" w:hanging="360"/>
      </w:pPr>
      <w:rPr>
        <w:rFonts w:ascii="Courier New" w:hAnsi="Courier New" w:cs="Courier New" w:hint="default"/>
      </w:rPr>
    </w:lvl>
    <w:lvl w:ilvl="8" w:tplc="04080005" w:tentative="1">
      <w:start w:val="1"/>
      <w:numFmt w:val="bullet"/>
      <w:lvlText w:val=""/>
      <w:lvlJc w:val="left"/>
      <w:pPr>
        <w:ind w:left="8696" w:hanging="360"/>
      </w:pPr>
      <w:rPr>
        <w:rFonts w:ascii="Wingdings" w:hAnsi="Wingdings" w:hint="default"/>
      </w:rPr>
    </w:lvl>
  </w:abstractNum>
  <w:abstractNum w:abstractNumId="56">
    <w:nsid w:val="40AB2265"/>
    <w:multiLevelType w:val="hybridMultilevel"/>
    <w:tmpl w:val="7966A2A6"/>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7">
    <w:nsid w:val="42574764"/>
    <w:multiLevelType w:val="hybridMultilevel"/>
    <w:tmpl w:val="23C46382"/>
    <w:lvl w:ilvl="0" w:tplc="0408000B">
      <w:start w:val="1"/>
      <w:numFmt w:val="bullet"/>
      <w:lvlText w:val=""/>
      <w:lvlJc w:val="left"/>
      <w:pPr>
        <w:ind w:left="1334" w:hanging="360"/>
      </w:pPr>
      <w:rPr>
        <w:rFonts w:ascii="Wingdings" w:hAnsi="Wingdings" w:hint="default"/>
      </w:rPr>
    </w:lvl>
    <w:lvl w:ilvl="1" w:tplc="04080003" w:tentative="1">
      <w:start w:val="1"/>
      <w:numFmt w:val="bullet"/>
      <w:lvlText w:val="o"/>
      <w:lvlJc w:val="left"/>
      <w:pPr>
        <w:ind w:left="2054" w:hanging="360"/>
      </w:pPr>
      <w:rPr>
        <w:rFonts w:ascii="Courier New" w:hAnsi="Courier New" w:cs="Courier New" w:hint="default"/>
      </w:rPr>
    </w:lvl>
    <w:lvl w:ilvl="2" w:tplc="04080005" w:tentative="1">
      <w:start w:val="1"/>
      <w:numFmt w:val="bullet"/>
      <w:lvlText w:val=""/>
      <w:lvlJc w:val="left"/>
      <w:pPr>
        <w:ind w:left="2774" w:hanging="360"/>
      </w:pPr>
      <w:rPr>
        <w:rFonts w:ascii="Wingdings" w:hAnsi="Wingdings" w:hint="default"/>
      </w:rPr>
    </w:lvl>
    <w:lvl w:ilvl="3" w:tplc="04080001" w:tentative="1">
      <w:start w:val="1"/>
      <w:numFmt w:val="bullet"/>
      <w:lvlText w:val=""/>
      <w:lvlJc w:val="left"/>
      <w:pPr>
        <w:ind w:left="3494" w:hanging="360"/>
      </w:pPr>
      <w:rPr>
        <w:rFonts w:ascii="Symbol" w:hAnsi="Symbol" w:hint="default"/>
      </w:rPr>
    </w:lvl>
    <w:lvl w:ilvl="4" w:tplc="04080003" w:tentative="1">
      <w:start w:val="1"/>
      <w:numFmt w:val="bullet"/>
      <w:lvlText w:val="o"/>
      <w:lvlJc w:val="left"/>
      <w:pPr>
        <w:ind w:left="4214" w:hanging="360"/>
      </w:pPr>
      <w:rPr>
        <w:rFonts w:ascii="Courier New" w:hAnsi="Courier New" w:cs="Courier New" w:hint="default"/>
      </w:rPr>
    </w:lvl>
    <w:lvl w:ilvl="5" w:tplc="04080005" w:tentative="1">
      <w:start w:val="1"/>
      <w:numFmt w:val="bullet"/>
      <w:lvlText w:val=""/>
      <w:lvlJc w:val="left"/>
      <w:pPr>
        <w:ind w:left="4934" w:hanging="360"/>
      </w:pPr>
      <w:rPr>
        <w:rFonts w:ascii="Wingdings" w:hAnsi="Wingdings" w:hint="default"/>
      </w:rPr>
    </w:lvl>
    <w:lvl w:ilvl="6" w:tplc="04080001" w:tentative="1">
      <w:start w:val="1"/>
      <w:numFmt w:val="bullet"/>
      <w:lvlText w:val=""/>
      <w:lvlJc w:val="left"/>
      <w:pPr>
        <w:ind w:left="5654" w:hanging="360"/>
      </w:pPr>
      <w:rPr>
        <w:rFonts w:ascii="Symbol" w:hAnsi="Symbol" w:hint="default"/>
      </w:rPr>
    </w:lvl>
    <w:lvl w:ilvl="7" w:tplc="04080003" w:tentative="1">
      <w:start w:val="1"/>
      <w:numFmt w:val="bullet"/>
      <w:lvlText w:val="o"/>
      <w:lvlJc w:val="left"/>
      <w:pPr>
        <w:ind w:left="6374" w:hanging="360"/>
      </w:pPr>
      <w:rPr>
        <w:rFonts w:ascii="Courier New" w:hAnsi="Courier New" w:cs="Courier New" w:hint="default"/>
      </w:rPr>
    </w:lvl>
    <w:lvl w:ilvl="8" w:tplc="04080005" w:tentative="1">
      <w:start w:val="1"/>
      <w:numFmt w:val="bullet"/>
      <w:lvlText w:val=""/>
      <w:lvlJc w:val="left"/>
      <w:pPr>
        <w:ind w:left="7094" w:hanging="360"/>
      </w:pPr>
      <w:rPr>
        <w:rFonts w:ascii="Wingdings" w:hAnsi="Wingdings" w:hint="default"/>
      </w:rPr>
    </w:lvl>
  </w:abstractNum>
  <w:abstractNum w:abstractNumId="58">
    <w:nsid w:val="42B149A2"/>
    <w:multiLevelType w:val="hybridMultilevel"/>
    <w:tmpl w:val="40D20F9C"/>
    <w:lvl w:ilvl="0" w:tplc="0408000F">
      <w:start w:val="1"/>
      <w:numFmt w:val="decimal"/>
      <w:lvlText w:val="%1."/>
      <w:lvlJc w:val="left"/>
      <w:pPr>
        <w:ind w:left="2216" w:hanging="360"/>
      </w:pPr>
    </w:lvl>
    <w:lvl w:ilvl="1" w:tplc="04080019" w:tentative="1">
      <w:start w:val="1"/>
      <w:numFmt w:val="lowerLetter"/>
      <w:lvlText w:val="%2."/>
      <w:lvlJc w:val="left"/>
      <w:pPr>
        <w:ind w:left="2936" w:hanging="360"/>
      </w:pPr>
    </w:lvl>
    <w:lvl w:ilvl="2" w:tplc="0408001B" w:tentative="1">
      <w:start w:val="1"/>
      <w:numFmt w:val="lowerRoman"/>
      <w:lvlText w:val="%3."/>
      <w:lvlJc w:val="right"/>
      <w:pPr>
        <w:ind w:left="3656" w:hanging="180"/>
      </w:pPr>
    </w:lvl>
    <w:lvl w:ilvl="3" w:tplc="0408000F" w:tentative="1">
      <w:start w:val="1"/>
      <w:numFmt w:val="decimal"/>
      <w:lvlText w:val="%4."/>
      <w:lvlJc w:val="left"/>
      <w:pPr>
        <w:ind w:left="4376" w:hanging="360"/>
      </w:pPr>
    </w:lvl>
    <w:lvl w:ilvl="4" w:tplc="04080019" w:tentative="1">
      <w:start w:val="1"/>
      <w:numFmt w:val="lowerLetter"/>
      <w:lvlText w:val="%5."/>
      <w:lvlJc w:val="left"/>
      <w:pPr>
        <w:ind w:left="5096" w:hanging="360"/>
      </w:pPr>
    </w:lvl>
    <w:lvl w:ilvl="5" w:tplc="0408001B" w:tentative="1">
      <w:start w:val="1"/>
      <w:numFmt w:val="lowerRoman"/>
      <w:lvlText w:val="%6."/>
      <w:lvlJc w:val="right"/>
      <w:pPr>
        <w:ind w:left="5816" w:hanging="180"/>
      </w:pPr>
    </w:lvl>
    <w:lvl w:ilvl="6" w:tplc="0408000F" w:tentative="1">
      <w:start w:val="1"/>
      <w:numFmt w:val="decimal"/>
      <w:lvlText w:val="%7."/>
      <w:lvlJc w:val="left"/>
      <w:pPr>
        <w:ind w:left="6536" w:hanging="360"/>
      </w:pPr>
    </w:lvl>
    <w:lvl w:ilvl="7" w:tplc="04080019" w:tentative="1">
      <w:start w:val="1"/>
      <w:numFmt w:val="lowerLetter"/>
      <w:lvlText w:val="%8."/>
      <w:lvlJc w:val="left"/>
      <w:pPr>
        <w:ind w:left="7256" w:hanging="360"/>
      </w:pPr>
    </w:lvl>
    <w:lvl w:ilvl="8" w:tplc="0408001B" w:tentative="1">
      <w:start w:val="1"/>
      <w:numFmt w:val="lowerRoman"/>
      <w:lvlText w:val="%9."/>
      <w:lvlJc w:val="right"/>
      <w:pPr>
        <w:ind w:left="7976" w:hanging="180"/>
      </w:pPr>
    </w:lvl>
  </w:abstractNum>
  <w:abstractNum w:abstractNumId="59">
    <w:nsid w:val="43C0628A"/>
    <w:multiLevelType w:val="hybridMultilevel"/>
    <w:tmpl w:val="327AD3D8"/>
    <w:lvl w:ilvl="0" w:tplc="04080001">
      <w:start w:val="1"/>
      <w:numFmt w:val="bullet"/>
      <w:lvlText w:val=""/>
      <w:lvlJc w:val="left"/>
      <w:pPr>
        <w:ind w:left="2055" w:hanging="360"/>
      </w:pPr>
      <w:rPr>
        <w:rFonts w:ascii="Symbol" w:hAnsi="Symbol" w:hint="default"/>
      </w:rPr>
    </w:lvl>
    <w:lvl w:ilvl="1" w:tplc="04080003" w:tentative="1">
      <w:start w:val="1"/>
      <w:numFmt w:val="bullet"/>
      <w:lvlText w:val="o"/>
      <w:lvlJc w:val="left"/>
      <w:pPr>
        <w:ind w:left="2775" w:hanging="360"/>
      </w:pPr>
      <w:rPr>
        <w:rFonts w:ascii="Courier New" w:hAnsi="Courier New" w:cs="Courier New" w:hint="default"/>
      </w:rPr>
    </w:lvl>
    <w:lvl w:ilvl="2" w:tplc="04080005" w:tentative="1">
      <w:start w:val="1"/>
      <w:numFmt w:val="bullet"/>
      <w:lvlText w:val=""/>
      <w:lvlJc w:val="left"/>
      <w:pPr>
        <w:ind w:left="3495" w:hanging="360"/>
      </w:pPr>
      <w:rPr>
        <w:rFonts w:ascii="Wingdings" w:hAnsi="Wingdings" w:hint="default"/>
      </w:rPr>
    </w:lvl>
    <w:lvl w:ilvl="3" w:tplc="04080001" w:tentative="1">
      <w:start w:val="1"/>
      <w:numFmt w:val="bullet"/>
      <w:lvlText w:val=""/>
      <w:lvlJc w:val="left"/>
      <w:pPr>
        <w:ind w:left="4215" w:hanging="360"/>
      </w:pPr>
      <w:rPr>
        <w:rFonts w:ascii="Symbol" w:hAnsi="Symbol" w:hint="default"/>
      </w:rPr>
    </w:lvl>
    <w:lvl w:ilvl="4" w:tplc="04080003" w:tentative="1">
      <w:start w:val="1"/>
      <w:numFmt w:val="bullet"/>
      <w:lvlText w:val="o"/>
      <w:lvlJc w:val="left"/>
      <w:pPr>
        <w:ind w:left="4935" w:hanging="360"/>
      </w:pPr>
      <w:rPr>
        <w:rFonts w:ascii="Courier New" w:hAnsi="Courier New" w:cs="Courier New" w:hint="default"/>
      </w:rPr>
    </w:lvl>
    <w:lvl w:ilvl="5" w:tplc="04080005" w:tentative="1">
      <w:start w:val="1"/>
      <w:numFmt w:val="bullet"/>
      <w:lvlText w:val=""/>
      <w:lvlJc w:val="left"/>
      <w:pPr>
        <w:ind w:left="5655" w:hanging="360"/>
      </w:pPr>
      <w:rPr>
        <w:rFonts w:ascii="Wingdings" w:hAnsi="Wingdings" w:hint="default"/>
      </w:rPr>
    </w:lvl>
    <w:lvl w:ilvl="6" w:tplc="04080001" w:tentative="1">
      <w:start w:val="1"/>
      <w:numFmt w:val="bullet"/>
      <w:lvlText w:val=""/>
      <w:lvlJc w:val="left"/>
      <w:pPr>
        <w:ind w:left="6375" w:hanging="360"/>
      </w:pPr>
      <w:rPr>
        <w:rFonts w:ascii="Symbol" w:hAnsi="Symbol" w:hint="default"/>
      </w:rPr>
    </w:lvl>
    <w:lvl w:ilvl="7" w:tplc="04080003" w:tentative="1">
      <w:start w:val="1"/>
      <w:numFmt w:val="bullet"/>
      <w:lvlText w:val="o"/>
      <w:lvlJc w:val="left"/>
      <w:pPr>
        <w:ind w:left="7095" w:hanging="360"/>
      </w:pPr>
      <w:rPr>
        <w:rFonts w:ascii="Courier New" w:hAnsi="Courier New" w:cs="Courier New" w:hint="default"/>
      </w:rPr>
    </w:lvl>
    <w:lvl w:ilvl="8" w:tplc="04080005" w:tentative="1">
      <w:start w:val="1"/>
      <w:numFmt w:val="bullet"/>
      <w:lvlText w:val=""/>
      <w:lvlJc w:val="left"/>
      <w:pPr>
        <w:ind w:left="7815" w:hanging="360"/>
      </w:pPr>
      <w:rPr>
        <w:rFonts w:ascii="Wingdings" w:hAnsi="Wingdings" w:hint="default"/>
      </w:rPr>
    </w:lvl>
  </w:abstractNum>
  <w:abstractNum w:abstractNumId="60">
    <w:nsid w:val="43E622C0"/>
    <w:multiLevelType w:val="hybridMultilevel"/>
    <w:tmpl w:val="BEE6F7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1">
    <w:nsid w:val="45871A56"/>
    <w:multiLevelType w:val="hybridMultilevel"/>
    <w:tmpl w:val="1B84F7AC"/>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62">
    <w:nsid w:val="49615BC7"/>
    <w:multiLevelType w:val="hybridMultilevel"/>
    <w:tmpl w:val="AE5815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nsid w:val="4A515B10"/>
    <w:multiLevelType w:val="hybridMultilevel"/>
    <w:tmpl w:val="5E70492E"/>
    <w:lvl w:ilvl="0" w:tplc="2F402154">
      <w:start w:val="1"/>
      <w:numFmt w:val="bullet"/>
      <w:lvlText w:val=""/>
      <w:lvlJc w:val="left"/>
      <w:pPr>
        <w:ind w:left="820" w:hanging="360"/>
      </w:pPr>
      <w:rPr>
        <w:rFonts w:ascii="Symbol" w:hAnsi="Symbol" w:hint="default"/>
      </w:rPr>
    </w:lvl>
    <w:lvl w:ilvl="1" w:tplc="04080003" w:tentative="1">
      <w:start w:val="1"/>
      <w:numFmt w:val="bullet"/>
      <w:lvlText w:val="o"/>
      <w:lvlJc w:val="left"/>
      <w:pPr>
        <w:ind w:left="1540" w:hanging="360"/>
      </w:pPr>
      <w:rPr>
        <w:rFonts w:ascii="Courier New" w:hAnsi="Courier New" w:cs="Courier New" w:hint="default"/>
      </w:rPr>
    </w:lvl>
    <w:lvl w:ilvl="2" w:tplc="04080005" w:tentative="1">
      <w:start w:val="1"/>
      <w:numFmt w:val="bullet"/>
      <w:lvlText w:val=""/>
      <w:lvlJc w:val="left"/>
      <w:pPr>
        <w:ind w:left="2260" w:hanging="360"/>
      </w:pPr>
      <w:rPr>
        <w:rFonts w:ascii="Wingdings" w:hAnsi="Wingdings" w:hint="default"/>
      </w:rPr>
    </w:lvl>
    <w:lvl w:ilvl="3" w:tplc="04080001" w:tentative="1">
      <w:start w:val="1"/>
      <w:numFmt w:val="bullet"/>
      <w:lvlText w:val=""/>
      <w:lvlJc w:val="left"/>
      <w:pPr>
        <w:ind w:left="2980" w:hanging="360"/>
      </w:pPr>
      <w:rPr>
        <w:rFonts w:ascii="Symbol" w:hAnsi="Symbol" w:hint="default"/>
      </w:rPr>
    </w:lvl>
    <w:lvl w:ilvl="4" w:tplc="04080003" w:tentative="1">
      <w:start w:val="1"/>
      <w:numFmt w:val="bullet"/>
      <w:lvlText w:val="o"/>
      <w:lvlJc w:val="left"/>
      <w:pPr>
        <w:ind w:left="3700" w:hanging="360"/>
      </w:pPr>
      <w:rPr>
        <w:rFonts w:ascii="Courier New" w:hAnsi="Courier New" w:cs="Courier New" w:hint="default"/>
      </w:rPr>
    </w:lvl>
    <w:lvl w:ilvl="5" w:tplc="04080005" w:tentative="1">
      <w:start w:val="1"/>
      <w:numFmt w:val="bullet"/>
      <w:lvlText w:val=""/>
      <w:lvlJc w:val="left"/>
      <w:pPr>
        <w:ind w:left="4420" w:hanging="360"/>
      </w:pPr>
      <w:rPr>
        <w:rFonts w:ascii="Wingdings" w:hAnsi="Wingdings" w:hint="default"/>
      </w:rPr>
    </w:lvl>
    <w:lvl w:ilvl="6" w:tplc="04080001" w:tentative="1">
      <w:start w:val="1"/>
      <w:numFmt w:val="bullet"/>
      <w:lvlText w:val=""/>
      <w:lvlJc w:val="left"/>
      <w:pPr>
        <w:ind w:left="5140" w:hanging="360"/>
      </w:pPr>
      <w:rPr>
        <w:rFonts w:ascii="Symbol" w:hAnsi="Symbol" w:hint="default"/>
      </w:rPr>
    </w:lvl>
    <w:lvl w:ilvl="7" w:tplc="04080003" w:tentative="1">
      <w:start w:val="1"/>
      <w:numFmt w:val="bullet"/>
      <w:lvlText w:val="o"/>
      <w:lvlJc w:val="left"/>
      <w:pPr>
        <w:ind w:left="5860" w:hanging="360"/>
      </w:pPr>
      <w:rPr>
        <w:rFonts w:ascii="Courier New" w:hAnsi="Courier New" w:cs="Courier New" w:hint="default"/>
      </w:rPr>
    </w:lvl>
    <w:lvl w:ilvl="8" w:tplc="04080005" w:tentative="1">
      <w:start w:val="1"/>
      <w:numFmt w:val="bullet"/>
      <w:lvlText w:val=""/>
      <w:lvlJc w:val="left"/>
      <w:pPr>
        <w:ind w:left="6580" w:hanging="360"/>
      </w:pPr>
      <w:rPr>
        <w:rFonts w:ascii="Wingdings" w:hAnsi="Wingdings" w:hint="default"/>
      </w:rPr>
    </w:lvl>
  </w:abstractNum>
  <w:abstractNum w:abstractNumId="64">
    <w:nsid w:val="4F1A70C8"/>
    <w:multiLevelType w:val="hybridMultilevel"/>
    <w:tmpl w:val="EA5EB772"/>
    <w:lvl w:ilvl="0" w:tplc="0408000B">
      <w:start w:val="1"/>
      <w:numFmt w:val="bullet"/>
      <w:lvlText w:val=""/>
      <w:lvlJc w:val="left"/>
      <w:pPr>
        <w:ind w:left="1335" w:hanging="360"/>
      </w:pPr>
      <w:rPr>
        <w:rFonts w:ascii="Wingdings" w:hAnsi="Wingdings" w:hint="default"/>
      </w:rPr>
    </w:lvl>
    <w:lvl w:ilvl="1" w:tplc="04080003" w:tentative="1">
      <w:start w:val="1"/>
      <w:numFmt w:val="bullet"/>
      <w:lvlText w:val="o"/>
      <w:lvlJc w:val="left"/>
      <w:pPr>
        <w:ind w:left="2055" w:hanging="360"/>
      </w:pPr>
      <w:rPr>
        <w:rFonts w:ascii="Courier New" w:hAnsi="Courier New" w:cs="Courier New" w:hint="default"/>
      </w:rPr>
    </w:lvl>
    <w:lvl w:ilvl="2" w:tplc="04080005" w:tentative="1">
      <w:start w:val="1"/>
      <w:numFmt w:val="bullet"/>
      <w:lvlText w:val=""/>
      <w:lvlJc w:val="left"/>
      <w:pPr>
        <w:ind w:left="2775" w:hanging="360"/>
      </w:pPr>
      <w:rPr>
        <w:rFonts w:ascii="Wingdings" w:hAnsi="Wingdings" w:hint="default"/>
      </w:rPr>
    </w:lvl>
    <w:lvl w:ilvl="3" w:tplc="04080001" w:tentative="1">
      <w:start w:val="1"/>
      <w:numFmt w:val="bullet"/>
      <w:lvlText w:val=""/>
      <w:lvlJc w:val="left"/>
      <w:pPr>
        <w:ind w:left="3495" w:hanging="360"/>
      </w:pPr>
      <w:rPr>
        <w:rFonts w:ascii="Symbol" w:hAnsi="Symbol" w:hint="default"/>
      </w:rPr>
    </w:lvl>
    <w:lvl w:ilvl="4" w:tplc="04080003" w:tentative="1">
      <w:start w:val="1"/>
      <w:numFmt w:val="bullet"/>
      <w:lvlText w:val="o"/>
      <w:lvlJc w:val="left"/>
      <w:pPr>
        <w:ind w:left="4215" w:hanging="360"/>
      </w:pPr>
      <w:rPr>
        <w:rFonts w:ascii="Courier New" w:hAnsi="Courier New" w:cs="Courier New" w:hint="default"/>
      </w:rPr>
    </w:lvl>
    <w:lvl w:ilvl="5" w:tplc="04080005" w:tentative="1">
      <w:start w:val="1"/>
      <w:numFmt w:val="bullet"/>
      <w:lvlText w:val=""/>
      <w:lvlJc w:val="left"/>
      <w:pPr>
        <w:ind w:left="4935" w:hanging="360"/>
      </w:pPr>
      <w:rPr>
        <w:rFonts w:ascii="Wingdings" w:hAnsi="Wingdings" w:hint="default"/>
      </w:rPr>
    </w:lvl>
    <w:lvl w:ilvl="6" w:tplc="04080001" w:tentative="1">
      <w:start w:val="1"/>
      <w:numFmt w:val="bullet"/>
      <w:lvlText w:val=""/>
      <w:lvlJc w:val="left"/>
      <w:pPr>
        <w:ind w:left="5655" w:hanging="360"/>
      </w:pPr>
      <w:rPr>
        <w:rFonts w:ascii="Symbol" w:hAnsi="Symbol" w:hint="default"/>
      </w:rPr>
    </w:lvl>
    <w:lvl w:ilvl="7" w:tplc="04080003" w:tentative="1">
      <w:start w:val="1"/>
      <w:numFmt w:val="bullet"/>
      <w:lvlText w:val="o"/>
      <w:lvlJc w:val="left"/>
      <w:pPr>
        <w:ind w:left="6375" w:hanging="360"/>
      </w:pPr>
      <w:rPr>
        <w:rFonts w:ascii="Courier New" w:hAnsi="Courier New" w:cs="Courier New" w:hint="default"/>
      </w:rPr>
    </w:lvl>
    <w:lvl w:ilvl="8" w:tplc="04080005" w:tentative="1">
      <w:start w:val="1"/>
      <w:numFmt w:val="bullet"/>
      <w:lvlText w:val=""/>
      <w:lvlJc w:val="left"/>
      <w:pPr>
        <w:ind w:left="7095" w:hanging="360"/>
      </w:pPr>
      <w:rPr>
        <w:rFonts w:ascii="Wingdings" w:hAnsi="Wingdings" w:hint="default"/>
      </w:rPr>
    </w:lvl>
  </w:abstractNum>
  <w:abstractNum w:abstractNumId="65">
    <w:nsid w:val="4F6A61DD"/>
    <w:multiLevelType w:val="hybridMultilevel"/>
    <w:tmpl w:val="815048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nsid w:val="50934B88"/>
    <w:multiLevelType w:val="hybridMultilevel"/>
    <w:tmpl w:val="00703726"/>
    <w:lvl w:ilvl="0" w:tplc="041C0EF6">
      <w:start w:val="1"/>
      <w:numFmt w:val="decimal"/>
      <w:lvlText w:val="%1."/>
      <w:lvlJc w:val="left"/>
      <w:pPr>
        <w:ind w:left="1080" w:hanging="360"/>
      </w:pPr>
      <w:rPr>
        <w:rFonts w:ascii="Times New Roman" w:eastAsiaTheme="minorHAnsi" w:hAnsi="Times New Roman" w:cs="Times New Roman"/>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7">
    <w:nsid w:val="510D2ACF"/>
    <w:multiLevelType w:val="hybridMultilevel"/>
    <w:tmpl w:val="E758D86E"/>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68">
    <w:nsid w:val="52000220"/>
    <w:multiLevelType w:val="hybridMultilevel"/>
    <w:tmpl w:val="084C8F6A"/>
    <w:lvl w:ilvl="0" w:tplc="B9A0C08A">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9">
    <w:nsid w:val="520E268B"/>
    <w:multiLevelType w:val="hybridMultilevel"/>
    <w:tmpl w:val="96CA532E"/>
    <w:lvl w:ilvl="0" w:tplc="04080015">
      <w:start w:val="1"/>
      <w:numFmt w:val="upperLetter"/>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0">
    <w:nsid w:val="54C43D5F"/>
    <w:multiLevelType w:val="hybridMultilevel"/>
    <w:tmpl w:val="A1164AC2"/>
    <w:lvl w:ilvl="0" w:tplc="0408000B">
      <w:start w:val="1"/>
      <w:numFmt w:val="bullet"/>
      <w:lvlText w:val=""/>
      <w:lvlJc w:val="left"/>
      <w:pPr>
        <w:ind w:left="1371" w:hanging="360"/>
      </w:pPr>
      <w:rPr>
        <w:rFonts w:ascii="Wingdings" w:hAnsi="Wingdings" w:hint="default"/>
      </w:rPr>
    </w:lvl>
    <w:lvl w:ilvl="1" w:tplc="04080003" w:tentative="1">
      <w:start w:val="1"/>
      <w:numFmt w:val="bullet"/>
      <w:lvlText w:val="o"/>
      <w:lvlJc w:val="left"/>
      <w:pPr>
        <w:ind w:left="2091" w:hanging="360"/>
      </w:pPr>
      <w:rPr>
        <w:rFonts w:ascii="Courier New" w:hAnsi="Courier New" w:cs="Courier New" w:hint="default"/>
      </w:rPr>
    </w:lvl>
    <w:lvl w:ilvl="2" w:tplc="04080005" w:tentative="1">
      <w:start w:val="1"/>
      <w:numFmt w:val="bullet"/>
      <w:lvlText w:val=""/>
      <w:lvlJc w:val="left"/>
      <w:pPr>
        <w:ind w:left="2811" w:hanging="360"/>
      </w:pPr>
      <w:rPr>
        <w:rFonts w:ascii="Wingdings" w:hAnsi="Wingdings" w:hint="default"/>
      </w:rPr>
    </w:lvl>
    <w:lvl w:ilvl="3" w:tplc="04080001" w:tentative="1">
      <w:start w:val="1"/>
      <w:numFmt w:val="bullet"/>
      <w:lvlText w:val=""/>
      <w:lvlJc w:val="left"/>
      <w:pPr>
        <w:ind w:left="3531" w:hanging="360"/>
      </w:pPr>
      <w:rPr>
        <w:rFonts w:ascii="Symbol" w:hAnsi="Symbol" w:hint="default"/>
      </w:rPr>
    </w:lvl>
    <w:lvl w:ilvl="4" w:tplc="04080003" w:tentative="1">
      <w:start w:val="1"/>
      <w:numFmt w:val="bullet"/>
      <w:lvlText w:val="o"/>
      <w:lvlJc w:val="left"/>
      <w:pPr>
        <w:ind w:left="4251" w:hanging="360"/>
      </w:pPr>
      <w:rPr>
        <w:rFonts w:ascii="Courier New" w:hAnsi="Courier New" w:cs="Courier New" w:hint="default"/>
      </w:rPr>
    </w:lvl>
    <w:lvl w:ilvl="5" w:tplc="04080005" w:tentative="1">
      <w:start w:val="1"/>
      <w:numFmt w:val="bullet"/>
      <w:lvlText w:val=""/>
      <w:lvlJc w:val="left"/>
      <w:pPr>
        <w:ind w:left="4971" w:hanging="360"/>
      </w:pPr>
      <w:rPr>
        <w:rFonts w:ascii="Wingdings" w:hAnsi="Wingdings" w:hint="default"/>
      </w:rPr>
    </w:lvl>
    <w:lvl w:ilvl="6" w:tplc="04080001" w:tentative="1">
      <w:start w:val="1"/>
      <w:numFmt w:val="bullet"/>
      <w:lvlText w:val=""/>
      <w:lvlJc w:val="left"/>
      <w:pPr>
        <w:ind w:left="5691" w:hanging="360"/>
      </w:pPr>
      <w:rPr>
        <w:rFonts w:ascii="Symbol" w:hAnsi="Symbol" w:hint="default"/>
      </w:rPr>
    </w:lvl>
    <w:lvl w:ilvl="7" w:tplc="04080003" w:tentative="1">
      <w:start w:val="1"/>
      <w:numFmt w:val="bullet"/>
      <w:lvlText w:val="o"/>
      <w:lvlJc w:val="left"/>
      <w:pPr>
        <w:ind w:left="6411" w:hanging="360"/>
      </w:pPr>
      <w:rPr>
        <w:rFonts w:ascii="Courier New" w:hAnsi="Courier New" w:cs="Courier New" w:hint="default"/>
      </w:rPr>
    </w:lvl>
    <w:lvl w:ilvl="8" w:tplc="04080005" w:tentative="1">
      <w:start w:val="1"/>
      <w:numFmt w:val="bullet"/>
      <w:lvlText w:val=""/>
      <w:lvlJc w:val="left"/>
      <w:pPr>
        <w:ind w:left="7131" w:hanging="360"/>
      </w:pPr>
      <w:rPr>
        <w:rFonts w:ascii="Wingdings" w:hAnsi="Wingdings" w:hint="default"/>
      </w:rPr>
    </w:lvl>
  </w:abstractNum>
  <w:abstractNum w:abstractNumId="71">
    <w:nsid w:val="54F6306A"/>
    <w:multiLevelType w:val="hybridMultilevel"/>
    <w:tmpl w:val="7D083F56"/>
    <w:lvl w:ilvl="0" w:tplc="04080001">
      <w:start w:val="1"/>
      <w:numFmt w:val="bullet"/>
      <w:lvlText w:val=""/>
      <w:lvlJc w:val="left"/>
      <w:pPr>
        <w:ind w:left="1496" w:hanging="360"/>
      </w:pPr>
      <w:rPr>
        <w:rFonts w:ascii="Symbol" w:hAnsi="Symbol" w:hint="default"/>
      </w:rPr>
    </w:lvl>
    <w:lvl w:ilvl="1" w:tplc="04080003" w:tentative="1">
      <w:start w:val="1"/>
      <w:numFmt w:val="bullet"/>
      <w:lvlText w:val="o"/>
      <w:lvlJc w:val="left"/>
      <w:pPr>
        <w:ind w:left="2216" w:hanging="360"/>
      </w:pPr>
      <w:rPr>
        <w:rFonts w:ascii="Courier New" w:hAnsi="Courier New" w:cs="Courier New" w:hint="default"/>
      </w:rPr>
    </w:lvl>
    <w:lvl w:ilvl="2" w:tplc="04080005" w:tentative="1">
      <w:start w:val="1"/>
      <w:numFmt w:val="bullet"/>
      <w:lvlText w:val=""/>
      <w:lvlJc w:val="left"/>
      <w:pPr>
        <w:ind w:left="2936" w:hanging="360"/>
      </w:pPr>
      <w:rPr>
        <w:rFonts w:ascii="Wingdings" w:hAnsi="Wingdings" w:hint="default"/>
      </w:rPr>
    </w:lvl>
    <w:lvl w:ilvl="3" w:tplc="04080001" w:tentative="1">
      <w:start w:val="1"/>
      <w:numFmt w:val="bullet"/>
      <w:lvlText w:val=""/>
      <w:lvlJc w:val="left"/>
      <w:pPr>
        <w:ind w:left="3656" w:hanging="360"/>
      </w:pPr>
      <w:rPr>
        <w:rFonts w:ascii="Symbol" w:hAnsi="Symbol" w:hint="default"/>
      </w:rPr>
    </w:lvl>
    <w:lvl w:ilvl="4" w:tplc="04080003" w:tentative="1">
      <w:start w:val="1"/>
      <w:numFmt w:val="bullet"/>
      <w:lvlText w:val="o"/>
      <w:lvlJc w:val="left"/>
      <w:pPr>
        <w:ind w:left="4376" w:hanging="360"/>
      </w:pPr>
      <w:rPr>
        <w:rFonts w:ascii="Courier New" w:hAnsi="Courier New" w:cs="Courier New" w:hint="default"/>
      </w:rPr>
    </w:lvl>
    <w:lvl w:ilvl="5" w:tplc="04080005" w:tentative="1">
      <w:start w:val="1"/>
      <w:numFmt w:val="bullet"/>
      <w:lvlText w:val=""/>
      <w:lvlJc w:val="left"/>
      <w:pPr>
        <w:ind w:left="5096" w:hanging="360"/>
      </w:pPr>
      <w:rPr>
        <w:rFonts w:ascii="Wingdings" w:hAnsi="Wingdings" w:hint="default"/>
      </w:rPr>
    </w:lvl>
    <w:lvl w:ilvl="6" w:tplc="04080001" w:tentative="1">
      <w:start w:val="1"/>
      <w:numFmt w:val="bullet"/>
      <w:lvlText w:val=""/>
      <w:lvlJc w:val="left"/>
      <w:pPr>
        <w:ind w:left="5816" w:hanging="360"/>
      </w:pPr>
      <w:rPr>
        <w:rFonts w:ascii="Symbol" w:hAnsi="Symbol" w:hint="default"/>
      </w:rPr>
    </w:lvl>
    <w:lvl w:ilvl="7" w:tplc="04080003" w:tentative="1">
      <w:start w:val="1"/>
      <w:numFmt w:val="bullet"/>
      <w:lvlText w:val="o"/>
      <w:lvlJc w:val="left"/>
      <w:pPr>
        <w:ind w:left="6536" w:hanging="360"/>
      </w:pPr>
      <w:rPr>
        <w:rFonts w:ascii="Courier New" w:hAnsi="Courier New" w:cs="Courier New" w:hint="default"/>
      </w:rPr>
    </w:lvl>
    <w:lvl w:ilvl="8" w:tplc="04080005" w:tentative="1">
      <w:start w:val="1"/>
      <w:numFmt w:val="bullet"/>
      <w:lvlText w:val=""/>
      <w:lvlJc w:val="left"/>
      <w:pPr>
        <w:ind w:left="7256" w:hanging="360"/>
      </w:pPr>
      <w:rPr>
        <w:rFonts w:ascii="Wingdings" w:hAnsi="Wingdings" w:hint="default"/>
      </w:rPr>
    </w:lvl>
  </w:abstractNum>
  <w:abstractNum w:abstractNumId="72">
    <w:nsid w:val="55920CDB"/>
    <w:multiLevelType w:val="hybridMultilevel"/>
    <w:tmpl w:val="A09CFA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nsid w:val="580A3202"/>
    <w:multiLevelType w:val="hybridMultilevel"/>
    <w:tmpl w:val="02385A84"/>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74">
    <w:nsid w:val="58783348"/>
    <w:multiLevelType w:val="hybridMultilevel"/>
    <w:tmpl w:val="2E62E59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5">
    <w:nsid w:val="59E86AB0"/>
    <w:multiLevelType w:val="hybridMultilevel"/>
    <w:tmpl w:val="92A2CFC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6">
    <w:nsid w:val="59EF6A69"/>
    <w:multiLevelType w:val="hybridMultilevel"/>
    <w:tmpl w:val="87F2D92E"/>
    <w:lvl w:ilvl="0" w:tplc="6964990A">
      <w:start w:val="24"/>
      <w:numFmt w:val="decimal"/>
      <w:lvlText w:val="%1."/>
      <w:lvlJc w:val="left"/>
      <w:pPr>
        <w:ind w:left="1335" w:hanging="360"/>
      </w:pPr>
      <w:rPr>
        <w:rFonts w:hint="default"/>
        <w:b/>
      </w:rPr>
    </w:lvl>
    <w:lvl w:ilvl="1" w:tplc="04080019" w:tentative="1">
      <w:start w:val="1"/>
      <w:numFmt w:val="lowerLetter"/>
      <w:lvlText w:val="%2."/>
      <w:lvlJc w:val="left"/>
      <w:pPr>
        <w:ind w:left="2055" w:hanging="360"/>
      </w:pPr>
    </w:lvl>
    <w:lvl w:ilvl="2" w:tplc="0408001B" w:tentative="1">
      <w:start w:val="1"/>
      <w:numFmt w:val="lowerRoman"/>
      <w:lvlText w:val="%3."/>
      <w:lvlJc w:val="right"/>
      <w:pPr>
        <w:ind w:left="2775" w:hanging="180"/>
      </w:pPr>
    </w:lvl>
    <w:lvl w:ilvl="3" w:tplc="0408000F" w:tentative="1">
      <w:start w:val="1"/>
      <w:numFmt w:val="decimal"/>
      <w:lvlText w:val="%4."/>
      <w:lvlJc w:val="left"/>
      <w:pPr>
        <w:ind w:left="3495" w:hanging="360"/>
      </w:pPr>
    </w:lvl>
    <w:lvl w:ilvl="4" w:tplc="04080019" w:tentative="1">
      <w:start w:val="1"/>
      <w:numFmt w:val="lowerLetter"/>
      <w:lvlText w:val="%5."/>
      <w:lvlJc w:val="left"/>
      <w:pPr>
        <w:ind w:left="4215" w:hanging="360"/>
      </w:pPr>
    </w:lvl>
    <w:lvl w:ilvl="5" w:tplc="0408001B" w:tentative="1">
      <w:start w:val="1"/>
      <w:numFmt w:val="lowerRoman"/>
      <w:lvlText w:val="%6."/>
      <w:lvlJc w:val="right"/>
      <w:pPr>
        <w:ind w:left="4935" w:hanging="180"/>
      </w:pPr>
    </w:lvl>
    <w:lvl w:ilvl="6" w:tplc="0408000F" w:tentative="1">
      <w:start w:val="1"/>
      <w:numFmt w:val="decimal"/>
      <w:lvlText w:val="%7."/>
      <w:lvlJc w:val="left"/>
      <w:pPr>
        <w:ind w:left="5655" w:hanging="360"/>
      </w:pPr>
    </w:lvl>
    <w:lvl w:ilvl="7" w:tplc="04080019" w:tentative="1">
      <w:start w:val="1"/>
      <w:numFmt w:val="lowerLetter"/>
      <w:lvlText w:val="%8."/>
      <w:lvlJc w:val="left"/>
      <w:pPr>
        <w:ind w:left="6375" w:hanging="360"/>
      </w:pPr>
    </w:lvl>
    <w:lvl w:ilvl="8" w:tplc="0408001B" w:tentative="1">
      <w:start w:val="1"/>
      <w:numFmt w:val="lowerRoman"/>
      <w:lvlText w:val="%9."/>
      <w:lvlJc w:val="right"/>
      <w:pPr>
        <w:ind w:left="7095" w:hanging="180"/>
      </w:pPr>
    </w:lvl>
  </w:abstractNum>
  <w:abstractNum w:abstractNumId="77">
    <w:nsid w:val="5B5B7826"/>
    <w:multiLevelType w:val="hybridMultilevel"/>
    <w:tmpl w:val="7FC06D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nsid w:val="5BF040FC"/>
    <w:multiLevelType w:val="hybridMultilevel"/>
    <w:tmpl w:val="E77876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nsid w:val="5C060A00"/>
    <w:multiLevelType w:val="hybridMultilevel"/>
    <w:tmpl w:val="8610B468"/>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0">
    <w:nsid w:val="5DC22CAE"/>
    <w:multiLevelType w:val="hybridMultilevel"/>
    <w:tmpl w:val="15360C1C"/>
    <w:lvl w:ilvl="0" w:tplc="0408000F">
      <w:start w:val="1"/>
      <w:numFmt w:val="decimal"/>
      <w:lvlText w:val="%1."/>
      <w:lvlJc w:val="left"/>
      <w:pPr>
        <w:ind w:left="2160" w:hanging="360"/>
      </w:p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81">
    <w:nsid w:val="5F574FF8"/>
    <w:multiLevelType w:val="hybridMultilevel"/>
    <w:tmpl w:val="2932A788"/>
    <w:lvl w:ilvl="0" w:tplc="04080001">
      <w:start w:val="1"/>
      <w:numFmt w:val="bullet"/>
      <w:lvlText w:val=""/>
      <w:lvlJc w:val="left"/>
      <w:pPr>
        <w:ind w:left="2298" w:hanging="360"/>
      </w:pPr>
      <w:rPr>
        <w:rFonts w:ascii="Symbol" w:hAnsi="Symbol" w:hint="default"/>
      </w:rPr>
    </w:lvl>
    <w:lvl w:ilvl="1" w:tplc="04080003" w:tentative="1">
      <w:start w:val="1"/>
      <w:numFmt w:val="bullet"/>
      <w:lvlText w:val="o"/>
      <w:lvlJc w:val="left"/>
      <w:pPr>
        <w:ind w:left="3018" w:hanging="360"/>
      </w:pPr>
      <w:rPr>
        <w:rFonts w:ascii="Courier New" w:hAnsi="Courier New" w:cs="Courier New" w:hint="default"/>
      </w:rPr>
    </w:lvl>
    <w:lvl w:ilvl="2" w:tplc="04080005" w:tentative="1">
      <w:start w:val="1"/>
      <w:numFmt w:val="bullet"/>
      <w:lvlText w:val=""/>
      <w:lvlJc w:val="left"/>
      <w:pPr>
        <w:ind w:left="3738" w:hanging="360"/>
      </w:pPr>
      <w:rPr>
        <w:rFonts w:ascii="Wingdings" w:hAnsi="Wingdings" w:hint="default"/>
      </w:rPr>
    </w:lvl>
    <w:lvl w:ilvl="3" w:tplc="04080001" w:tentative="1">
      <w:start w:val="1"/>
      <w:numFmt w:val="bullet"/>
      <w:lvlText w:val=""/>
      <w:lvlJc w:val="left"/>
      <w:pPr>
        <w:ind w:left="4458" w:hanging="360"/>
      </w:pPr>
      <w:rPr>
        <w:rFonts w:ascii="Symbol" w:hAnsi="Symbol" w:hint="default"/>
      </w:rPr>
    </w:lvl>
    <w:lvl w:ilvl="4" w:tplc="04080003" w:tentative="1">
      <w:start w:val="1"/>
      <w:numFmt w:val="bullet"/>
      <w:lvlText w:val="o"/>
      <w:lvlJc w:val="left"/>
      <w:pPr>
        <w:ind w:left="5178" w:hanging="360"/>
      </w:pPr>
      <w:rPr>
        <w:rFonts w:ascii="Courier New" w:hAnsi="Courier New" w:cs="Courier New" w:hint="default"/>
      </w:rPr>
    </w:lvl>
    <w:lvl w:ilvl="5" w:tplc="04080005" w:tentative="1">
      <w:start w:val="1"/>
      <w:numFmt w:val="bullet"/>
      <w:lvlText w:val=""/>
      <w:lvlJc w:val="left"/>
      <w:pPr>
        <w:ind w:left="5898" w:hanging="360"/>
      </w:pPr>
      <w:rPr>
        <w:rFonts w:ascii="Wingdings" w:hAnsi="Wingdings" w:hint="default"/>
      </w:rPr>
    </w:lvl>
    <w:lvl w:ilvl="6" w:tplc="04080001" w:tentative="1">
      <w:start w:val="1"/>
      <w:numFmt w:val="bullet"/>
      <w:lvlText w:val=""/>
      <w:lvlJc w:val="left"/>
      <w:pPr>
        <w:ind w:left="6618" w:hanging="360"/>
      </w:pPr>
      <w:rPr>
        <w:rFonts w:ascii="Symbol" w:hAnsi="Symbol" w:hint="default"/>
      </w:rPr>
    </w:lvl>
    <w:lvl w:ilvl="7" w:tplc="04080003" w:tentative="1">
      <w:start w:val="1"/>
      <w:numFmt w:val="bullet"/>
      <w:lvlText w:val="o"/>
      <w:lvlJc w:val="left"/>
      <w:pPr>
        <w:ind w:left="7338" w:hanging="360"/>
      </w:pPr>
      <w:rPr>
        <w:rFonts w:ascii="Courier New" w:hAnsi="Courier New" w:cs="Courier New" w:hint="default"/>
      </w:rPr>
    </w:lvl>
    <w:lvl w:ilvl="8" w:tplc="04080005" w:tentative="1">
      <w:start w:val="1"/>
      <w:numFmt w:val="bullet"/>
      <w:lvlText w:val=""/>
      <w:lvlJc w:val="left"/>
      <w:pPr>
        <w:ind w:left="8058" w:hanging="360"/>
      </w:pPr>
      <w:rPr>
        <w:rFonts w:ascii="Wingdings" w:hAnsi="Wingdings" w:hint="default"/>
      </w:rPr>
    </w:lvl>
  </w:abstractNum>
  <w:abstractNum w:abstractNumId="82">
    <w:nsid w:val="5F632AFD"/>
    <w:multiLevelType w:val="hybridMultilevel"/>
    <w:tmpl w:val="A50EBA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nsid w:val="5F870413"/>
    <w:multiLevelType w:val="hybridMultilevel"/>
    <w:tmpl w:val="701A1DD8"/>
    <w:lvl w:ilvl="0" w:tplc="2F402154">
      <w:start w:val="1"/>
      <w:numFmt w:val="bullet"/>
      <w:lvlText w:val=""/>
      <w:lvlJc w:val="left"/>
      <w:pPr>
        <w:ind w:left="1496" w:hanging="360"/>
      </w:pPr>
      <w:rPr>
        <w:rFonts w:ascii="Symbol" w:hAnsi="Symbol" w:hint="default"/>
      </w:rPr>
    </w:lvl>
    <w:lvl w:ilvl="1" w:tplc="04080003" w:tentative="1">
      <w:start w:val="1"/>
      <w:numFmt w:val="bullet"/>
      <w:lvlText w:val="o"/>
      <w:lvlJc w:val="left"/>
      <w:pPr>
        <w:ind w:left="2216" w:hanging="360"/>
      </w:pPr>
      <w:rPr>
        <w:rFonts w:ascii="Courier New" w:hAnsi="Courier New" w:cs="Courier New" w:hint="default"/>
      </w:rPr>
    </w:lvl>
    <w:lvl w:ilvl="2" w:tplc="04080005" w:tentative="1">
      <w:start w:val="1"/>
      <w:numFmt w:val="bullet"/>
      <w:lvlText w:val=""/>
      <w:lvlJc w:val="left"/>
      <w:pPr>
        <w:ind w:left="2936" w:hanging="360"/>
      </w:pPr>
      <w:rPr>
        <w:rFonts w:ascii="Wingdings" w:hAnsi="Wingdings" w:hint="default"/>
      </w:rPr>
    </w:lvl>
    <w:lvl w:ilvl="3" w:tplc="04080001" w:tentative="1">
      <w:start w:val="1"/>
      <w:numFmt w:val="bullet"/>
      <w:lvlText w:val=""/>
      <w:lvlJc w:val="left"/>
      <w:pPr>
        <w:ind w:left="3656" w:hanging="360"/>
      </w:pPr>
      <w:rPr>
        <w:rFonts w:ascii="Symbol" w:hAnsi="Symbol" w:hint="default"/>
      </w:rPr>
    </w:lvl>
    <w:lvl w:ilvl="4" w:tplc="04080003" w:tentative="1">
      <w:start w:val="1"/>
      <w:numFmt w:val="bullet"/>
      <w:lvlText w:val="o"/>
      <w:lvlJc w:val="left"/>
      <w:pPr>
        <w:ind w:left="4376" w:hanging="360"/>
      </w:pPr>
      <w:rPr>
        <w:rFonts w:ascii="Courier New" w:hAnsi="Courier New" w:cs="Courier New" w:hint="default"/>
      </w:rPr>
    </w:lvl>
    <w:lvl w:ilvl="5" w:tplc="04080005" w:tentative="1">
      <w:start w:val="1"/>
      <w:numFmt w:val="bullet"/>
      <w:lvlText w:val=""/>
      <w:lvlJc w:val="left"/>
      <w:pPr>
        <w:ind w:left="5096" w:hanging="360"/>
      </w:pPr>
      <w:rPr>
        <w:rFonts w:ascii="Wingdings" w:hAnsi="Wingdings" w:hint="default"/>
      </w:rPr>
    </w:lvl>
    <w:lvl w:ilvl="6" w:tplc="04080001" w:tentative="1">
      <w:start w:val="1"/>
      <w:numFmt w:val="bullet"/>
      <w:lvlText w:val=""/>
      <w:lvlJc w:val="left"/>
      <w:pPr>
        <w:ind w:left="5816" w:hanging="360"/>
      </w:pPr>
      <w:rPr>
        <w:rFonts w:ascii="Symbol" w:hAnsi="Symbol" w:hint="default"/>
      </w:rPr>
    </w:lvl>
    <w:lvl w:ilvl="7" w:tplc="04080003" w:tentative="1">
      <w:start w:val="1"/>
      <w:numFmt w:val="bullet"/>
      <w:lvlText w:val="o"/>
      <w:lvlJc w:val="left"/>
      <w:pPr>
        <w:ind w:left="6536" w:hanging="360"/>
      </w:pPr>
      <w:rPr>
        <w:rFonts w:ascii="Courier New" w:hAnsi="Courier New" w:cs="Courier New" w:hint="default"/>
      </w:rPr>
    </w:lvl>
    <w:lvl w:ilvl="8" w:tplc="04080005" w:tentative="1">
      <w:start w:val="1"/>
      <w:numFmt w:val="bullet"/>
      <w:lvlText w:val=""/>
      <w:lvlJc w:val="left"/>
      <w:pPr>
        <w:ind w:left="7256" w:hanging="360"/>
      </w:pPr>
      <w:rPr>
        <w:rFonts w:ascii="Wingdings" w:hAnsi="Wingdings" w:hint="default"/>
      </w:rPr>
    </w:lvl>
  </w:abstractNum>
  <w:abstractNum w:abstractNumId="84">
    <w:nsid w:val="604B7B39"/>
    <w:multiLevelType w:val="hybridMultilevel"/>
    <w:tmpl w:val="35FA05C2"/>
    <w:lvl w:ilvl="0" w:tplc="0408000B">
      <w:start w:val="1"/>
      <w:numFmt w:val="bullet"/>
      <w:lvlText w:val=""/>
      <w:lvlJc w:val="left"/>
      <w:pPr>
        <w:ind w:left="1384" w:hanging="360"/>
      </w:pPr>
      <w:rPr>
        <w:rFonts w:ascii="Wingdings" w:hAnsi="Wingdings" w:hint="default"/>
      </w:rPr>
    </w:lvl>
    <w:lvl w:ilvl="1" w:tplc="04080003" w:tentative="1">
      <w:start w:val="1"/>
      <w:numFmt w:val="bullet"/>
      <w:lvlText w:val="o"/>
      <w:lvlJc w:val="left"/>
      <w:pPr>
        <w:ind w:left="2104" w:hanging="360"/>
      </w:pPr>
      <w:rPr>
        <w:rFonts w:ascii="Courier New" w:hAnsi="Courier New" w:cs="Courier New" w:hint="default"/>
      </w:rPr>
    </w:lvl>
    <w:lvl w:ilvl="2" w:tplc="04080005" w:tentative="1">
      <w:start w:val="1"/>
      <w:numFmt w:val="bullet"/>
      <w:lvlText w:val=""/>
      <w:lvlJc w:val="left"/>
      <w:pPr>
        <w:ind w:left="2824" w:hanging="360"/>
      </w:pPr>
      <w:rPr>
        <w:rFonts w:ascii="Wingdings" w:hAnsi="Wingdings" w:hint="default"/>
      </w:rPr>
    </w:lvl>
    <w:lvl w:ilvl="3" w:tplc="04080001" w:tentative="1">
      <w:start w:val="1"/>
      <w:numFmt w:val="bullet"/>
      <w:lvlText w:val=""/>
      <w:lvlJc w:val="left"/>
      <w:pPr>
        <w:ind w:left="3544" w:hanging="360"/>
      </w:pPr>
      <w:rPr>
        <w:rFonts w:ascii="Symbol" w:hAnsi="Symbol" w:hint="default"/>
      </w:rPr>
    </w:lvl>
    <w:lvl w:ilvl="4" w:tplc="04080003" w:tentative="1">
      <w:start w:val="1"/>
      <w:numFmt w:val="bullet"/>
      <w:lvlText w:val="o"/>
      <w:lvlJc w:val="left"/>
      <w:pPr>
        <w:ind w:left="4264" w:hanging="360"/>
      </w:pPr>
      <w:rPr>
        <w:rFonts w:ascii="Courier New" w:hAnsi="Courier New" w:cs="Courier New" w:hint="default"/>
      </w:rPr>
    </w:lvl>
    <w:lvl w:ilvl="5" w:tplc="04080005" w:tentative="1">
      <w:start w:val="1"/>
      <w:numFmt w:val="bullet"/>
      <w:lvlText w:val=""/>
      <w:lvlJc w:val="left"/>
      <w:pPr>
        <w:ind w:left="4984" w:hanging="360"/>
      </w:pPr>
      <w:rPr>
        <w:rFonts w:ascii="Wingdings" w:hAnsi="Wingdings" w:hint="default"/>
      </w:rPr>
    </w:lvl>
    <w:lvl w:ilvl="6" w:tplc="04080001" w:tentative="1">
      <w:start w:val="1"/>
      <w:numFmt w:val="bullet"/>
      <w:lvlText w:val=""/>
      <w:lvlJc w:val="left"/>
      <w:pPr>
        <w:ind w:left="5704" w:hanging="360"/>
      </w:pPr>
      <w:rPr>
        <w:rFonts w:ascii="Symbol" w:hAnsi="Symbol" w:hint="default"/>
      </w:rPr>
    </w:lvl>
    <w:lvl w:ilvl="7" w:tplc="04080003" w:tentative="1">
      <w:start w:val="1"/>
      <w:numFmt w:val="bullet"/>
      <w:lvlText w:val="o"/>
      <w:lvlJc w:val="left"/>
      <w:pPr>
        <w:ind w:left="6424" w:hanging="360"/>
      </w:pPr>
      <w:rPr>
        <w:rFonts w:ascii="Courier New" w:hAnsi="Courier New" w:cs="Courier New" w:hint="default"/>
      </w:rPr>
    </w:lvl>
    <w:lvl w:ilvl="8" w:tplc="04080005" w:tentative="1">
      <w:start w:val="1"/>
      <w:numFmt w:val="bullet"/>
      <w:lvlText w:val=""/>
      <w:lvlJc w:val="left"/>
      <w:pPr>
        <w:ind w:left="7144" w:hanging="360"/>
      </w:pPr>
      <w:rPr>
        <w:rFonts w:ascii="Wingdings" w:hAnsi="Wingdings" w:hint="default"/>
      </w:rPr>
    </w:lvl>
  </w:abstractNum>
  <w:abstractNum w:abstractNumId="85">
    <w:nsid w:val="60AD1E14"/>
    <w:multiLevelType w:val="hybridMultilevel"/>
    <w:tmpl w:val="33DE5A60"/>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86">
    <w:nsid w:val="60E87564"/>
    <w:multiLevelType w:val="hybridMultilevel"/>
    <w:tmpl w:val="B43879AC"/>
    <w:lvl w:ilvl="0" w:tplc="2F40215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nsid w:val="611245D3"/>
    <w:multiLevelType w:val="hybridMultilevel"/>
    <w:tmpl w:val="9BA8EF6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8">
    <w:nsid w:val="61ED7EE0"/>
    <w:multiLevelType w:val="hybridMultilevel"/>
    <w:tmpl w:val="BCC0BF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nsid w:val="622B5DB9"/>
    <w:multiLevelType w:val="hybridMultilevel"/>
    <w:tmpl w:val="7A6CEE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nsid w:val="63E50B37"/>
    <w:multiLevelType w:val="hybridMultilevel"/>
    <w:tmpl w:val="25047D9E"/>
    <w:lvl w:ilvl="0" w:tplc="0408000F">
      <w:start w:val="1"/>
      <w:numFmt w:val="decimal"/>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1">
    <w:nsid w:val="65A11AA6"/>
    <w:multiLevelType w:val="hybridMultilevel"/>
    <w:tmpl w:val="52BED8AA"/>
    <w:lvl w:ilvl="0" w:tplc="04080001">
      <w:start w:val="1"/>
      <w:numFmt w:val="bullet"/>
      <w:lvlText w:val=""/>
      <w:lvlJc w:val="left"/>
      <w:pPr>
        <w:ind w:left="1335" w:hanging="360"/>
      </w:pPr>
      <w:rPr>
        <w:rFonts w:ascii="Symbol" w:hAnsi="Symbol" w:hint="default"/>
      </w:rPr>
    </w:lvl>
    <w:lvl w:ilvl="1" w:tplc="04080003" w:tentative="1">
      <w:start w:val="1"/>
      <w:numFmt w:val="bullet"/>
      <w:lvlText w:val="o"/>
      <w:lvlJc w:val="left"/>
      <w:pPr>
        <w:ind w:left="2055" w:hanging="360"/>
      </w:pPr>
      <w:rPr>
        <w:rFonts w:ascii="Courier New" w:hAnsi="Courier New" w:cs="Courier New" w:hint="default"/>
      </w:rPr>
    </w:lvl>
    <w:lvl w:ilvl="2" w:tplc="04080005" w:tentative="1">
      <w:start w:val="1"/>
      <w:numFmt w:val="bullet"/>
      <w:lvlText w:val=""/>
      <w:lvlJc w:val="left"/>
      <w:pPr>
        <w:ind w:left="2775" w:hanging="360"/>
      </w:pPr>
      <w:rPr>
        <w:rFonts w:ascii="Wingdings" w:hAnsi="Wingdings" w:hint="default"/>
      </w:rPr>
    </w:lvl>
    <w:lvl w:ilvl="3" w:tplc="04080001" w:tentative="1">
      <w:start w:val="1"/>
      <w:numFmt w:val="bullet"/>
      <w:lvlText w:val=""/>
      <w:lvlJc w:val="left"/>
      <w:pPr>
        <w:ind w:left="3495" w:hanging="360"/>
      </w:pPr>
      <w:rPr>
        <w:rFonts w:ascii="Symbol" w:hAnsi="Symbol" w:hint="default"/>
      </w:rPr>
    </w:lvl>
    <w:lvl w:ilvl="4" w:tplc="04080003" w:tentative="1">
      <w:start w:val="1"/>
      <w:numFmt w:val="bullet"/>
      <w:lvlText w:val="o"/>
      <w:lvlJc w:val="left"/>
      <w:pPr>
        <w:ind w:left="4215" w:hanging="360"/>
      </w:pPr>
      <w:rPr>
        <w:rFonts w:ascii="Courier New" w:hAnsi="Courier New" w:cs="Courier New" w:hint="default"/>
      </w:rPr>
    </w:lvl>
    <w:lvl w:ilvl="5" w:tplc="04080005" w:tentative="1">
      <w:start w:val="1"/>
      <w:numFmt w:val="bullet"/>
      <w:lvlText w:val=""/>
      <w:lvlJc w:val="left"/>
      <w:pPr>
        <w:ind w:left="4935" w:hanging="360"/>
      </w:pPr>
      <w:rPr>
        <w:rFonts w:ascii="Wingdings" w:hAnsi="Wingdings" w:hint="default"/>
      </w:rPr>
    </w:lvl>
    <w:lvl w:ilvl="6" w:tplc="04080001" w:tentative="1">
      <w:start w:val="1"/>
      <w:numFmt w:val="bullet"/>
      <w:lvlText w:val=""/>
      <w:lvlJc w:val="left"/>
      <w:pPr>
        <w:ind w:left="5655" w:hanging="360"/>
      </w:pPr>
      <w:rPr>
        <w:rFonts w:ascii="Symbol" w:hAnsi="Symbol" w:hint="default"/>
      </w:rPr>
    </w:lvl>
    <w:lvl w:ilvl="7" w:tplc="04080003" w:tentative="1">
      <w:start w:val="1"/>
      <w:numFmt w:val="bullet"/>
      <w:lvlText w:val="o"/>
      <w:lvlJc w:val="left"/>
      <w:pPr>
        <w:ind w:left="6375" w:hanging="360"/>
      </w:pPr>
      <w:rPr>
        <w:rFonts w:ascii="Courier New" w:hAnsi="Courier New" w:cs="Courier New" w:hint="default"/>
      </w:rPr>
    </w:lvl>
    <w:lvl w:ilvl="8" w:tplc="04080005" w:tentative="1">
      <w:start w:val="1"/>
      <w:numFmt w:val="bullet"/>
      <w:lvlText w:val=""/>
      <w:lvlJc w:val="left"/>
      <w:pPr>
        <w:ind w:left="7095" w:hanging="360"/>
      </w:pPr>
      <w:rPr>
        <w:rFonts w:ascii="Wingdings" w:hAnsi="Wingdings" w:hint="default"/>
      </w:rPr>
    </w:lvl>
  </w:abstractNum>
  <w:abstractNum w:abstractNumId="92">
    <w:nsid w:val="66F91BC9"/>
    <w:multiLevelType w:val="hybridMultilevel"/>
    <w:tmpl w:val="234EE002"/>
    <w:lvl w:ilvl="0" w:tplc="04080015">
      <w:start w:val="1"/>
      <w:numFmt w:val="upperLetter"/>
      <w:lvlText w:val="%1."/>
      <w:lvlJc w:val="left"/>
      <w:pPr>
        <w:ind w:left="2104" w:hanging="360"/>
      </w:pPr>
    </w:lvl>
    <w:lvl w:ilvl="1" w:tplc="04080019" w:tentative="1">
      <w:start w:val="1"/>
      <w:numFmt w:val="lowerLetter"/>
      <w:lvlText w:val="%2."/>
      <w:lvlJc w:val="left"/>
      <w:pPr>
        <w:ind w:left="2824" w:hanging="360"/>
      </w:pPr>
    </w:lvl>
    <w:lvl w:ilvl="2" w:tplc="0408001B" w:tentative="1">
      <w:start w:val="1"/>
      <w:numFmt w:val="lowerRoman"/>
      <w:lvlText w:val="%3."/>
      <w:lvlJc w:val="right"/>
      <w:pPr>
        <w:ind w:left="3544" w:hanging="180"/>
      </w:pPr>
    </w:lvl>
    <w:lvl w:ilvl="3" w:tplc="0408000F" w:tentative="1">
      <w:start w:val="1"/>
      <w:numFmt w:val="decimal"/>
      <w:lvlText w:val="%4."/>
      <w:lvlJc w:val="left"/>
      <w:pPr>
        <w:ind w:left="4264" w:hanging="360"/>
      </w:pPr>
    </w:lvl>
    <w:lvl w:ilvl="4" w:tplc="04080019" w:tentative="1">
      <w:start w:val="1"/>
      <w:numFmt w:val="lowerLetter"/>
      <w:lvlText w:val="%5."/>
      <w:lvlJc w:val="left"/>
      <w:pPr>
        <w:ind w:left="4984" w:hanging="360"/>
      </w:pPr>
    </w:lvl>
    <w:lvl w:ilvl="5" w:tplc="0408001B" w:tentative="1">
      <w:start w:val="1"/>
      <w:numFmt w:val="lowerRoman"/>
      <w:lvlText w:val="%6."/>
      <w:lvlJc w:val="right"/>
      <w:pPr>
        <w:ind w:left="5704" w:hanging="180"/>
      </w:pPr>
    </w:lvl>
    <w:lvl w:ilvl="6" w:tplc="0408000F" w:tentative="1">
      <w:start w:val="1"/>
      <w:numFmt w:val="decimal"/>
      <w:lvlText w:val="%7."/>
      <w:lvlJc w:val="left"/>
      <w:pPr>
        <w:ind w:left="6424" w:hanging="360"/>
      </w:pPr>
    </w:lvl>
    <w:lvl w:ilvl="7" w:tplc="04080019" w:tentative="1">
      <w:start w:val="1"/>
      <w:numFmt w:val="lowerLetter"/>
      <w:lvlText w:val="%8."/>
      <w:lvlJc w:val="left"/>
      <w:pPr>
        <w:ind w:left="7144" w:hanging="360"/>
      </w:pPr>
    </w:lvl>
    <w:lvl w:ilvl="8" w:tplc="0408001B" w:tentative="1">
      <w:start w:val="1"/>
      <w:numFmt w:val="lowerRoman"/>
      <w:lvlText w:val="%9."/>
      <w:lvlJc w:val="right"/>
      <w:pPr>
        <w:ind w:left="7864" w:hanging="180"/>
      </w:pPr>
    </w:lvl>
  </w:abstractNum>
  <w:abstractNum w:abstractNumId="93">
    <w:nsid w:val="67340926"/>
    <w:multiLevelType w:val="hybridMultilevel"/>
    <w:tmpl w:val="52781F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nsid w:val="6BC779BC"/>
    <w:multiLevelType w:val="hybridMultilevel"/>
    <w:tmpl w:val="4F500410"/>
    <w:lvl w:ilvl="0" w:tplc="2F402154">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5">
    <w:nsid w:val="6C91496F"/>
    <w:multiLevelType w:val="hybridMultilevel"/>
    <w:tmpl w:val="2A008F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6">
    <w:nsid w:val="6E93533B"/>
    <w:multiLevelType w:val="hybridMultilevel"/>
    <w:tmpl w:val="30DCF6A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7">
    <w:nsid w:val="6F4D1BE5"/>
    <w:multiLevelType w:val="hybridMultilevel"/>
    <w:tmpl w:val="190EB3B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nsid w:val="6FA2629C"/>
    <w:multiLevelType w:val="hybridMultilevel"/>
    <w:tmpl w:val="234EC5A0"/>
    <w:lvl w:ilvl="0" w:tplc="04080001">
      <w:start w:val="1"/>
      <w:numFmt w:val="bullet"/>
      <w:lvlText w:val=""/>
      <w:lvlJc w:val="left"/>
      <w:pPr>
        <w:ind w:left="2135" w:hanging="360"/>
      </w:pPr>
      <w:rPr>
        <w:rFonts w:ascii="Symbol" w:hAnsi="Symbol" w:hint="default"/>
      </w:rPr>
    </w:lvl>
    <w:lvl w:ilvl="1" w:tplc="04080003" w:tentative="1">
      <w:start w:val="1"/>
      <w:numFmt w:val="bullet"/>
      <w:lvlText w:val="o"/>
      <w:lvlJc w:val="left"/>
      <w:pPr>
        <w:ind w:left="2855" w:hanging="360"/>
      </w:pPr>
      <w:rPr>
        <w:rFonts w:ascii="Courier New" w:hAnsi="Courier New" w:cs="Courier New" w:hint="default"/>
      </w:rPr>
    </w:lvl>
    <w:lvl w:ilvl="2" w:tplc="04080005" w:tentative="1">
      <w:start w:val="1"/>
      <w:numFmt w:val="bullet"/>
      <w:lvlText w:val=""/>
      <w:lvlJc w:val="left"/>
      <w:pPr>
        <w:ind w:left="3575" w:hanging="360"/>
      </w:pPr>
      <w:rPr>
        <w:rFonts w:ascii="Wingdings" w:hAnsi="Wingdings" w:hint="default"/>
      </w:rPr>
    </w:lvl>
    <w:lvl w:ilvl="3" w:tplc="04080001" w:tentative="1">
      <w:start w:val="1"/>
      <w:numFmt w:val="bullet"/>
      <w:lvlText w:val=""/>
      <w:lvlJc w:val="left"/>
      <w:pPr>
        <w:ind w:left="4295" w:hanging="360"/>
      </w:pPr>
      <w:rPr>
        <w:rFonts w:ascii="Symbol" w:hAnsi="Symbol" w:hint="default"/>
      </w:rPr>
    </w:lvl>
    <w:lvl w:ilvl="4" w:tplc="04080003" w:tentative="1">
      <w:start w:val="1"/>
      <w:numFmt w:val="bullet"/>
      <w:lvlText w:val="o"/>
      <w:lvlJc w:val="left"/>
      <w:pPr>
        <w:ind w:left="5015" w:hanging="360"/>
      </w:pPr>
      <w:rPr>
        <w:rFonts w:ascii="Courier New" w:hAnsi="Courier New" w:cs="Courier New" w:hint="default"/>
      </w:rPr>
    </w:lvl>
    <w:lvl w:ilvl="5" w:tplc="04080005" w:tentative="1">
      <w:start w:val="1"/>
      <w:numFmt w:val="bullet"/>
      <w:lvlText w:val=""/>
      <w:lvlJc w:val="left"/>
      <w:pPr>
        <w:ind w:left="5735" w:hanging="360"/>
      </w:pPr>
      <w:rPr>
        <w:rFonts w:ascii="Wingdings" w:hAnsi="Wingdings" w:hint="default"/>
      </w:rPr>
    </w:lvl>
    <w:lvl w:ilvl="6" w:tplc="04080001" w:tentative="1">
      <w:start w:val="1"/>
      <w:numFmt w:val="bullet"/>
      <w:lvlText w:val=""/>
      <w:lvlJc w:val="left"/>
      <w:pPr>
        <w:ind w:left="6455" w:hanging="360"/>
      </w:pPr>
      <w:rPr>
        <w:rFonts w:ascii="Symbol" w:hAnsi="Symbol" w:hint="default"/>
      </w:rPr>
    </w:lvl>
    <w:lvl w:ilvl="7" w:tplc="04080003" w:tentative="1">
      <w:start w:val="1"/>
      <w:numFmt w:val="bullet"/>
      <w:lvlText w:val="o"/>
      <w:lvlJc w:val="left"/>
      <w:pPr>
        <w:ind w:left="7175" w:hanging="360"/>
      </w:pPr>
      <w:rPr>
        <w:rFonts w:ascii="Courier New" w:hAnsi="Courier New" w:cs="Courier New" w:hint="default"/>
      </w:rPr>
    </w:lvl>
    <w:lvl w:ilvl="8" w:tplc="04080005" w:tentative="1">
      <w:start w:val="1"/>
      <w:numFmt w:val="bullet"/>
      <w:lvlText w:val=""/>
      <w:lvlJc w:val="left"/>
      <w:pPr>
        <w:ind w:left="7895" w:hanging="360"/>
      </w:pPr>
      <w:rPr>
        <w:rFonts w:ascii="Wingdings" w:hAnsi="Wingdings" w:hint="default"/>
      </w:rPr>
    </w:lvl>
  </w:abstractNum>
  <w:abstractNum w:abstractNumId="99">
    <w:nsid w:val="6FBD7F25"/>
    <w:multiLevelType w:val="hybridMultilevel"/>
    <w:tmpl w:val="1BBC3F30"/>
    <w:lvl w:ilvl="0" w:tplc="C33C5624">
      <w:start w:val="7"/>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0">
    <w:nsid w:val="6FF9018B"/>
    <w:multiLevelType w:val="hybridMultilevel"/>
    <w:tmpl w:val="E1088764"/>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1">
    <w:nsid w:val="71AB7511"/>
    <w:multiLevelType w:val="hybridMultilevel"/>
    <w:tmpl w:val="9C0013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2">
    <w:nsid w:val="724D53B9"/>
    <w:multiLevelType w:val="hybridMultilevel"/>
    <w:tmpl w:val="5446880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3">
    <w:nsid w:val="72712AE6"/>
    <w:multiLevelType w:val="multilevel"/>
    <w:tmpl w:val="F0744866"/>
    <w:lvl w:ilvl="0">
      <w:start w:val="1"/>
      <w:numFmt w:val="decimal"/>
      <w:lvlText w:val="%1."/>
      <w:lvlJc w:val="left"/>
      <w:pPr>
        <w:ind w:left="1335" w:hanging="360"/>
      </w:pPr>
      <w:rPr>
        <w:rFonts w:hint="default"/>
      </w:rPr>
    </w:lvl>
    <w:lvl w:ilvl="1">
      <w:start w:val="1"/>
      <w:numFmt w:val="decimal"/>
      <w:isLgl/>
      <w:lvlText w:val="%1.%2"/>
      <w:lvlJc w:val="left"/>
      <w:pPr>
        <w:ind w:left="1428" w:hanging="435"/>
      </w:pPr>
      <w:rPr>
        <w:rFonts w:hint="default"/>
      </w:rPr>
    </w:lvl>
    <w:lvl w:ilvl="2">
      <w:start w:val="1"/>
      <w:numFmt w:val="decimal"/>
      <w:isLgl/>
      <w:lvlText w:val="%1.%2.%3"/>
      <w:lvlJc w:val="left"/>
      <w:pPr>
        <w:ind w:left="1695" w:hanging="720"/>
      </w:pPr>
      <w:rPr>
        <w:rFonts w:hint="default"/>
      </w:rPr>
    </w:lvl>
    <w:lvl w:ilvl="3">
      <w:start w:val="1"/>
      <w:numFmt w:val="decimal"/>
      <w:isLgl/>
      <w:lvlText w:val="%1.%2.%3.%4"/>
      <w:lvlJc w:val="left"/>
      <w:pPr>
        <w:ind w:left="1695" w:hanging="720"/>
      </w:pPr>
      <w:rPr>
        <w:rFonts w:hint="default"/>
      </w:rPr>
    </w:lvl>
    <w:lvl w:ilvl="4">
      <w:start w:val="1"/>
      <w:numFmt w:val="decimal"/>
      <w:isLgl/>
      <w:lvlText w:val="%1.%2.%3.%4.%5"/>
      <w:lvlJc w:val="left"/>
      <w:pPr>
        <w:ind w:left="2055" w:hanging="1080"/>
      </w:pPr>
      <w:rPr>
        <w:rFonts w:hint="default"/>
      </w:rPr>
    </w:lvl>
    <w:lvl w:ilvl="5">
      <w:start w:val="1"/>
      <w:numFmt w:val="decimal"/>
      <w:isLgl/>
      <w:lvlText w:val="%1.%2.%3.%4.%5.%6"/>
      <w:lvlJc w:val="left"/>
      <w:pPr>
        <w:ind w:left="2055" w:hanging="1080"/>
      </w:pPr>
      <w:rPr>
        <w:rFonts w:hint="default"/>
      </w:rPr>
    </w:lvl>
    <w:lvl w:ilvl="6">
      <w:start w:val="1"/>
      <w:numFmt w:val="decimal"/>
      <w:isLgl/>
      <w:lvlText w:val="%1.%2.%3.%4.%5.%6.%7"/>
      <w:lvlJc w:val="left"/>
      <w:pPr>
        <w:ind w:left="2415" w:hanging="1440"/>
      </w:pPr>
      <w:rPr>
        <w:rFonts w:hint="default"/>
      </w:rPr>
    </w:lvl>
    <w:lvl w:ilvl="7">
      <w:start w:val="1"/>
      <w:numFmt w:val="decimal"/>
      <w:isLgl/>
      <w:lvlText w:val="%1.%2.%3.%4.%5.%6.%7.%8"/>
      <w:lvlJc w:val="left"/>
      <w:pPr>
        <w:ind w:left="2415" w:hanging="1440"/>
      </w:pPr>
      <w:rPr>
        <w:rFonts w:hint="default"/>
      </w:rPr>
    </w:lvl>
    <w:lvl w:ilvl="8">
      <w:start w:val="1"/>
      <w:numFmt w:val="decimal"/>
      <w:isLgl/>
      <w:lvlText w:val="%1.%2.%3.%4.%5.%6.%7.%8.%9"/>
      <w:lvlJc w:val="left"/>
      <w:pPr>
        <w:ind w:left="2415" w:hanging="1440"/>
      </w:pPr>
      <w:rPr>
        <w:rFonts w:hint="default"/>
      </w:rPr>
    </w:lvl>
  </w:abstractNum>
  <w:abstractNum w:abstractNumId="104">
    <w:nsid w:val="72CB3907"/>
    <w:multiLevelType w:val="hybridMultilevel"/>
    <w:tmpl w:val="F0FA319E"/>
    <w:lvl w:ilvl="0" w:tplc="04080015">
      <w:start w:val="1"/>
      <w:numFmt w:val="upperLetter"/>
      <w:lvlText w:val="%1."/>
      <w:lvlJc w:val="left"/>
      <w:pPr>
        <w:ind w:left="2880" w:hanging="360"/>
      </w:pPr>
    </w:lvl>
    <w:lvl w:ilvl="1" w:tplc="04080019" w:tentative="1">
      <w:start w:val="1"/>
      <w:numFmt w:val="lowerLetter"/>
      <w:lvlText w:val="%2."/>
      <w:lvlJc w:val="left"/>
      <w:pPr>
        <w:ind w:left="3600" w:hanging="360"/>
      </w:pPr>
    </w:lvl>
    <w:lvl w:ilvl="2" w:tplc="0408001B" w:tentative="1">
      <w:start w:val="1"/>
      <w:numFmt w:val="lowerRoman"/>
      <w:lvlText w:val="%3."/>
      <w:lvlJc w:val="right"/>
      <w:pPr>
        <w:ind w:left="4320" w:hanging="180"/>
      </w:pPr>
    </w:lvl>
    <w:lvl w:ilvl="3" w:tplc="0408000F" w:tentative="1">
      <w:start w:val="1"/>
      <w:numFmt w:val="decimal"/>
      <w:lvlText w:val="%4."/>
      <w:lvlJc w:val="left"/>
      <w:pPr>
        <w:ind w:left="5040" w:hanging="360"/>
      </w:pPr>
    </w:lvl>
    <w:lvl w:ilvl="4" w:tplc="04080019" w:tentative="1">
      <w:start w:val="1"/>
      <w:numFmt w:val="lowerLetter"/>
      <w:lvlText w:val="%5."/>
      <w:lvlJc w:val="left"/>
      <w:pPr>
        <w:ind w:left="5760" w:hanging="360"/>
      </w:pPr>
    </w:lvl>
    <w:lvl w:ilvl="5" w:tplc="0408001B" w:tentative="1">
      <w:start w:val="1"/>
      <w:numFmt w:val="lowerRoman"/>
      <w:lvlText w:val="%6."/>
      <w:lvlJc w:val="right"/>
      <w:pPr>
        <w:ind w:left="6480" w:hanging="180"/>
      </w:pPr>
    </w:lvl>
    <w:lvl w:ilvl="6" w:tplc="0408000F" w:tentative="1">
      <w:start w:val="1"/>
      <w:numFmt w:val="decimal"/>
      <w:lvlText w:val="%7."/>
      <w:lvlJc w:val="left"/>
      <w:pPr>
        <w:ind w:left="7200" w:hanging="360"/>
      </w:pPr>
    </w:lvl>
    <w:lvl w:ilvl="7" w:tplc="04080019" w:tentative="1">
      <w:start w:val="1"/>
      <w:numFmt w:val="lowerLetter"/>
      <w:lvlText w:val="%8."/>
      <w:lvlJc w:val="left"/>
      <w:pPr>
        <w:ind w:left="7920" w:hanging="360"/>
      </w:pPr>
    </w:lvl>
    <w:lvl w:ilvl="8" w:tplc="0408001B" w:tentative="1">
      <w:start w:val="1"/>
      <w:numFmt w:val="lowerRoman"/>
      <w:lvlText w:val="%9."/>
      <w:lvlJc w:val="right"/>
      <w:pPr>
        <w:ind w:left="8640" w:hanging="180"/>
      </w:pPr>
    </w:lvl>
  </w:abstractNum>
  <w:abstractNum w:abstractNumId="105">
    <w:nsid w:val="75C66E8E"/>
    <w:multiLevelType w:val="hybridMultilevel"/>
    <w:tmpl w:val="87A65F38"/>
    <w:lvl w:ilvl="0" w:tplc="F626B6B4">
      <w:start w:val="1"/>
      <w:numFmt w:val="decimal"/>
      <w:lvlText w:val="%1."/>
      <w:lvlJc w:val="left"/>
      <w:pPr>
        <w:ind w:left="502" w:hanging="360"/>
      </w:pPr>
      <w:rPr>
        <w:rFonts w:hint="default"/>
      </w:rPr>
    </w:lvl>
    <w:lvl w:ilvl="1" w:tplc="04080019" w:tentative="1">
      <w:start w:val="1"/>
      <w:numFmt w:val="lowerLetter"/>
      <w:lvlText w:val="%2."/>
      <w:lvlJc w:val="left"/>
      <w:pPr>
        <w:ind w:left="1335" w:hanging="360"/>
      </w:pPr>
    </w:lvl>
    <w:lvl w:ilvl="2" w:tplc="0408001B" w:tentative="1">
      <w:start w:val="1"/>
      <w:numFmt w:val="lowerRoman"/>
      <w:lvlText w:val="%3."/>
      <w:lvlJc w:val="right"/>
      <w:pPr>
        <w:ind w:left="2055" w:hanging="180"/>
      </w:pPr>
    </w:lvl>
    <w:lvl w:ilvl="3" w:tplc="0408000F" w:tentative="1">
      <w:start w:val="1"/>
      <w:numFmt w:val="decimal"/>
      <w:lvlText w:val="%4."/>
      <w:lvlJc w:val="left"/>
      <w:pPr>
        <w:ind w:left="2775" w:hanging="360"/>
      </w:pPr>
    </w:lvl>
    <w:lvl w:ilvl="4" w:tplc="04080019" w:tentative="1">
      <w:start w:val="1"/>
      <w:numFmt w:val="lowerLetter"/>
      <w:lvlText w:val="%5."/>
      <w:lvlJc w:val="left"/>
      <w:pPr>
        <w:ind w:left="3495" w:hanging="360"/>
      </w:pPr>
    </w:lvl>
    <w:lvl w:ilvl="5" w:tplc="0408001B" w:tentative="1">
      <w:start w:val="1"/>
      <w:numFmt w:val="lowerRoman"/>
      <w:lvlText w:val="%6."/>
      <w:lvlJc w:val="right"/>
      <w:pPr>
        <w:ind w:left="4215" w:hanging="180"/>
      </w:pPr>
    </w:lvl>
    <w:lvl w:ilvl="6" w:tplc="0408000F" w:tentative="1">
      <w:start w:val="1"/>
      <w:numFmt w:val="decimal"/>
      <w:lvlText w:val="%7."/>
      <w:lvlJc w:val="left"/>
      <w:pPr>
        <w:ind w:left="4935" w:hanging="360"/>
      </w:pPr>
    </w:lvl>
    <w:lvl w:ilvl="7" w:tplc="04080019" w:tentative="1">
      <w:start w:val="1"/>
      <w:numFmt w:val="lowerLetter"/>
      <w:lvlText w:val="%8."/>
      <w:lvlJc w:val="left"/>
      <w:pPr>
        <w:ind w:left="5655" w:hanging="360"/>
      </w:pPr>
    </w:lvl>
    <w:lvl w:ilvl="8" w:tplc="0408001B" w:tentative="1">
      <w:start w:val="1"/>
      <w:numFmt w:val="lowerRoman"/>
      <w:lvlText w:val="%9."/>
      <w:lvlJc w:val="right"/>
      <w:pPr>
        <w:ind w:left="6375" w:hanging="180"/>
      </w:pPr>
    </w:lvl>
  </w:abstractNum>
  <w:abstractNum w:abstractNumId="106">
    <w:nsid w:val="770E1EC2"/>
    <w:multiLevelType w:val="hybridMultilevel"/>
    <w:tmpl w:val="6260798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7">
    <w:nsid w:val="77AB2F1E"/>
    <w:multiLevelType w:val="hybridMultilevel"/>
    <w:tmpl w:val="2656F4D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8">
    <w:nsid w:val="78662ACA"/>
    <w:multiLevelType w:val="hybridMultilevel"/>
    <w:tmpl w:val="E572EFE8"/>
    <w:lvl w:ilvl="0" w:tplc="2F402154">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9">
    <w:nsid w:val="79574774"/>
    <w:multiLevelType w:val="hybridMultilevel"/>
    <w:tmpl w:val="9CEA41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nsid w:val="7A5D0B41"/>
    <w:multiLevelType w:val="hybridMultilevel"/>
    <w:tmpl w:val="938496A2"/>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1">
    <w:nsid w:val="7BE26664"/>
    <w:multiLevelType w:val="hybridMultilevel"/>
    <w:tmpl w:val="A434EE66"/>
    <w:lvl w:ilvl="0" w:tplc="04080001">
      <w:start w:val="1"/>
      <w:numFmt w:val="bullet"/>
      <w:lvlText w:val=""/>
      <w:lvlJc w:val="left"/>
      <w:pPr>
        <w:ind w:left="2055" w:hanging="360"/>
      </w:pPr>
      <w:rPr>
        <w:rFonts w:ascii="Symbol" w:hAnsi="Symbol" w:hint="default"/>
      </w:rPr>
    </w:lvl>
    <w:lvl w:ilvl="1" w:tplc="04080003" w:tentative="1">
      <w:start w:val="1"/>
      <w:numFmt w:val="bullet"/>
      <w:lvlText w:val="o"/>
      <w:lvlJc w:val="left"/>
      <w:pPr>
        <w:ind w:left="2775" w:hanging="360"/>
      </w:pPr>
      <w:rPr>
        <w:rFonts w:ascii="Courier New" w:hAnsi="Courier New" w:cs="Courier New" w:hint="default"/>
      </w:rPr>
    </w:lvl>
    <w:lvl w:ilvl="2" w:tplc="04080005" w:tentative="1">
      <w:start w:val="1"/>
      <w:numFmt w:val="bullet"/>
      <w:lvlText w:val=""/>
      <w:lvlJc w:val="left"/>
      <w:pPr>
        <w:ind w:left="3495" w:hanging="360"/>
      </w:pPr>
      <w:rPr>
        <w:rFonts w:ascii="Wingdings" w:hAnsi="Wingdings" w:hint="default"/>
      </w:rPr>
    </w:lvl>
    <w:lvl w:ilvl="3" w:tplc="04080001" w:tentative="1">
      <w:start w:val="1"/>
      <w:numFmt w:val="bullet"/>
      <w:lvlText w:val=""/>
      <w:lvlJc w:val="left"/>
      <w:pPr>
        <w:ind w:left="4215" w:hanging="360"/>
      </w:pPr>
      <w:rPr>
        <w:rFonts w:ascii="Symbol" w:hAnsi="Symbol" w:hint="default"/>
      </w:rPr>
    </w:lvl>
    <w:lvl w:ilvl="4" w:tplc="04080003" w:tentative="1">
      <w:start w:val="1"/>
      <w:numFmt w:val="bullet"/>
      <w:lvlText w:val="o"/>
      <w:lvlJc w:val="left"/>
      <w:pPr>
        <w:ind w:left="4935" w:hanging="360"/>
      </w:pPr>
      <w:rPr>
        <w:rFonts w:ascii="Courier New" w:hAnsi="Courier New" w:cs="Courier New" w:hint="default"/>
      </w:rPr>
    </w:lvl>
    <w:lvl w:ilvl="5" w:tplc="04080005" w:tentative="1">
      <w:start w:val="1"/>
      <w:numFmt w:val="bullet"/>
      <w:lvlText w:val=""/>
      <w:lvlJc w:val="left"/>
      <w:pPr>
        <w:ind w:left="5655" w:hanging="360"/>
      </w:pPr>
      <w:rPr>
        <w:rFonts w:ascii="Wingdings" w:hAnsi="Wingdings" w:hint="default"/>
      </w:rPr>
    </w:lvl>
    <w:lvl w:ilvl="6" w:tplc="04080001" w:tentative="1">
      <w:start w:val="1"/>
      <w:numFmt w:val="bullet"/>
      <w:lvlText w:val=""/>
      <w:lvlJc w:val="left"/>
      <w:pPr>
        <w:ind w:left="6375" w:hanging="360"/>
      </w:pPr>
      <w:rPr>
        <w:rFonts w:ascii="Symbol" w:hAnsi="Symbol" w:hint="default"/>
      </w:rPr>
    </w:lvl>
    <w:lvl w:ilvl="7" w:tplc="04080003" w:tentative="1">
      <w:start w:val="1"/>
      <w:numFmt w:val="bullet"/>
      <w:lvlText w:val="o"/>
      <w:lvlJc w:val="left"/>
      <w:pPr>
        <w:ind w:left="7095" w:hanging="360"/>
      </w:pPr>
      <w:rPr>
        <w:rFonts w:ascii="Courier New" w:hAnsi="Courier New" w:cs="Courier New" w:hint="default"/>
      </w:rPr>
    </w:lvl>
    <w:lvl w:ilvl="8" w:tplc="04080005" w:tentative="1">
      <w:start w:val="1"/>
      <w:numFmt w:val="bullet"/>
      <w:lvlText w:val=""/>
      <w:lvlJc w:val="left"/>
      <w:pPr>
        <w:ind w:left="7815" w:hanging="360"/>
      </w:pPr>
      <w:rPr>
        <w:rFonts w:ascii="Wingdings" w:hAnsi="Wingdings" w:hint="default"/>
      </w:rPr>
    </w:lvl>
  </w:abstractNum>
  <w:abstractNum w:abstractNumId="112">
    <w:nsid w:val="7C12018B"/>
    <w:multiLevelType w:val="hybridMultilevel"/>
    <w:tmpl w:val="D3329ABC"/>
    <w:lvl w:ilvl="0" w:tplc="04080001">
      <w:start w:val="1"/>
      <w:numFmt w:val="bullet"/>
      <w:lvlText w:val=""/>
      <w:lvlJc w:val="left"/>
      <w:pPr>
        <w:ind w:left="2880" w:hanging="360"/>
      </w:pPr>
      <w:rPr>
        <w:rFonts w:ascii="Symbol" w:hAnsi="Symbol"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113">
    <w:nsid w:val="7C272FF2"/>
    <w:multiLevelType w:val="hybridMultilevel"/>
    <w:tmpl w:val="4022B2C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4">
    <w:nsid w:val="7C691761"/>
    <w:multiLevelType w:val="hybridMultilevel"/>
    <w:tmpl w:val="10AABA2A"/>
    <w:lvl w:ilvl="0" w:tplc="2F40215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5">
    <w:nsid w:val="7E2A5E30"/>
    <w:multiLevelType w:val="hybridMultilevel"/>
    <w:tmpl w:val="BFB046BE"/>
    <w:lvl w:ilvl="0" w:tplc="04080001">
      <w:start w:val="1"/>
      <w:numFmt w:val="bullet"/>
      <w:lvlText w:val=""/>
      <w:lvlJc w:val="left"/>
      <w:pPr>
        <w:ind w:left="1496" w:hanging="360"/>
      </w:pPr>
      <w:rPr>
        <w:rFonts w:ascii="Symbol" w:hAnsi="Symbol" w:hint="default"/>
      </w:rPr>
    </w:lvl>
    <w:lvl w:ilvl="1" w:tplc="04080003" w:tentative="1">
      <w:start w:val="1"/>
      <w:numFmt w:val="bullet"/>
      <w:lvlText w:val="o"/>
      <w:lvlJc w:val="left"/>
      <w:pPr>
        <w:ind w:left="2216" w:hanging="360"/>
      </w:pPr>
      <w:rPr>
        <w:rFonts w:ascii="Courier New" w:hAnsi="Courier New" w:cs="Courier New" w:hint="default"/>
      </w:rPr>
    </w:lvl>
    <w:lvl w:ilvl="2" w:tplc="04080005" w:tentative="1">
      <w:start w:val="1"/>
      <w:numFmt w:val="bullet"/>
      <w:lvlText w:val=""/>
      <w:lvlJc w:val="left"/>
      <w:pPr>
        <w:ind w:left="2936" w:hanging="360"/>
      </w:pPr>
      <w:rPr>
        <w:rFonts w:ascii="Wingdings" w:hAnsi="Wingdings" w:hint="default"/>
      </w:rPr>
    </w:lvl>
    <w:lvl w:ilvl="3" w:tplc="04080001" w:tentative="1">
      <w:start w:val="1"/>
      <w:numFmt w:val="bullet"/>
      <w:lvlText w:val=""/>
      <w:lvlJc w:val="left"/>
      <w:pPr>
        <w:ind w:left="3656" w:hanging="360"/>
      </w:pPr>
      <w:rPr>
        <w:rFonts w:ascii="Symbol" w:hAnsi="Symbol" w:hint="default"/>
      </w:rPr>
    </w:lvl>
    <w:lvl w:ilvl="4" w:tplc="04080003" w:tentative="1">
      <w:start w:val="1"/>
      <w:numFmt w:val="bullet"/>
      <w:lvlText w:val="o"/>
      <w:lvlJc w:val="left"/>
      <w:pPr>
        <w:ind w:left="4376" w:hanging="360"/>
      </w:pPr>
      <w:rPr>
        <w:rFonts w:ascii="Courier New" w:hAnsi="Courier New" w:cs="Courier New" w:hint="default"/>
      </w:rPr>
    </w:lvl>
    <w:lvl w:ilvl="5" w:tplc="04080005" w:tentative="1">
      <w:start w:val="1"/>
      <w:numFmt w:val="bullet"/>
      <w:lvlText w:val=""/>
      <w:lvlJc w:val="left"/>
      <w:pPr>
        <w:ind w:left="5096" w:hanging="360"/>
      </w:pPr>
      <w:rPr>
        <w:rFonts w:ascii="Wingdings" w:hAnsi="Wingdings" w:hint="default"/>
      </w:rPr>
    </w:lvl>
    <w:lvl w:ilvl="6" w:tplc="04080001" w:tentative="1">
      <w:start w:val="1"/>
      <w:numFmt w:val="bullet"/>
      <w:lvlText w:val=""/>
      <w:lvlJc w:val="left"/>
      <w:pPr>
        <w:ind w:left="5816" w:hanging="360"/>
      </w:pPr>
      <w:rPr>
        <w:rFonts w:ascii="Symbol" w:hAnsi="Symbol" w:hint="default"/>
      </w:rPr>
    </w:lvl>
    <w:lvl w:ilvl="7" w:tplc="04080003" w:tentative="1">
      <w:start w:val="1"/>
      <w:numFmt w:val="bullet"/>
      <w:lvlText w:val="o"/>
      <w:lvlJc w:val="left"/>
      <w:pPr>
        <w:ind w:left="6536" w:hanging="360"/>
      </w:pPr>
      <w:rPr>
        <w:rFonts w:ascii="Courier New" w:hAnsi="Courier New" w:cs="Courier New" w:hint="default"/>
      </w:rPr>
    </w:lvl>
    <w:lvl w:ilvl="8" w:tplc="04080005" w:tentative="1">
      <w:start w:val="1"/>
      <w:numFmt w:val="bullet"/>
      <w:lvlText w:val=""/>
      <w:lvlJc w:val="left"/>
      <w:pPr>
        <w:ind w:left="7256" w:hanging="360"/>
      </w:pPr>
      <w:rPr>
        <w:rFonts w:ascii="Wingdings" w:hAnsi="Wingdings" w:hint="default"/>
      </w:rPr>
    </w:lvl>
  </w:abstractNum>
  <w:abstractNum w:abstractNumId="116">
    <w:nsid w:val="7F5D6562"/>
    <w:multiLevelType w:val="hybridMultilevel"/>
    <w:tmpl w:val="4EFCA500"/>
    <w:lvl w:ilvl="0" w:tplc="0408000F">
      <w:start w:val="1"/>
      <w:numFmt w:val="decimal"/>
      <w:lvlText w:val="%1."/>
      <w:lvlJc w:val="left"/>
      <w:pPr>
        <w:ind w:left="770" w:hanging="360"/>
      </w:pPr>
    </w:lvl>
    <w:lvl w:ilvl="1" w:tplc="04080019" w:tentative="1">
      <w:start w:val="1"/>
      <w:numFmt w:val="lowerLetter"/>
      <w:lvlText w:val="%2."/>
      <w:lvlJc w:val="left"/>
      <w:pPr>
        <w:ind w:left="1490" w:hanging="360"/>
      </w:pPr>
    </w:lvl>
    <w:lvl w:ilvl="2" w:tplc="0408001B" w:tentative="1">
      <w:start w:val="1"/>
      <w:numFmt w:val="lowerRoman"/>
      <w:lvlText w:val="%3."/>
      <w:lvlJc w:val="right"/>
      <w:pPr>
        <w:ind w:left="2210" w:hanging="180"/>
      </w:pPr>
    </w:lvl>
    <w:lvl w:ilvl="3" w:tplc="0408000F" w:tentative="1">
      <w:start w:val="1"/>
      <w:numFmt w:val="decimal"/>
      <w:lvlText w:val="%4."/>
      <w:lvlJc w:val="left"/>
      <w:pPr>
        <w:ind w:left="2930" w:hanging="360"/>
      </w:pPr>
    </w:lvl>
    <w:lvl w:ilvl="4" w:tplc="04080019" w:tentative="1">
      <w:start w:val="1"/>
      <w:numFmt w:val="lowerLetter"/>
      <w:lvlText w:val="%5."/>
      <w:lvlJc w:val="left"/>
      <w:pPr>
        <w:ind w:left="3650" w:hanging="360"/>
      </w:pPr>
    </w:lvl>
    <w:lvl w:ilvl="5" w:tplc="0408001B" w:tentative="1">
      <w:start w:val="1"/>
      <w:numFmt w:val="lowerRoman"/>
      <w:lvlText w:val="%6."/>
      <w:lvlJc w:val="right"/>
      <w:pPr>
        <w:ind w:left="4370" w:hanging="180"/>
      </w:pPr>
    </w:lvl>
    <w:lvl w:ilvl="6" w:tplc="0408000F" w:tentative="1">
      <w:start w:val="1"/>
      <w:numFmt w:val="decimal"/>
      <w:lvlText w:val="%7."/>
      <w:lvlJc w:val="left"/>
      <w:pPr>
        <w:ind w:left="5090" w:hanging="360"/>
      </w:pPr>
    </w:lvl>
    <w:lvl w:ilvl="7" w:tplc="04080019" w:tentative="1">
      <w:start w:val="1"/>
      <w:numFmt w:val="lowerLetter"/>
      <w:lvlText w:val="%8."/>
      <w:lvlJc w:val="left"/>
      <w:pPr>
        <w:ind w:left="5810" w:hanging="360"/>
      </w:pPr>
    </w:lvl>
    <w:lvl w:ilvl="8" w:tplc="0408001B" w:tentative="1">
      <w:start w:val="1"/>
      <w:numFmt w:val="lowerRoman"/>
      <w:lvlText w:val="%9."/>
      <w:lvlJc w:val="right"/>
      <w:pPr>
        <w:ind w:left="6530" w:hanging="180"/>
      </w:pPr>
    </w:lvl>
  </w:abstractNum>
  <w:abstractNum w:abstractNumId="117">
    <w:nsid w:val="7F6E78B3"/>
    <w:multiLevelType w:val="hybridMultilevel"/>
    <w:tmpl w:val="EB56FED4"/>
    <w:lvl w:ilvl="0" w:tplc="0408001B">
      <w:start w:val="1"/>
      <w:numFmt w:val="low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75"/>
  </w:num>
  <w:num w:numId="3">
    <w:abstractNumId w:val="90"/>
  </w:num>
  <w:num w:numId="4">
    <w:abstractNumId w:val="88"/>
  </w:num>
  <w:num w:numId="5">
    <w:abstractNumId w:val="80"/>
  </w:num>
  <w:num w:numId="6">
    <w:abstractNumId w:val="105"/>
  </w:num>
  <w:num w:numId="7">
    <w:abstractNumId w:val="103"/>
  </w:num>
  <w:num w:numId="8">
    <w:abstractNumId w:val="117"/>
  </w:num>
  <w:num w:numId="9">
    <w:abstractNumId w:val="48"/>
  </w:num>
  <w:num w:numId="10">
    <w:abstractNumId w:val="68"/>
  </w:num>
  <w:num w:numId="11">
    <w:abstractNumId w:val="3"/>
  </w:num>
  <w:num w:numId="12">
    <w:abstractNumId w:val="95"/>
  </w:num>
  <w:num w:numId="13">
    <w:abstractNumId w:val="31"/>
  </w:num>
  <w:num w:numId="14">
    <w:abstractNumId w:val="76"/>
  </w:num>
  <w:num w:numId="15">
    <w:abstractNumId w:val="0"/>
    <w:lvlOverride w:ilvl="0">
      <w:lvl w:ilvl="0">
        <w:numFmt w:val="bullet"/>
        <w:lvlText w:val=""/>
        <w:legacy w:legacy="1" w:legacySpace="0" w:legacyIndent="283"/>
        <w:lvlJc w:val="left"/>
        <w:pPr>
          <w:ind w:left="283" w:hanging="283"/>
        </w:pPr>
        <w:rPr>
          <w:rFonts w:ascii="Symbol" w:hAnsi="Symbol" w:hint="default"/>
        </w:rPr>
      </w:lvl>
    </w:lvlOverride>
  </w:num>
  <w:num w:numId="16">
    <w:abstractNumId w:val="100"/>
  </w:num>
  <w:num w:numId="17">
    <w:abstractNumId w:val="18"/>
  </w:num>
  <w:num w:numId="18">
    <w:abstractNumId w:val="67"/>
  </w:num>
  <w:num w:numId="19">
    <w:abstractNumId w:val="55"/>
  </w:num>
  <w:num w:numId="20">
    <w:abstractNumId w:val="33"/>
  </w:num>
  <w:num w:numId="21">
    <w:abstractNumId w:val="86"/>
  </w:num>
  <w:num w:numId="22">
    <w:abstractNumId w:val="63"/>
  </w:num>
  <w:num w:numId="23">
    <w:abstractNumId w:val="60"/>
  </w:num>
  <w:num w:numId="24">
    <w:abstractNumId w:val="116"/>
  </w:num>
  <w:num w:numId="25">
    <w:abstractNumId w:val="114"/>
  </w:num>
  <w:num w:numId="26">
    <w:abstractNumId w:val="71"/>
  </w:num>
  <w:num w:numId="27">
    <w:abstractNumId w:val="93"/>
  </w:num>
  <w:num w:numId="28">
    <w:abstractNumId w:val="30"/>
  </w:num>
  <w:num w:numId="29">
    <w:abstractNumId w:val="66"/>
  </w:num>
  <w:num w:numId="30">
    <w:abstractNumId w:val="51"/>
  </w:num>
  <w:num w:numId="31">
    <w:abstractNumId w:val="42"/>
  </w:num>
  <w:num w:numId="32">
    <w:abstractNumId w:val="72"/>
  </w:num>
  <w:num w:numId="33">
    <w:abstractNumId w:val="28"/>
  </w:num>
  <w:num w:numId="34">
    <w:abstractNumId w:val="77"/>
  </w:num>
  <w:num w:numId="35">
    <w:abstractNumId w:val="35"/>
  </w:num>
  <w:num w:numId="36">
    <w:abstractNumId w:val="17"/>
  </w:num>
  <w:num w:numId="37">
    <w:abstractNumId w:val="99"/>
  </w:num>
  <w:num w:numId="38">
    <w:abstractNumId w:val="53"/>
  </w:num>
  <w:num w:numId="39">
    <w:abstractNumId w:val="5"/>
  </w:num>
  <w:num w:numId="40">
    <w:abstractNumId w:val="32"/>
  </w:num>
  <w:num w:numId="41">
    <w:abstractNumId w:val="88"/>
  </w:num>
  <w:num w:numId="4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85"/>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96"/>
  </w:num>
  <w:num w:numId="4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2"/>
  </w:num>
  <w:num w:numId="50">
    <w:abstractNumId w:val="102"/>
  </w:num>
  <w:num w:numId="51">
    <w:abstractNumId w:val="47"/>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1"/>
  </w:num>
  <w:num w:numId="54">
    <w:abstractNumId w:val="19"/>
  </w:num>
  <w:num w:numId="55">
    <w:abstractNumId w:val="113"/>
  </w:num>
  <w:num w:numId="56">
    <w:abstractNumId w:val="14"/>
  </w:num>
  <w:num w:numId="57">
    <w:abstractNumId w:val="106"/>
  </w:num>
  <w:num w:numId="58">
    <w:abstractNumId w:val="78"/>
  </w:num>
  <w:num w:numId="5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num>
  <w:num w:numId="62">
    <w:abstractNumId w:val="2"/>
  </w:num>
  <w:num w:numId="63">
    <w:abstractNumId w:val="54"/>
  </w:num>
  <w:num w:numId="64">
    <w:abstractNumId w:val="48"/>
  </w:num>
  <w:num w:numId="6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0"/>
  </w:num>
  <w:num w:numId="68">
    <w:abstractNumId w:val="84"/>
  </w:num>
  <w:num w:numId="69">
    <w:abstractNumId w:val="107"/>
  </w:num>
  <w:num w:numId="70">
    <w:abstractNumId w:val="37"/>
  </w:num>
  <w:num w:numId="71">
    <w:abstractNumId w:val="100"/>
  </w:num>
  <w:num w:numId="72">
    <w:abstractNumId w:val="61"/>
  </w:num>
  <w:num w:numId="73">
    <w:abstractNumId w:val="64"/>
  </w:num>
  <w:num w:numId="74">
    <w:abstractNumId w:val="59"/>
  </w:num>
  <w:num w:numId="75">
    <w:abstractNumId w:val="50"/>
  </w:num>
  <w:num w:numId="76">
    <w:abstractNumId w:val="39"/>
  </w:num>
  <w:num w:numId="7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7"/>
  </w:num>
  <w:num w:numId="79">
    <w:abstractNumId w:val="11"/>
  </w:num>
  <w:num w:numId="80">
    <w:abstractNumId w:val="91"/>
  </w:num>
  <w:num w:numId="81">
    <w:abstractNumId w:val="34"/>
  </w:num>
  <w:num w:numId="82">
    <w:abstractNumId w:val="52"/>
  </w:num>
  <w:num w:numId="83">
    <w:abstractNumId w:val="115"/>
  </w:num>
  <w:num w:numId="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
  </w:num>
  <w:num w:numId="86">
    <w:abstractNumId w:val="101"/>
  </w:num>
  <w:num w:numId="87">
    <w:abstractNumId w:val="8"/>
  </w:num>
  <w:num w:numId="88">
    <w:abstractNumId w:val="26"/>
  </w:num>
  <w:num w:numId="89">
    <w:abstractNumId w:val="1"/>
  </w:num>
  <w:num w:numId="90">
    <w:abstractNumId w:val="20"/>
  </w:num>
  <w:num w:numId="91">
    <w:abstractNumId w:val="111"/>
  </w:num>
  <w:num w:numId="92">
    <w:abstractNumId w:val="29"/>
  </w:num>
  <w:num w:numId="93">
    <w:abstractNumId w:val="44"/>
  </w:num>
  <w:num w:numId="94">
    <w:abstractNumId w:val="65"/>
  </w:num>
  <w:num w:numId="95">
    <w:abstractNumId w:val="109"/>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0"/>
  </w:num>
  <w:num w:numId="98">
    <w:abstractNumId w:val="23"/>
  </w:num>
  <w:num w:numId="99">
    <w:abstractNumId w:val="6"/>
  </w:num>
  <w:num w:numId="100">
    <w:abstractNumId w:val="108"/>
  </w:num>
  <w:num w:numId="101">
    <w:abstractNumId w:val="98"/>
  </w:num>
  <w:num w:numId="102">
    <w:abstractNumId w:val="82"/>
  </w:num>
  <w:num w:numId="103">
    <w:abstractNumId w:val="97"/>
  </w:num>
  <w:num w:numId="104">
    <w:abstractNumId w:val="4"/>
  </w:num>
  <w:num w:numId="105">
    <w:abstractNumId w:val="43"/>
  </w:num>
  <w:num w:numId="106">
    <w:abstractNumId w:val="73"/>
  </w:num>
  <w:num w:numId="107">
    <w:abstractNumId w:val="27"/>
  </w:num>
  <w:num w:numId="108">
    <w:abstractNumId w:val="89"/>
  </w:num>
  <w:num w:numId="109">
    <w:abstractNumId w:val="83"/>
  </w:num>
  <w:num w:numId="110">
    <w:abstractNumId w:val="10"/>
  </w:num>
  <w:num w:numId="11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1"/>
  </w:num>
  <w:num w:numId="114">
    <w:abstractNumId w:val="31"/>
  </w:num>
  <w:num w:numId="115">
    <w:abstractNumId w:val="94"/>
  </w:num>
  <w:num w:numId="1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1"/>
  </w:num>
  <w:num w:numId="11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8"/>
  </w:num>
  <w:num w:numId="120">
    <w:abstractNumId w:val="15"/>
  </w:num>
  <w:num w:numId="121">
    <w:abstractNumId w:val="45"/>
  </w:num>
  <w:num w:numId="122">
    <w:abstractNumId w:val="25"/>
  </w:num>
  <w:num w:numId="123">
    <w:abstractNumId w:val="63"/>
  </w:num>
  <w:num w:numId="124">
    <w:abstractNumId w:val="9"/>
  </w:num>
  <w:num w:numId="125">
    <w:abstractNumId w:val="46"/>
  </w:num>
  <w:num w:numId="126">
    <w:abstractNumId w:val="7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570"/>
    <w:rsid w:val="00000EDB"/>
    <w:rsid w:val="00004E68"/>
    <w:rsid w:val="00010CEF"/>
    <w:rsid w:val="00012F68"/>
    <w:rsid w:val="00023A52"/>
    <w:rsid w:val="0003055C"/>
    <w:rsid w:val="00040875"/>
    <w:rsid w:val="000430D1"/>
    <w:rsid w:val="0004369E"/>
    <w:rsid w:val="00047C96"/>
    <w:rsid w:val="00052780"/>
    <w:rsid w:val="00053CB1"/>
    <w:rsid w:val="00054F4E"/>
    <w:rsid w:val="000565E3"/>
    <w:rsid w:val="00057800"/>
    <w:rsid w:val="00060083"/>
    <w:rsid w:val="000600B2"/>
    <w:rsid w:val="00066731"/>
    <w:rsid w:val="00067D18"/>
    <w:rsid w:val="00070F31"/>
    <w:rsid w:val="00075CAA"/>
    <w:rsid w:val="00076BF1"/>
    <w:rsid w:val="0007749B"/>
    <w:rsid w:val="000826FA"/>
    <w:rsid w:val="00086047"/>
    <w:rsid w:val="000904F1"/>
    <w:rsid w:val="00090914"/>
    <w:rsid w:val="00090E0E"/>
    <w:rsid w:val="00092C11"/>
    <w:rsid w:val="0009481D"/>
    <w:rsid w:val="00095669"/>
    <w:rsid w:val="00096219"/>
    <w:rsid w:val="000A07F5"/>
    <w:rsid w:val="000B0ABD"/>
    <w:rsid w:val="000B5582"/>
    <w:rsid w:val="000C0D62"/>
    <w:rsid w:val="000C24EE"/>
    <w:rsid w:val="000C4341"/>
    <w:rsid w:val="000C471C"/>
    <w:rsid w:val="000D2126"/>
    <w:rsid w:val="000D2D6F"/>
    <w:rsid w:val="000D3956"/>
    <w:rsid w:val="000D5A65"/>
    <w:rsid w:val="000D5FAD"/>
    <w:rsid w:val="000E1CD6"/>
    <w:rsid w:val="000E1F44"/>
    <w:rsid w:val="000E1F8D"/>
    <w:rsid w:val="001001D7"/>
    <w:rsid w:val="001003AB"/>
    <w:rsid w:val="00100743"/>
    <w:rsid w:val="0010247A"/>
    <w:rsid w:val="00112EC5"/>
    <w:rsid w:val="001136C8"/>
    <w:rsid w:val="00115D2B"/>
    <w:rsid w:val="00117378"/>
    <w:rsid w:val="001200ED"/>
    <w:rsid w:val="0012339F"/>
    <w:rsid w:val="001233C1"/>
    <w:rsid w:val="0013013A"/>
    <w:rsid w:val="001370C3"/>
    <w:rsid w:val="00141F4F"/>
    <w:rsid w:val="0014712B"/>
    <w:rsid w:val="001512A6"/>
    <w:rsid w:val="00151FD4"/>
    <w:rsid w:val="001542CF"/>
    <w:rsid w:val="00155EEE"/>
    <w:rsid w:val="00157D71"/>
    <w:rsid w:val="00180726"/>
    <w:rsid w:val="00191524"/>
    <w:rsid w:val="00193C6E"/>
    <w:rsid w:val="001B3CB4"/>
    <w:rsid w:val="001B6AAB"/>
    <w:rsid w:val="001C5931"/>
    <w:rsid w:val="001C6A75"/>
    <w:rsid w:val="001D5EA1"/>
    <w:rsid w:val="001E03E8"/>
    <w:rsid w:val="001E2FAA"/>
    <w:rsid w:val="001E7BEF"/>
    <w:rsid w:val="001F1F26"/>
    <w:rsid w:val="001F2BA3"/>
    <w:rsid w:val="001F3240"/>
    <w:rsid w:val="001F7826"/>
    <w:rsid w:val="00203195"/>
    <w:rsid w:val="0020320E"/>
    <w:rsid w:val="00211A27"/>
    <w:rsid w:val="00211ACD"/>
    <w:rsid w:val="00214853"/>
    <w:rsid w:val="00215E91"/>
    <w:rsid w:val="00227556"/>
    <w:rsid w:val="002360DC"/>
    <w:rsid w:val="00237755"/>
    <w:rsid w:val="00240B39"/>
    <w:rsid w:val="00243591"/>
    <w:rsid w:val="0024503C"/>
    <w:rsid w:val="00245D25"/>
    <w:rsid w:val="00247A4A"/>
    <w:rsid w:val="00252497"/>
    <w:rsid w:val="00255B9A"/>
    <w:rsid w:val="002576CE"/>
    <w:rsid w:val="002667EE"/>
    <w:rsid w:val="00267C23"/>
    <w:rsid w:val="00280D97"/>
    <w:rsid w:val="00280DA4"/>
    <w:rsid w:val="002862D5"/>
    <w:rsid w:val="00287769"/>
    <w:rsid w:val="00292F60"/>
    <w:rsid w:val="00296C63"/>
    <w:rsid w:val="00297D70"/>
    <w:rsid w:val="002A47F9"/>
    <w:rsid w:val="002A4B70"/>
    <w:rsid w:val="002B55C2"/>
    <w:rsid w:val="002B67BF"/>
    <w:rsid w:val="002B7559"/>
    <w:rsid w:val="002D2198"/>
    <w:rsid w:val="002D24B6"/>
    <w:rsid w:val="002D3B31"/>
    <w:rsid w:val="002D70BB"/>
    <w:rsid w:val="002E146A"/>
    <w:rsid w:val="002F0A93"/>
    <w:rsid w:val="002F37B0"/>
    <w:rsid w:val="003015CF"/>
    <w:rsid w:val="003019AC"/>
    <w:rsid w:val="00307F5D"/>
    <w:rsid w:val="003136B3"/>
    <w:rsid w:val="003308AB"/>
    <w:rsid w:val="00340DFD"/>
    <w:rsid w:val="00341ABF"/>
    <w:rsid w:val="003444FC"/>
    <w:rsid w:val="00345792"/>
    <w:rsid w:val="003462B8"/>
    <w:rsid w:val="00346DCD"/>
    <w:rsid w:val="00347140"/>
    <w:rsid w:val="00350602"/>
    <w:rsid w:val="0035157A"/>
    <w:rsid w:val="003646B8"/>
    <w:rsid w:val="00366D09"/>
    <w:rsid w:val="003730DE"/>
    <w:rsid w:val="003731BB"/>
    <w:rsid w:val="00373A68"/>
    <w:rsid w:val="0037460D"/>
    <w:rsid w:val="00386A0E"/>
    <w:rsid w:val="00390625"/>
    <w:rsid w:val="00392A87"/>
    <w:rsid w:val="003A303C"/>
    <w:rsid w:val="003A5B60"/>
    <w:rsid w:val="003B11F7"/>
    <w:rsid w:val="003B19A5"/>
    <w:rsid w:val="003B4CA5"/>
    <w:rsid w:val="003C1570"/>
    <w:rsid w:val="003C3D0C"/>
    <w:rsid w:val="003C57A7"/>
    <w:rsid w:val="003D10BC"/>
    <w:rsid w:val="003F41B1"/>
    <w:rsid w:val="003F4688"/>
    <w:rsid w:val="003F4C63"/>
    <w:rsid w:val="003F7110"/>
    <w:rsid w:val="00400749"/>
    <w:rsid w:val="0040665E"/>
    <w:rsid w:val="0041548E"/>
    <w:rsid w:val="00417492"/>
    <w:rsid w:val="00420BC2"/>
    <w:rsid w:val="00420DB3"/>
    <w:rsid w:val="00426E6D"/>
    <w:rsid w:val="00444851"/>
    <w:rsid w:val="00446927"/>
    <w:rsid w:val="00455C29"/>
    <w:rsid w:val="004627E1"/>
    <w:rsid w:val="00466D6C"/>
    <w:rsid w:val="004922F4"/>
    <w:rsid w:val="00493457"/>
    <w:rsid w:val="004970D1"/>
    <w:rsid w:val="004A36FC"/>
    <w:rsid w:val="004A5011"/>
    <w:rsid w:val="004B0539"/>
    <w:rsid w:val="004B14F8"/>
    <w:rsid w:val="004D4775"/>
    <w:rsid w:val="004E1B1F"/>
    <w:rsid w:val="004E5F69"/>
    <w:rsid w:val="004E5FC4"/>
    <w:rsid w:val="004F0624"/>
    <w:rsid w:val="004F4378"/>
    <w:rsid w:val="0050128D"/>
    <w:rsid w:val="00503EA0"/>
    <w:rsid w:val="00505ACA"/>
    <w:rsid w:val="00506A98"/>
    <w:rsid w:val="00507295"/>
    <w:rsid w:val="00511533"/>
    <w:rsid w:val="0051337E"/>
    <w:rsid w:val="00514D26"/>
    <w:rsid w:val="005176A2"/>
    <w:rsid w:val="00524521"/>
    <w:rsid w:val="00524AA7"/>
    <w:rsid w:val="005264AE"/>
    <w:rsid w:val="00526624"/>
    <w:rsid w:val="00530236"/>
    <w:rsid w:val="005359FE"/>
    <w:rsid w:val="00542880"/>
    <w:rsid w:val="005613D9"/>
    <w:rsid w:val="0056409F"/>
    <w:rsid w:val="00565BF2"/>
    <w:rsid w:val="005777D6"/>
    <w:rsid w:val="00580C2A"/>
    <w:rsid w:val="0058623E"/>
    <w:rsid w:val="00587A95"/>
    <w:rsid w:val="005A2B4C"/>
    <w:rsid w:val="005B0B87"/>
    <w:rsid w:val="005B2A42"/>
    <w:rsid w:val="005B45BA"/>
    <w:rsid w:val="005B5E12"/>
    <w:rsid w:val="005C247B"/>
    <w:rsid w:val="005C3F93"/>
    <w:rsid w:val="005C7A01"/>
    <w:rsid w:val="005D0AB4"/>
    <w:rsid w:val="005D2EF2"/>
    <w:rsid w:val="005E3737"/>
    <w:rsid w:val="005E5D77"/>
    <w:rsid w:val="005E7281"/>
    <w:rsid w:val="005F32E0"/>
    <w:rsid w:val="00606786"/>
    <w:rsid w:val="006067BB"/>
    <w:rsid w:val="00612468"/>
    <w:rsid w:val="006148B1"/>
    <w:rsid w:val="00614BF4"/>
    <w:rsid w:val="0061671C"/>
    <w:rsid w:val="00617B26"/>
    <w:rsid w:val="00620FFD"/>
    <w:rsid w:val="006300B1"/>
    <w:rsid w:val="006312ED"/>
    <w:rsid w:val="00633B83"/>
    <w:rsid w:val="00642654"/>
    <w:rsid w:val="006435D4"/>
    <w:rsid w:val="006460CD"/>
    <w:rsid w:val="00651B95"/>
    <w:rsid w:val="00653D2D"/>
    <w:rsid w:val="00655552"/>
    <w:rsid w:val="006569BF"/>
    <w:rsid w:val="006574D9"/>
    <w:rsid w:val="00660350"/>
    <w:rsid w:val="00663728"/>
    <w:rsid w:val="006652D2"/>
    <w:rsid w:val="00672438"/>
    <w:rsid w:val="0067523B"/>
    <w:rsid w:val="006848FC"/>
    <w:rsid w:val="006863BA"/>
    <w:rsid w:val="00690C2A"/>
    <w:rsid w:val="0069347B"/>
    <w:rsid w:val="006973B9"/>
    <w:rsid w:val="006A109D"/>
    <w:rsid w:val="006A665A"/>
    <w:rsid w:val="006B0CC1"/>
    <w:rsid w:val="006C21B9"/>
    <w:rsid w:val="006C3ED1"/>
    <w:rsid w:val="006C6262"/>
    <w:rsid w:val="006C7398"/>
    <w:rsid w:val="006D24FB"/>
    <w:rsid w:val="006D2CFD"/>
    <w:rsid w:val="006D7CD3"/>
    <w:rsid w:val="006E1D70"/>
    <w:rsid w:val="006E1FF5"/>
    <w:rsid w:val="006E215B"/>
    <w:rsid w:val="006E7E35"/>
    <w:rsid w:val="006F02F2"/>
    <w:rsid w:val="006F0770"/>
    <w:rsid w:val="006F23C2"/>
    <w:rsid w:val="006F2E19"/>
    <w:rsid w:val="006F465C"/>
    <w:rsid w:val="00704FA7"/>
    <w:rsid w:val="00707BB5"/>
    <w:rsid w:val="00710B8F"/>
    <w:rsid w:val="007161F8"/>
    <w:rsid w:val="007204EE"/>
    <w:rsid w:val="0072321C"/>
    <w:rsid w:val="007264FC"/>
    <w:rsid w:val="0072712E"/>
    <w:rsid w:val="00732810"/>
    <w:rsid w:val="007348F5"/>
    <w:rsid w:val="007356E6"/>
    <w:rsid w:val="00737AE6"/>
    <w:rsid w:val="0074519B"/>
    <w:rsid w:val="007456AE"/>
    <w:rsid w:val="00746E90"/>
    <w:rsid w:val="00747661"/>
    <w:rsid w:val="00751AD0"/>
    <w:rsid w:val="00766415"/>
    <w:rsid w:val="00772AE3"/>
    <w:rsid w:val="00777FD4"/>
    <w:rsid w:val="00785848"/>
    <w:rsid w:val="00787C09"/>
    <w:rsid w:val="0079183B"/>
    <w:rsid w:val="007A23EA"/>
    <w:rsid w:val="007A397B"/>
    <w:rsid w:val="007A48FF"/>
    <w:rsid w:val="007B0E47"/>
    <w:rsid w:val="007B11F6"/>
    <w:rsid w:val="007B1DF8"/>
    <w:rsid w:val="007C0585"/>
    <w:rsid w:val="007C1C70"/>
    <w:rsid w:val="007C5EB7"/>
    <w:rsid w:val="007D457F"/>
    <w:rsid w:val="007D4907"/>
    <w:rsid w:val="007E4374"/>
    <w:rsid w:val="007E4A62"/>
    <w:rsid w:val="007F05C7"/>
    <w:rsid w:val="00804BD1"/>
    <w:rsid w:val="008064C1"/>
    <w:rsid w:val="00807521"/>
    <w:rsid w:val="00814005"/>
    <w:rsid w:val="00815B6F"/>
    <w:rsid w:val="00824410"/>
    <w:rsid w:val="00830529"/>
    <w:rsid w:val="00832277"/>
    <w:rsid w:val="00842BAF"/>
    <w:rsid w:val="00842F91"/>
    <w:rsid w:val="00843071"/>
    <w:rsid w:val="00847674"/>
    <w:rsid w:val="00847AB9"/>
    <w:rsid w:val="0085065F"/>
    <w:rsid w:val="00852668"/>
    <w:rsid w:val="00852832"/>
    <w:rsid w:val="008556FC"/>
    <w:rsid w:val="00863CB7"/>
    <w:rsid w:val="00863EBF"/>
    <w:rsid w:val="0087217C"/>
    <w:rsid w:val="00872CC2"/>
    <w:rsid w:val="008A0B8E"/>
    <w:rsid w:val="008A5AEC"/>
    <w:rsid w:val="008B0C22"/>
    <w:rsid w:val="008B4AF5"/>
    <w:rsid w:val="008C3DF2"/>
    <w:rsid w:val="008C3E2C"/>
    <w:rsid w:val="008C5406"/>
    <w:rsid w:val="008D2C44"/>
    <w:rsid w:val="008D5CDC"/>
    <w:rsid w:val="008E4466"/>
    <w:rsid w:val="008F1153"/>
    <w:rsid w:val="008F64F8"/>
    <w:rsid w:val="00900D0A"/>
    <w:rsid w:val="009067DE"/>
    <w:rsid w:val="0092294F"/>
    <w:rsid w:val="00922C9D"/>
    <w:rsid w:val="00925F86"/>
    <w:rsid w:val="009264DF"/>
    <w:rsid w:val="00927F87"/>
    <w:rsid w:val="009316C5"/>
    <w:rsid w:val="00935121"/>
    <w:rsid w:val="00941FC0"/>
    <w:rsid w:val="00944709"/>
    <w:rsid w:val="00953DBF"/>
    <w:rsid w:val="00954080"/>
    <w:rsid w:val="0095540B"/>
    <w:rsid w:val="00956EEB"/>
    <w:rsid w:val="0096245E"/>
    <w:rsid w:val="00962780"/>
    <w:rsid w:val="00965D9C"/>
    <w:rsid w:val="0096643D"/>
    <w:rsid w:val="00967299"/>
    <w:rsid w:val="0097075D"/>
    <w:rsid w:val="00976D5E"/>
    <w:rsid w:val="00984410"/>
    <w:rsid w:val="00986096"/>
    <w:rsid w:val="00990086"/>
    <w:rsid w:val="00991600"/>
    <w:rsid w:val="009A007C"/>
    <w:rsid w:val="009A0E6E"/>
    <w:rsid w:val="009A534C"/>
    <w:rsid w:val="009B0D33"/>
    <w:rsid w:val="009B3086"/>
    <w:rsid w:val="009B3133"/>
    <w:rsid w:val="009B47BC"/>
    <w:rsid w:val="009C0DB3"/>
    <w:rsid w:val="009C4B3D"/>
    <w:rsid w:val="009D1221"/>
    <w:rsid w:val="009D2963"/>
    <w:rsid w:val="009D4DD1"/>
    <w:rsid w:val="009D598A"/>
    <w:rsid w:val="009E0E61"/>
    <w:rsid w:val="009E32D1"/>
    <w:rsid w:val="00A017D1"/>
    <w:rsid w:val="00A06B3C"/>
    <w:rsid w:val="00A10ED1"/>
    <w:rsid w:val="00A136E3"/>
    <w:rsid w:val="00A164D9"/>
    <w:rsid w:val="00A25A24"/>
    <w:rsid w:val="00A34F5B"/>
    <w:rsid w:val="00A35DB9"/>
    <w:rsid w:val="00A37DD4"/>
    <w:rsid w:val="00A408D7"/>
    <w:rsid w:val="00A415E8"/>
    <w:rsid w:val="00A417D7"/>
    <w:rsid w:val="00A4227B"/>
    <w:rsid w:val="00A45936"/>
    <w:rsid w:val="00A47AAE"/>
    <w:rsid w:val="00A5085B"/>
    <w:rsid w:val="00A6758D"/>
    <w:rsid w:val="00A80ED6"/>
    <w:rsid w:val="00A81337"/>
    <w:rsid w:val="00A943A6"/>
    <w:rsid w:val="00A97085"/>
    <w:rsid w:val="00AA0BB4"/>
    <w:rsid w:val="00AA0D27"/>
    <w:rsid w:val="00AA2746"/>
    <w:rsid w:val="00AB070B"/>
    <w:rsid w:val="00AB07DB"/>
    <w:rsid w:val="00AB61EE"/>
    <w:rsid w:val="00AB7B7E"/>
    <w:rsid w:val="00AC34B5"/>
    <w:rsid w:val="00AC39A4"/>
    <w:rsid w:val="00AE0D06"/>
    <w:rsid w:val="00AE0E71"/>
    <w:rsid w:val="00AE7161"/>
    <w:rsid w:val="00AF47FD"/>
    <w:rsid w:val="00AF6CFF"/>
    <w:rsid w:val="00B06CB5"/>
    <w:rsid w:val="00B12272"/>
    <w:rsid w:val="00B137F2"/>
    <w:rsid w:val="00B154DA"/>
    <w:rsid w:val="00B15BC5"/>
    <w:rsid w:val="00B16069"/>
    <w:rsid w:val="00B1708B"/>
    <w:rsid w:val="00B22EFA"/>
    <w:rsid w:val="00B22F67"/>
    <w:rsid w:val="00B2506B"/>
    <w:rsid w:val="00B26FBF"/>
    <w:rsid w:val="00B32B81"/>
    <w:rsid w:val="00B33967"/>
    <w:rsid w:val="00B44D8F"/>
    <w:rsid w:val="00B56917"/>
    <w:rsid w:val="00B57960"/>
    <w:rsid w:val="00B64AAB"/>
    <w:rsid w:val="00B671D6"/>
    <w:rsid w:val="00B70DAD"/>
    <w:rsid w:val="00B719FC"/>
    <w:rsid w:val="00B77D63"/>
    <w:rsid w:val="00B80E98"/>
    <w:rsid w:val="00B822F6"/>
    <w:rsid w:val="00B873F0"/>
    <w:rsid w:val="00B9153B"/>
    <w:rsid w:val="00B91A4A"/>
    <w:rsid w:val="00B94833"/>
    <w:rsid w:val="00B94D2E"/>
    <w:rsid w:val="00B9670A"/>
    <w:rsid w:val="00BA351B"/>
    <w:rsid w:val="00BB7D42"/>
    <w:rsid w:val="00BD055F"/>
    <w:rsid w:val="00BD2045"/>
    <w:rsid w:val="00BD20EB"/>
    <w:rsid w:val="00BF0C9E"/>
    <w:rsid w:val="00BF32B9"/>
    <w:rsid w:val="00BF3FE2"/>
    <w:rsid w:val="00BF4F33"/>
    <w:rsid w:val="00C15291"/>
    <w:rsid w:val="00C2386B"/>
    <w:rsid w:val="00C25DD9"/>
    <w:rsid w:val="00C34E7B"/>
    <w:rsid w:val="00C359A8"/>
    <w:rsid w:val="00C36DF5"/>
    <w:rsid w:val="00C41583"/>
    <w:rsid w:val="00C44957"/>
    <w:rsid w:val="00C50D44"/>
    <w:rsid w:val="00C50FC1"/>
    <w:rsid w:val="00C51EA0"/>
    <w:rsid w:val="00C520FE"/>
    <w:rsid w:val="00C530C2"/>
    <w:rsid w:val="00C56189"/>
    <w:rsid w:val="00C576ED"/>
    <w:rsid w:val="00C70440"/>
    <w:rsid w:val="00C71F85"/>
    <w:rsid w:val="00C732CE"/>
    <w:rsid w:val="00C73E43"/>
    <w:rsid w:val="00C74E22"/>
    <w:rsid w:val="00C75721"/>
    <w:rsid w:val="00C76822"/>
    <w:rsid w:val="00C843CC"/>
    <w:rsid w:val="00C901BD"/>
    <w:rsid w:val="00C91DFA"/>
    <w:rsid w:val="00C94301"/>
    <w:rsid w:val="00C958F0"/>
    <w:rsid w:val="00CA0461"/>
    <w:rsid w:val="00CA080F"/>
    <w:rsid w:val="00CA2526"/>
    <w:rsid w:val="00CA39D8"/>
    <w:rsid w:val="00CA6A17"/>
    <w:rsid w:val="00CB445B"/>
    <w:rsid w:val="00CC0615"/>
    <w:rsid w:val="00CC26FC"/>
    <w:rsid w:val="00CC2BA4"/>
    <w:rsid w:val="00CC464E"/>
    <w:rsid w:val="00CD0211"/>
    <w:rsid w:val="00CD6FF9"/>
    <w:rsid w:val="00CE3E22"/>
    <w:rsid w:val="00CE4724"/>
    <w:rsid w:val="00CE71AE"/>
    <w:rsid w:val="00D06B6F"/>
    <w:rsid w:val="00D12CFD"/>
    <w:rsid w:val="00D20C08"/>
    <w:rsid w:val="00D3066B"/>
    <w:rsid w:val="00D34666"/>
    <w:rsid w:val="00D430C0"/>
    <w:rsid w:val="00D43274"/>
    <w:rsid w:val="00D43BC4"/>
    <w:rsid w:val="00D47413"/>
    <w:rsid w:val="00D50142"/>
    <w:rsid w:val="00D52E12"/>
    <w:rsid w:val="00D60E54"/>
    <w:rsid w:val="00D72B42"/>
    <w:rsid w:val="00D76999"/>
    <w:rsid w:val="00D81A6D"/>
    <w:rsid w:val="00D90CD0"/>
    <w:rsid w:val="00D9246C"/>
    <w:rsid w:val="00D92AE3"/>
    <w:rsid w:val="00D9566C"/>
    <w:rsid w:val="00D95717"/>
    <w:rsid w:val="00D9681D"/>
    <w:rsid w:val="00DA15AD"/>
    <w:rsid w:val="00DA238C"/>
    <w:rsid w:val="00DA55B4"/>
    <w:rsid w:val="00DA762F"/>
    <w:rsid w:val="00DA7FFC"/>
    <w:rsid w:val="00DB3CA0"/>
    <w:rsid w:val="00DB41F0"/>
    <w:rsid w:val="00DB5F8C"/>
    <w:rsid w:val="00DB6EE5"/>
    <w:rsid w:val="00DC0DDB"/>
    <w:rsid w:val="00DC1080"/>
    <w:rsid w:val="00DC1140"/>
    <w:rsid w:val="00DC1A7D"/>
    <w:rsid w:val="00DC2DEA"/>
    <w:rsid w:val="00DC418B"/>
    <w:rsid w:val="00DC4E6F"/>
    <w:rsid w:val="00DE1CF7"/>
    <w:rsid w:val="00DE390B"/>
    <w:rsid w:val="00DE6253"/>
    <w:rsid w:val="00DE7E48"/>
    <w:rsid w:val="00DF4337"/>
    <w:rsid w:val="00E013DD"/>
    <w:rsid w:val="00E04C36"/>
    <w:rsid w:val="00E144CE"/>
    <w:rsid w:val="00E1514E"/>
    <w:rsid w:val="00E17FE9"/>
    <w:rsid w:val="00E21AF9"/>
    <w:rsid w:val="00E25753"/>
    <w:rsid w:val="00E346F7"/>
    <w:rsid w:val="00E427B4"/>
    <w:rsid w:val="00E43D6E"/>
    <w:rsid w:val="00E45CA9"/>
    <w:rsid w:val="00E50574"/>
    <w:rsid w:val="00E5591E"/>
    <w:rsid w:val="00E605A8"/>
    <w:rsid w:val="00E62CCB"/>
    <w:rsid w:val="00E67A1D"/>
    <w:rsid w:val="00E847D0"/>
    <w:rsid w:val="00E963BB"/>
    <w:rsid w:val="00EA3C3F"/>
    <w:rsid w:val="00EA48F5"/>
    <w:rsid w:val="00EA526C"/>
    <w:rsid w:val="00EB5CAC"/>
    <w:rsid w:val="00EC4786"/>
    <w:rsid w:val="00EC62CC"/>
    <w:rsid w:val="00ED2664"/>
    <w:rsid w:val="00ED5F6E"/>
    <w:rsid w:val="00EE0750"/>
    <w:rsid w:val="00EE1985"/>
    <w:rsid w:val="00EE22C4"/>
    <w:rsid w:val="00EE2544"/>
    <w:rsid w:val="00EE486B"/>
    <w:rsid w:val="00EF0A38"/>
    <w:rsid w:val="00EF1588"/>
    <w:rsid w:val="00EF457E"/>
    <w:rsid w:val="00EF7758"/>
    <w:rsid w:val="00F02C2B"/>
    <w:rsid w:val="00F175B8"/>
    <w:rsid w:val="00F229A2"/>
    <w:rsid w:val="00F2492B"/>
    <w:rsid w:val="00F2730A"/>
    <w:rsid w:val="00F27B92"/>
    <w:rsid w:val="00F33B45"/>
    <w:rsid w:val="00F44CC4"/>
    <w:rsid w:val="00F45A33"/>
    <w:rsid w:val="00F47A9B"/>
    <w:rsid w:val="00F52827"/>
    <w:rsid w:val="00F53932"/>
    <w:rsid w:val="00F61816"/>
    <w:rsid w:val="00F629C3"/>
    <w:rsid w:val="00F71671"/>
    <w:rsid w:val="00F81611"/>
    <w:rsid w:val="00F83CC5"/>
    <w:rsid w:val="00F87216"/>
    <w:rsid w:val="00F87FA0"/>
    <w:rsid w:val="00F9022D"/>
    <w:rsid w:val="00F95543"/>
    <w:rsid w:val="00F95E4C"/>
    <w:rsid w:val="00FA2A16"/>
    <w:rsid w:val="00FA4484"/>
    <w:rsid w:val="00FA5A7A"/>
    <w:rsid w:val="00FB0A6C"/>
    <w:rsid w:val="00FB6816"/>
    <w:rsid w:val="00FC0D04"/>
    <w:rsid w:val="00FD5030"/>
    <w:rsid w:val="00FD68EB"/>
    <w:rsid w:val="00FE493C"/>
    <w:rsid w:val="00FF1F1D"/>
    <w:rsid w:val="00FF565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2D1"/>
  </w:style>
  <w:style w:type="paragraph" w:styleId="Heading1">
    <w:name w:val="heading 1"/>
    <w:basedOn w:val="Normal"/>
    <w:next w:val="Normal"/>
    <w:link w:val="Heading1Char"/>
    <w:uiPriority w:val="9"/>
    <w:qFormat/>
    <w:rsid w:val="000D395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3">
    <w:name w:val="heading 3"/>
    <w:basedOn w:val="Normal"/>
    <w:next w:val="Normal"/>
    <w:link w:val="Heading3Char"/>
    <w:uiPriority w:val="9"/>
    <w:semiHidden/>
    <w:unhideWhenUsed/>
    <w:qFormat/>
    <w:rsid w:val="00386A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570"/>
    <w:pPr>
      <w:ind w:left="720"/>
      <w:contextualSpacing/>
    </w:pPr>
  </w:style>
  <w:style w:type="paragraph" w:styleId="BalloonText">
    <w:name w:val="Balloon Text"/>
    <w:basedOn w:val="Normal"/>
    <w:link w:val="BalloonTextChar"/>
    <w:uiPriority w:val="99"/>
    <w:semiHidden/>
    <w:unhideWhenUsed/>
    <w:rsid w:val="00090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4F1"/>
    <w:rPr>
      <w:rFonts w:ascii="Tahoma" w:hAnsi="Tahoma" w:cs="Tahoma"/>
      <w:sz w:val="16"/>
      <w:szCs w:val="16"/>
    </w:rPr>
  </w:style>
  <w:style w:type="table" w:styleId="TableGrid">
    <w:name w:val="Table Grid"/>
    <w:basedOn w:val="TableNormal"/>
    <w:uiPriority w:val="59"/>
    <w:rsid w:val="00A37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
    <w:name w:val="Colorful Grid"/>
    <w:basedOn w:val="TableNormal"/>
    <w:uiPriority w:val="73"/>
    <w:rsid w:val="00A37DD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NoSpacing">
    <w:name w:val="No Spacing"/>
    <w:link w:val="NoSpacingChar"/>
    <w:uiPriority w:val="1"/>
    <w:qFormat/>
    <w:rsid w:val="00280DA4"/>
    <w:pPr>
      <w:spacing w:after="0" w:line="240" w:lineRule="auto"/>
    </w:pPr>
  </w:style>
  <w:style w:type="paragraph" w:styleId="BodyText">
    <w:name w:val="Body Text"/>
    <w:basedOn w:val="Normal"/>
    <w:link w:val="BodyTextChar"/>
    <w:uiPriority w:val="99"/>
    <w:semiHidden/>
    <w:unhideWhenUsed/>
    <w:rsid w:val="00B94D2E"/>
    <w:pPr>
      <w:spacing w:after="120"/>
    </w:pPr>
  </w:style>
  <w:style w:type="character" w:customStyle="1" w:styleId="BodyTextChar">
    <w:name w:val="Body Text Char"/>
    <w:basedOn w:val="DefaultParagraphFont"/>
    <w:link w:val="BodyText"/>
    <w:uiPriority w:val="99"/>
    <w:semiHidden/>
    <w:rsid w:val="00B94D2E"/>
  </w:style>
  <w:style w:type="character" w:styleId="Hyperlink">
    <w:name w:val="Hyperlink"/>
    <w:basedOn w:val="DefaultParagraphFont"/>
    <w:uiPriority w:val="99"/>
    <w:unhideWhenUsed/>
    <w:rsid w:val="00847674"/>
    <w:rPr>
      <w:color w:val="0000FF" w:themeColor="hyperlink"/>
      <w:u w:val="single"/>
    </w:rPr>
  </w:style>
  <w:style w:type="character" w:customStyle="1" w:styleId="Heading3Char">
    <w:name w:val="Heading 3 Char"/>
    <w:basedOn w:val="DefaultParagraphFont"/>
    <w:link w:val="Heading3"/>
    <w:uiPriority w:val="9"/>
    <w:semiHidden/>
    <w:rsid w:val="00386A0E"/>
    <w:rPr>
      <w:rFonts w:asciiTheme="majorHAnsi" w:eastAsiaTheme="majorEastAsia" w:hAnsiTheme="majorHAnsi" w:cstheme="majorBidi"/>
      <w:b/>
      <w:bCs/>
      <w:color w:val="4F81BD" w:themeColor="accent1"/>
    </w:rPr>
  </w:style>
  <w:style w:type="character" w:customStyle="1" w:styleId="NoSpacingChar">
    <w:name w:val="No Spacing Char"/>
    <w:basedOn w:val="DefaultParagraphFont"/>
    <w:link w:val="NoSpacing"/>
    <w:uiPriority w:val="1"/>
    <w:rsid w:val="00E50574"/>
  </w:style>
  <w:style w:type="paragraph" w:styleId="Header">
    <w:name w:val="header"/>
    <w:basedOn w:val="Normal"/>
    <w:link w:val="HeaderChar"/>
    <w:uiPriority w:val="99"/>
    <w:unhideWhenUsed/>
    <w:rsid w:val="002862D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862D5"/>
  </w:style>
  <w:style w:type="paragraph" w:styleId="Footer">
    <w:name w:val="footer"/>
    <w:basedOn w:val="Normal"/>
    <w:link w:val="FooterChar"/>
    <w:uiPriority w:val="99"/>
    <w:unhideWhenUsed/>
    <w:rsid w:val="002862D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62D5"/>
  </w:style>
  <w:style w:type="character" w:styleId="LineNumber">
    <w:name w:val="line number"/>
    <w:basedOn w:val="DefaultParagraphFont"/>
    <w:uiPriority w:val="99"/>
    <w:semiHidden/>
    <w:unhideWhenUsed/>
    <w:rsid w:val="00203195"/>
  </w:style>
  <w:style w:type="character" w:customStyle="1" w:styleId="Heading1Char">
    <w:name w:val="Heading 1 Char"/>
    <w:basedOn w:val="DefaultParagraphFont"/>
    <w:link w:val="Heading1"/>
    <w:uiPriority w:val="9"/>
    <w:rsid w:val="000D3956"/>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semiHidden/>
    <w:unhideWhenUsed/>
    <w:rsid w:val="009B3133"/>
    <w:pPr>
      <w:spacing w:after="100"/>
      <w:ind w:left="220"/>
    </w:pPr>
  </w:style>
  <w:style w:type="paragraph" w:styleId="Bibliography">
    <w:name w:val="Bibliography"/>
    <w:basedOn w:val="Normal"/>
    <w:next w:val="Normal"/>
    <w:uiPriority w:val="37"/>
    <w:unhideWhenUsed/>
    <w:rsid w:val="000D39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2D1"/>
  </w:style>
  <w:style w:type="paragraph" w:styleId="Heading1">
    <w:name w:val="heading 1"/>
    <w:basedOn w:val="Normal"/>
    <w:next w:val="Normal"/>
    <w:link w:val="Heading1Char"/>
    <w:uiPriority w:val="9"/>
    <w:qFormat/>
    <w:rsid w:val="000D395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3">
    <w:name w:val="heading 3"/>
    <w:basedOn w:val="Normal"/>
    <w:next w:val="Normal"/>
    <w:link w:val="Heading3Char"/>
    <w:uiPriority w:val="9"/>
    <w:semiHidden/>
    <w:unhideWhenUsed/>
    <w:qFormat/>
    <w:rsid w:val="00386A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570"/>
    <w:pPr>
      <w:ind w:left="720"/>
      <w:contextualSpacing/>
    </w:pPr>
  </w:style>
  <w:style w:type="paragraph" w:styleId="BalloonText">
    <w:name w:val="Balloon Text"/>
    <w:basedOn w:val="Normal"/>
    <w:link w:val="BalloonTextChar"/>
    <w:uiPriority w:val="99"/>
    <w:semiHidden/>
    <w:unhideWhenUsed/>
    <w:rsid w:val="00090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4F1"/>
    <w:rPr>
      <w:rFonts w:ascii="Tahoma" w:hAnsi="Tahoma" w:cs="Tahoma"/>
      <w:sz w:val="16"/>
      <w:szCs w:val="16"/>
    </w:rPr>
  </w:style>
  <w:style w:type="table" w:styleId="TableGrid">
    <w:name w:val="Table Grid"/>
    <w:basedOn w:val="TableNormal"/>
    <w:uiPriority w:val="59"/>
    <w:rsid w:val="00A37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
    <w:name w:val="Colorful Grid"/>
    <w:basedOn w:val="TableNormal"/>
    <w:uiPriority w:val="73"/>
    <w:rsid w:val="00A37DD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NoSpacing">
    <w:name w:val="No Spacing"/>
    <w:link w:val="NoSpacingChar"/>
    <w:uiPriority w:val="1"/>
    <w:qFormat/>
    <w:rsid w:val="00280DA4"/>
    <w:pPr>
      <w:spacing w:after="0" w:line="240" w:lineRule="auto"/>
    </w:pPr>
  </w:style>
  <w:style w:type="paragraph" w:styleId="BodyText">
    <w:name w:val="Body Text"/>
    <w:basedOn w:val="Normal"/>
    <w:link w:val="BodyTextChar"/>
    <w:uiPriority w:val="99"/>
    <w:semiHidden/>
    <w:unhideWhenUsed/>
    <w:rsid w:val="00B94D2E"/>
    <w:pPr>
      <w:spacing w:after="120"/>
    </w:pPr>
  </w:style>
  <w:style w:type="character" w:customStyle="1" w:styleId="BodyTextChar">
    <w:name w:val="Body Text Char"/>
    <w:basedOn w:val="DefaultParagraphFont"/>
    <w:link w:val="BodyText"/>
    <w:uiPriority w:val="99"/>
    <w:semiHidden/>
    <w:rsid w:val="00B94D2E"/>
  </w:style>
  <w:style w:type="character" w:styleId="Hyperlink">
    <w:name w:val="Hyperlink"/>
    <w:basedOn w:val="DefaultParagraphFont"/>
    <w:uiPriority w:val="99"/>
    <w:unhideWhenUsed/>
    <w:rsid w:val="00847674"/>
    <w:rPr>
      <w:color w:val="0000FF" w:themeColor="hyperlink"/>
      <w:u w:val="single"/>
    </w:rPr>
  </w:style>
  <w:style w:type="character" w:customStyle="1" w:styleId="Heading3Char">
    <w:name w:val="Heading 3 Char"/>
    <w:basedOn w:val="DefaultParagraphFont"/>
    <w:link w:val="Heading3"/>
    <w:uiPriority w:val="9"/>
    <w:semiHidden/>
    <w:rsid w:val="00386A0E"/>
    <w:rPr>
      <w:rFonts w:asciiTheme="majorHAnsi" w:eastAsiaTheme="majorEastAsia" w:hAnsiTheme="majorHAnsi" w:cstheme="majorBidi"/>
      <w:b/>
      <w:bCs/>
      <w:color w:val="4F81BD" w:themeColor="accent1"/>
    </w:rPr>
  </w:style>
  <w:style w:type="character" w:customStyle="1" w:styleId="NoSpacingChar">
    <w:name w:val="No Spacing Char"/>
    <w:basedOn w:val="DefaultParagraphFont"/>
    <w:link w:val="NoSpacing"/>
    <w:uiPriority w:val="1"/>
    <w:rsid w:val="00E50574"/>
  </w:style>
  <w:style w:type="paragraph" w:styleId="Header">
    <w:name w:val="header"/>
    <w:basedOn w:val="Normal"/>
    <w:link w:val="HeaderChar"/>
    <w:uiPriority w:val="99"/>
    <w:unhideWhenUsed/>
    <w:rsid w:val="002862D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862D5"/>
  </w:style>
  <w:style w:type="paragraph" w:styleId="Footer">
    <w:name w:val="footer"/>
    <w:basedOn w:val="Normal"/>
    <w:link w:val="FooterChar"/>
    <w:uiPriority w:val="99"/>
    <w:unhideWhenUsed/>
    <w:rsid w:val="002862D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62D5"/>
  </w:style>
  <w:style w:type="character" w:styleId="LineNumber">
    <w:name w:val="line number"/>
    <w:basedOn w:val="DefaultParagraphFont"/>
    <w:uiPriority w:val="99"/>
    <w:semiHidden/>
    <w:unhideWhenUsed/>
    <w:rsid w:val="00203195"/>
  </w:style>
  <w:style w:type="character" w:customStyle="1" w:styleId="Heading1Char">
    <w:name w:val="Heading 1 Char"/>
    <w:basedOn w:val="DefaultParagraphFont"/>
    <w:link w:val="Heading1"/>
    <w:uiPriority w:val="9"/>
    <w:rsid w:val="000D3956"/>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semiHidden/>
    <w:unhideWhenUsed/>
    <w:rsid w:val="009B3133"/>
    <w:pPr>
      <w:spacing w:after="100"/>
      <w:ind w:left="220"/>
    </w:pPr>
  </w:style>
  <w:style w:type="paragraph" w:styleId="Bibliography">
    <w:name w:val="Bibliography"/>
    <w:basedOn w:val="Normal"/>
    <w:next w:val="Normal"/>
    <w:uiPriority w:val="37"/>
    <w:unhideWhenUsed/>
    <w:rsid w:val="000D3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4420">
      <w:bodyDiv w:val="1"/>
      <w:marLeft w:val="0"/>
      <w:marRight w:val="0"/>
      <w:marTop w:val="0"/>
      <w:marBottom w:val="0"/>
      <w:divBdr>
        <w:top w:val="none" w:sz="0" w:space="0" w:color="auto"/>
        <w:left w:val="none" w:sz="0" w:space="0" w:color="auto"/>
        <w:bottom w:val="none" w:sz="0" w:space="0" w:color="auto"/>
        <w:right w:val="none" w:sz="0" w:space="0" w:color="auto"/>
      </w:divBdr>
    </w:div>
    <w:div w:id="17003545">
      <w:bodyDiv w:val="1"/>
      <w:marLeft w:val="0"/>
      <w:marRight w:val="0"/>
      <w:marTop w:val="0"/>
      <w:marBottom w:val="0"/>
      <w:divBdr>
        <w:top w:val="none" w:sz="0" w:space="0" w:color="auto"/>
        <w:left w:val="none" w:sz="0" w:space="0" w:color="auto"/>
        <w:bottom w:val="none" w:sz="0" w:space="0" w:color="auto"/>
        <w:right w:val="none" w:sz="0" w:space="0" w:color="auto"/>
      </w:divBdr>
    </w:div>
    <w:div w:id="25107664">
      <w:bodyDiv w:val="1"/>
      <w:marLeft w:val="0"/>
      <w:marRight w:val="0"/>
      <w:marTop w:val="0"/>
      <w:marBottom w:val="0"/>
      <w:divBdr>
        <w:top w:val="none" w:sz="0" w:space="0" w:color="auto"/>
        <w:left w:val="none" w:sz="0" w:space="0" w:color="auto"/>
        <w:bottom w:val="none" w:sz="0" w:space="0" w:color="auto"/>
        <w:right w:val="none" w:sz="0" w:space="0" w:color="auto"/>
      </w:divBdr>
    </w:div>
    <w:div w:id="31342423">
      <w:bodyDiv w:val="1"/>
      <w:marLeft w:val="0"/>
      <w:marRight w:val="0"/>
      <w:marTop w:val="0"/>
      <w:marBottom w:val="0"/>
      <w:divBdr>
        <w:top w:val="none" w:sz="0" w:space="0" w:color="auto"/>
        <w:left w:val="none" w:sz="0" w:space="0" w:color="auto"/>
        <w:bottom w:val="none" w:sz="0" w:space="0" w:color="auto"/>
        <w:right w:val="none" w:sz="0" w:space="0" w:color="auto"/>
      </w:divBdr>
    </w:div>
    <w:div w:id="31421838">
      <w:bodyDiv w:val="1"/>
      <w:marLeft w:val="0"/>
      <w:marRight w:val="0"/>
      <w:marTop w:val="0"/>
      <w:marBottom w:val="0"/>
      <w:divBdr>
        <w:top w:val="none" w:sz="0" w:space="0" w:color="auto"/>
        <w:left w:val="none" w:sz="0" w:space="0" w:color="auto"/>
        <w:bottom w:val="none" w:sz="0" w:space="0" w:color="auto"/>
        <w:right w:val="none" w:sz="0" w:space="0" w:color="auto"/>
      </w:divBdr>
    </w:div>
    <w:div w:id="38939325">
      <w:bodyDiv w:val="1"/>
      <w:marLeft w:val="0"/>
      <w:marRight w:val="0"/>
      <w:marTop w:val="0"/>
      <w:marBottom w:val="0"/>
      <w:divBdr>
        <w:top w:val="none" w:sz="0" w:space="0" w:color="auto"/>
        <w:left w:val="none" w:sz="0" w:space="0" w:color="auto"/>
        <w:bottom w:val="none" w:sz="0" w:space="0" w:color="auto"/>
        <w:right w:val="none" w:sz="0" w:space="0" w:color="auto"/>
      </w:divBdr>
    </w:div>
    <w:div w:id="66223749">
      <w:bodyDiv w:val="1"/>
      <w:marLeft w:val="0"/>
      <w:marRight w:val="0"/>
      <w:marTop w:val="0"/>
      <w:marBottom w:val="0"/>
      <w:divBdr>
        <w:top w:val="none" w:sz="0" w:space="0" w:color="auto"/>
        <w:left w:val="none" w:sz="0" w:space="0" w:color="auto"/>
        <w:bottom w:val="none" w:sz="0" w:space="0" w:color="auto"/>
        <w:right w:val="none" w:sz="0" w:space="0" w:color="auto"/>
      </w:divBdr>
    </w:div>
    <w:div w:id="78254137">
      <w:bodyDiv w:val="1"/>
      <w:marLeft w:val="0"/>
      <w:marRight w:val="0"/>
      <w:marTop w:val="0"/>
      <w:marBottom w:val="0"/>
      <w:divBdr>
        <w:top w:val="none" w:sz="0" w:space="0" w:color="auto"/>
        <w:left w:val="none" w:sz="0" w:space="0" w:color="auto"/>
        <w:bottom w:val="none" w:sz="0" w:space="0" w:color="auto"/>
        <w:right w:val="none" w:sz="0" w:space="0" w:color="auto"/>
      </w:divBdr>
    </w:div>
    <w:div w:id="103618733">
      <w:bodyDiv w:val="1"/>
      <w:marLeft w:val="0"/>
      <w:marRight w:val="0"/>
      <w:marTop w:val="0"/>
      <w:marBottom w:val="0"/>
      <w:divBdr>
        <w:top w:val="none" w:sz="0" w:space="0" w:color="auto"/>
        <w:left w:val="none" w:sz="0" w:space="0" w:color="auto"/>
        <w:bottom w:val="none" w:sz="0" w:space="0" w:color="auto"/>
        <w:right w:val="none" w:sz="0" w:space="0" w:color="auto"/>
      </w:divBdr>
    </w:div>
    <w:div w:id="138765903">
      <w:bodyDiv w:val="1"/>
      <w:marLeft w:val="0"/>
      <w:marRight w:val="0"/>
      <w:marTop w:val="0"/>
      <w:marBottom w:val="0"/>
      <w:divBdr>
        <w:top w:val="none" w:sz="0" w:space="0" w:color="auto"/>
        <w:left w:val="none" w:sz="0" w:space="0" w:color="auto"/>
        <w:bottom w:val="none" w:sz="0" w:space="0" w:color="auto"/>
        <w:right w:val="none" w:sz="0" w:space="0" w:color="auto"/>
      </w:divBdr>
    </w:div>
    <w:div w:id="151069148">
      <w:bodyDiv w:val="1"/>
      <w:marLeft w:val="0"/>
      <w:marRight w:val="0"/>
      <w:marTop w:val="0"/>
      <w:marBottom w:val="0"/>
      <w:divBdr>
        <w:top w:val="none" w:sz="0" w:space="0" w:color="auto"/>
        <w:left w:val="none" w:sz="0" w:space="0" w:color="auto"/>
        <w:bottom w:val="none" w:sz="0" w:space="0" w:color="auto"/>
        <w:right w:val="none" w:sz="0" w:space="0" w:color="auto"/>
      </w:divBdr>
    </w:div>
    <w:div w:id="218172066">
      <w:bodyDiv w:val="1"/>
      <w:marLeft w:val="0"/>
      <w:marRight w:val="0"/>
      <w:marTop w:val="0"/>
      <w:marBottom w:val="0"/>
      <w:divBdr>
        <w:top w:val="none" w:sz="0" w:space="0" w:color="auto"/>
        <w:left w:val="none" w:sz="0" w:space="0" w:color="auto"/>
        <w:bottom w:val="none" w:sz="0" w:space="0" w:color="auto"/>
        <w:right w:val="none" w:sz="0" w:space="0" w:color="auto"/>
      </w:divBdr>
    </w:div>
    <w:div w:id="247270954">
      <w:bodyDiv w:val="1"/>
      <w:marLeft w:val="0"/>
      <w:marRight w:val="0"/>
      <w:marTop w:val="0"/>
      <w:marBottom w:val="0"/>
      <w:divBdr>
        <w:top w:val="none" w:sz="0" w:space="0" w:color="auto"/>
        <w:left w:val="none" w:sz="0" w:space="0" w:color="auto"/>
        <w:bottom w:val="none" w:sz="0" w:space="0" w:color="auto"/>
        <w:right w:val="none" w:sz="0" w:space="0" w:color="auto"/>
      </w:divBdr>
    </w:div>
    <w:div w:id="261111462">
      <w:bodyDiv w:val="1"/>
      <w:marLeft w:val="0"/>
      <w:marRight w:val="0"/>
      <w:marTop w:val="0"/>
      <w:marBottom w:val="0"/>
      <w:divBdr>
        <w:top w:val="none" w:sz="0" w:space="0" w:color="auto"/>
        <w:left w:val="none" w:sz="0" w:space="0" w:color="auto"/>
        <w:bottom w:val="none" w:sz="0" w:space="0" w:color="auto"/>
        <w:right w:val="none" w:sz="0" w:space="0" w:color="auto"/>
      </w:divBdr>
    </w:div>
    <w:div w:id="267078286">
      <w:bodyDiv w:val="1"/>
      <w:marLeft w:val="0"/>
      <w:marRight w:val="0"/>
      <w:marTop w:val="0"/>
      <w:marBottom w:val="0"/>
      <w:divBdr>
        <w:top w:val="none" w:sz="0" w:space="0" w:color="auto"/>
        <w:left w:val="none" w:sz="0" w:space="0" w:color="auto"/>
        <w:bottom w:val="none" w:sz="0" w:space="0" w:color="auto"/>
        <w:right w:val="none" w:sz="0" w:space="0" w:color="auto"/>
      </w:divBdr>
    </w:div>
    <w:div w:id="271088765">
      <w:bodyDiv w:val="1"/>
      <w:marLeft w:val="0"/>
      <w:marRight w:val="0"/>
      <w:marTop w:val="0"/>
      <w:marBottom w:val="0"/>
      <w:divBdr>
        <w:top w:val="none" w:sz="0" w:space="0" w:color="auto"/>
        <w:left w:val="none" w:sz="0" w:space="0" w:color="auto"/>
        <w:bottom w:val="none" w:sz="0" w:space="0" w:color="auto"/>
        <w:right w:val="none" w:sz="0" w:space="0" w:color="auto"/>
      </w:divBdr>
    </w:div>
    <w:div w:id="273371992">
      <w:bodyDiv w:val="1"/>
      <w:marLeft w:val="0"/>
      <w:marRight w:val="0"/>
      <w:marTop w:val="0"/>
      <w:marBottom w:val="0"/>
      <w:divBdr>
        <w:top w:val="none" w:sz="0" w:space="0" w:color="auto"/>
        <w:left w:val="none" w:sz="0" w:space="0" w:color="auto"/>
        <w:bottom w:val="none" w:sz="0" w:space="0" w:color="auto"/>
        <w:right w:val="none" w:sz="0" w:space="0" w:color="auto"/>
      </w:divBdr>
    </w:div>
    <w:div w:id="273438045">
      <w:bodyDiv w:val="1"/>
      <w:marLeft w:val="0"/>
      <w:marRight w:val="0"/>
      <w:marTop w:val="0"/>
      <w:marBottom w:val="0"/>
      <w:divBdr>
        <w:top w:val="none" w:sz="0" w:space="0" w:color="auto"/>
        <w:left w:val="none" w:sz="0" w:space="0" w:color="auto"/>
        <w:bottom w:val="none" w:sz="0" w:space="0" w:color="auto"/>
        <w:right w:val="none" w:sz="0" w:space="0" w:color="auto"/>
      </w:divBdr>
    </w:div>
    <w:div w:id="280259117">
      <w:bodyDiv w:val="1"/>
      <w:marLeft w:val="0"/>
      <w:marRight w:val="0"/>
      <w:marTop w:val="0"/>
      <w:marBottom w:val="0"/>
      <w:divBdr>
        <w:top w:val="none" w:sz="0" w:space="0" w:color="auto"/>
        <w:left w:val="none" w:sz="0" w:space="0" w:color="auto"/>
        <w:bottom w:val="none" w:sz="0" w:space="0" w:color="auto"/>
        <w:right w:val="none" w:sz="0" w:space="0" w:color="auto"/>
      </w:divBdr>
    </w:div>
    <w:div w:id="287443181">
      <w:bodyDiv w:val="1"/>
      <w:marLeft w:val="0"/>
      <w:marRight w:val="0"/>
      <w:marTop w:val="0"/>
      <w:marBottom w:val="0"/>
      <w:divBdr>
        <w:top w:val="none" w:sz="0" w:space="0" w:color="auto"/>
        <w:left w:val="none" w:sz="0" w:space="0" w:color="auto"/>
        <w:bottom w:val="none" w:sz="0" w:space="0" w:color="auto"/>
        <w:right w:val="none" w:sz="0" w:space="0" w:color="auto"/>
      </w:divBdr>
    </w:div>
    <w:div w:id="298272007">
      <w:bodyDiv w:val="1"/>
      <w:marLeft w:val="0"/>
      <w:marRight w:val="0"/>
      <w:marTop w:val="0"/>
      <w:marBottom w:val="0"/>
      <w:divBdr>
        <w:top w:val="none" w:sz="0" w:space="0" w:color="auto"/>
        <w:left w:val="none" w:sz="0" w:space="0" w:color="auto"/>
        <w:bottom w:val="none" w:sz="0" w:space="0" w:color="auto"/>
        <w:right w:val="none" w:sz="0" w:space="0" w:color="auto"/>
      </w:divBdr>
    </w:div>
    <w:div w:id="308748662">
      <w:bodyDiv w:val="1"/>
      <w:marLeft w:val="0"/>
      <w:marRight w:val="0"/>
      <w:marTop w:val="0"/>
      <w:marBottom w:val="0"/>
      <w:divBdr>
        <w:top w:val="none" w:sz="0" w:space="0" w:color="auto"/>
        <w:left w:val="none" w:sz="0" w:space="0" w:color="auto"/>
        <w:bottom w:val="none" w:sz="0" w:space="0" w:color="auto"/>
        <w:right w:val="none" w:sz="0" w:space="0" w:color="auto"/>
      </w:divBdr>
    </w:div>
    <w:div w:id="309134992">
      <w:bodyDiv w:val="1"/>
      <w:marLeft w:val="0"/>
      <w:marRight w:val="0"/>
      <w:marTop w:val="0"/>
      <w:marBottom w:val="0"/>
      <w:divBdr>
        <w:top w:val="none" w:sz="0" w:space="0" w:color="auto"/>
        <w:left w:val="none" w:sz="0" w:space="0" w:color="auto"/>
        <w:bottom w:val="none" w:sz="0" w:space="0" w:color="auto"/>
        <w:right w:val="none" w:sz="0" w:space="0" w:color="auto"/>
      </w:divBdr>
    </w:div>
    <w:div w:id="335035164">
      <w:bodyDiv w:val="1"/>
      <w:marLeft w:val="0"/>
      <w:marRight w:val="0"/>
      <w:marTop w:val="0"/>
      <w:marBottom w:val="0"/>
      <w:divBdr>
        <w:top w:val="none" w:sz="0" w:space="0" w:color="auto"/>
        <w:left w:val="none" w:sz="0" w:space="0" w:color="auto"/>
        <w:bottom w:val="none" w:sz="0" w:space="0" w:color="auto"/>
        <w:right w:val="none" w:sz="0" w:space="0" w:color="auto"/>
      </w:divBdr>
    </w:div>
    <w:div w:id="347563231">
      <w:bodyDiv w:val="1"/>
      <w:marLeft w:val="0"/>
      <w:marRight w:val="0"/>
      <w:marTop w:val="0"/>
      <w:marBottom w:val="0"/>
      <w:divBdr>
        <w:top w:val="none" w:sz="0" w:space="0" w:color="auto"/>
        <w:left w:val="none" w:sz="0" w:space="0" w:color="auto"/>
        <w:bottom w:val="none" w:sz="0" w:space="0" w:color="auto"/>
        <w:right w:val="none" w:sz="0" w:space="0" w:color="auto"/>
      </w:divBdr>
    </w:div>
    <w:div w:id="369306614">
      <w:bodyDiv w:val="1"/>
      <w:marLeft w:val="0"/>
      <w:marRight w:val="0"/>
      <w:marTop w:val="0"/>
      <w:marBottom w:val="0"/>
      <w:divBdr>
        <w:top w:val="none" w:sz="0" w:space="0" w:color="auto"/>
        <w:left w:val="none" w:sz="0" w:space="0" w:color="auto"/>
        <w:bottom w:val="none" w:sz="0" w:space="0" w:color="auto"/>
        <w:right w:val="none" w:sz="0" w:space="0" w:color="auto"/>
      </w:divBdr>
    </w:div>
    <w:div w:id="384912050">
      <w:bodyDiv w:val="1"/>
      <w:marLeft w:val="0"/>
      <w:marRight w:val="0"/>
      <w:marTop w:val="0"/>
      <w:marBottom w:val="0"/>
      <w:divBdr>
        <w:top w:val="none" w:sz="0" w:space="0" w:color="auto"/>
        <w:left w:val="none" w:sz="0" w:space="0" w:color="auto"/>
        <w:bottom w:val="none" w:sz="0" w:space="0" w:color="auto"/>
        <w:right w:val="none" w:sz="0" w:space="0" w:color="auto"/>
      </w:divBdr>
    </w:div>
    <w:div w:id="386879019">
      <w:bodyDiv w:val="1"/>
      <w:marLeft w:val="0"/>
      <w:marRight w:val="0"/>
      <w:marTop w:val="0"/>
      <w:marBottom w:val="0"/>
      <w:divBdr>
        <w:top w:val="none" w:sz="0" w:space="0" w:color="auto"/>
        <w:left w:val="none" w:sz="0" w:space="0" w:color="auto"/>
        <w:bottom w:val="none" w:sz="0" w:space="0" w:color="auto"/>
        <w:right w:val="none" w:sz="0" w:space="0" w:color="auto"/>
      </w:divBdr>
    </w:div>
    <w:div w:id="387993326">
      <w:bodyDiv w:val="1"/>
      <w:marLeft w:val="0"/>
      <w:marRight w:val="0"/>
      <w:marTop w:val="0"/>
      <w:marBottom w:val="0"/>
      <w:divBdr>
        <w:top w:val="none" w:sz="0" w:space="0" w:color="auto"/>
        <w:left w:val="none" w:sz="0" w:space="0" w:color="auto"/>
        <w:bottom w:val="none" w:sz="0" w:space="0" w:color="auto"/>
        <w:right w:val="none" w:sz="0" w:space="0" w:color="auto"/>
      </w:divBdr>
    </w:div>
    <w:div w:id="393820304">
      <w:bodyDiv w:val="1"/>
      <w:marLeft w:val="0"/>
      <w:marRight w:val="0"/>
      <w:marTop w:val="0"/>
      <w:marBottom w:val="0"/>
      <w:divBdr>
        <w:top w:val="none" w:sz="0" w:space="0" w:color="auto"/>
        <w:left w:val="none" w:sz="0" w:space="0" w:color="auto"/>
        <w:bottom w:val="none" w:sz="0" w:space="0" w:color="auto"/>
        <w:right w:val="none" w:sz="0" w:space="0" w:color="auto"/>
      </w:divBdr>
    </w:div>
    <w:div w:id="396392518">
      <w:bodyDiv w:val="1"/>
      <w:marLeft w:val="0"/>
      <w:marRight w:val="0"/>
      <w:marTop w:val="0"/>
      <w:marBottom w:val="0"/>
      <w:divBdr>
        <w:top w:val="none" w:sz="0" w:space="0" w:color="auto"/>
        <w:left w:val="none" w:sz="0" w:space="0" w:color="auto"/>
        <w:bottom w:val="none" w:sz="0" w:space="0" w:color="auto"/>
        <w:right w:val="none" w:sz="0" w:space="0" w:color="auto"/>
      </w:divBdr>
    </w:div>
    <w:div w:id="407843991">
      <w:bodyDiv w:val="1"/>
      <w:marLeft w:val="0"/>
      <w:marRight w:val="0"/>
      <w:marTop w:val="0"/>
      <w:marBottom w:val="0"/>
      <w:divBdr>
        <w:top w:val="none" w:sz="0" w:space="0" w:color="auto"/>
        <w:left w:val="none" w:sz="0" w:space="0" w:color="auto"/>
        <w:bottom w:val="none" w:sz="0" w:space="0" w:color="auto"/>
        <w:right w:val="none" w:sz="0" w:space="0" w:color="auto"/>
      </w:divBdr>
    </w:div>
    <w:div w:id="415708981">
      <w:bodyDiv w:val="1"/>
      <w:marLeft w:val="0"/>
      <w:marRight w:val="0"/>
      <w:marTop w:val="0"/>
      <w:marBottom w:val="0"/>
      <w:divBdr>
        <w:top w:val="none" w:sz="0" w:space="0" w:color="auto"/>
        <w:left w:val="none" w:sz="0" w:space="0" w:color="auto"/>
        <w:bottom w:val="none" w:sz="0" w:space="0" w:color="auto"/>
        <w:right w:val="none" w:sz="0" w:space="0" w:color="auto"/>
      </w:divBdr>
    </w:div>
    <w:div w:id="448596707">
      <w:bodyDiv w:val="1"/>
      <w:marLeft w:val="0"/>
      <w:marRight w:val="0"/>
      <w:marTop w:val="0"/>
      <w:marBottom w:val="0"/>
      <w:divBdr>
        <w:top w:val="none" w:sz="0" w:space="0" w:color="auto"/>
        <w:left w:val="none" w:sz="0" w:space="0" w:color="auto"/>
        <w:bottom w:val="none" w:sz="0" w:space="0" w:color="auto"/>
        <w:right w:val="none" w:sz="0" w:space="0" w:color="auto"/>
      </w:divBdr>
    </w:div>
    <w:div w:id="488058246">
      <w:bodyDiv w:val="1"/>
      <w:marLeft w:val="0"/>
      <w:marRight w:val="0"/>
      <w:marTop w:val="0"/>
      <w:marBottom w:val="0"/>
      <w:divBdr>
        <w:top w:val="none" w:sz="0" w:space="0" w:color="auto"/>
        <w:left w:val="none" w:sz="0" w:space="0" w:color="auto"/>
        <w:bottom w:val="none" w:sz="0" w:space="0" w:color="auto"/>
        <w:right w:val="none" w:sz="0" w:space="0" w:color="auto"/>
      </w:divBdr>
    </w:div>
    <w:div w:id="495264334">
      <w:bodyDiv w:val="1"/>
      <w:marLeft w:val="0"/>
      <w:marRight w:val="0"/>
      <w:marTop w:val="0"/>
      <w:marBottom w:val="0"/>
      <w:divBdr>
        <w:top w:val="none" w:sz="0" w:space="0" w:color="auto"/>
        <w:left w:val="none" w:sz="0" w:space="0" w:color="auto"/>
        <w:bottom w:val="none" w:sz="0" w:space="0" w:color="auto"/>
        <w:right w:val="none" w:sz="0" w:space="0" w:color="auto"/>
      </w:divBdr>
    </w:div>
    <w:div w:id="509685055">
      <w:bodyDiv w:val="1"/>
      <w:marLeft w:val="0"/>
      <w:marRight w:val="0"/>
      <w:marTop w:val="0"/>
      <w:marBottom w:val="0"/>
      <w:divBdr>
        <w:top w:val="none" w:sz="0" w:space="0" w:color="auto"/>
        <w:left w:val="none" w:sz="0" w:space="0" w:color="auto"/>
        <w:bottom w:val="none" w:sz="0" w:space="0" w:color="auto"/>
        <w:right w:val="none" w:sz="0" w:space="0" w:color="auto"/>
      </w:divBdr>
    </w:div>
    <w:div w:id="530344967">
      <w:bodyDiv w:val="1"/>
      <w:marLeft w:val="0"/>
      <w:marRight w:val="0"/>
      <w:marTop w:val="0"/>
      <w:marBottom w:val="0"/>
      <w:divBdr>
        <w:top w:val="none" w:sz="0" w:space="0" w:color="auto"/>
        <w:left w:val="none" w:sz="0" w:space="0" w:color="auto"/>
        <w:bottom w:val="none" w:sz="0" w:space="0" w:color="auto"/>
        <w:right w:val="none" w:sz="0" w:space="0" w:color="auto"/>
      </w:divBdr>
    </w:div>
    <w:div w:id="532692841">
      <w:bodyDiv w:val="1"/>
      <w:marLeft w:val="0"/>
      <w:marRight w:val="0"/>
      <w:marTop w:val="0"/>
      <w:marBottom w:val="0"/>
      <w:divBdr>
        <w:top w:val="none" w:sz="0" w:space="0" w:color="auto"/>
        <w:left w:val="none" w:sz="0" w:space="0" w:color="auto"/>
        <w:bottom w:val="none" w:sz="0" w:space="0" w:color="auto"/>
        <w:right w:val="none" w:sz="0" w:space="0" w:color="auto"/>
      </w:divBdr>
    </w:div>
    <w:div w:id="537359736">
      <w:bodyDiv w:val="1"/>
      <w:marLeft w:val="0"/>
      <w:marRight w:val="0"/>
      <w:marTop w:val="0"/>
      <w:marBottom w:val="0"/>
      <w:divBdr>
        <w:top w:val="none" w:sz="0" w:space="0" w:color="auto"/>
        <w:left w:val="none" w:sz="0" w:space="0" w:color="auto"/>
        <w:bottom w:val="none" w:sz="0" w:space="0" w:color="auto"/>
        <w:right w:val="none" w:sz="0" w:space="0" w:color="auto"/>
      </w:divBdr>
    </w:div>
    <w:div w:id="567770607">
      <w:bodyDiv w:val="1"/>
      <w:marLeft w:val="0"/>
      <w:marRight w:val="0"/>
      <w:marTop w:val="0"/>
      <w:marBottom w:val="0"/>
      <w:divBdr>
        <w:top w:val="none" w:sz="0" w:space="0" w:color="auto"/>
        <w:left w:val="none" w:sz="0" w:space="0" w:color="auto"/>
        <w:bottom w:val="none" w:sz="0" w:space="0" w:color="auto"/>
        <w:right w:val="none" w:sz="0" w:space="0" w:color="auto"/>
      </w:divBdr>
    </w:div>
    <w:div w:id="586111198">
      <w:bodyDiv w:val="1"/>
      <w:marLeft w:val="0"/>
      <w:marRight w:val="0"/>
      <w:marTop w:val="0"/>
      <w:marBottom w:val="0"/>
      <w:divBdr>
        <w:top w:val="none" w:sz="0" w:space="0" w:color="auto"/>
        <w:left w:val="none" w:sz="0" w:space="0" w:color="auto"/>
        <w:bottom w:val="none" w:sz="0" w:space="0" w:color="auto"/>
        <w:right w:val="none" w:sz="0" w:space="0" w:color="auto"/>
      </w:divBdr>
    </w:div>
    <w:div w:id="594288420">
      <w:bodyDiv w:val="1"/>
      <w:marLeft w:val="0"/>
      <w:marRight w:val="0"/>
      <w:marTop w:val="0"/>
      <w:marBottom w:val="0"/>
      <w:divBdr>
        <w:top w:val="none" w:sz="0" w:space="0" w:color="auto"/>
        <w:left w:val="none" w:sz="0" w:space="0" w:color="auto"/>
        <w:bottom w:val="none" w:sz="0" w:space="0" w:color="auto"/>
        <w:right w:val="none" w:sz="0" w:space="0" w:color="auto"/>
      </w:divBdr>
    </w:div>
    <w:div w:id="625040567">
      <w:bodyDiv w:val="1"/>
      <w:marLeft w:val="0"/>
      <w:marRight w:val="0"/>
      <w:marTop w:val="0"/>
      <w:marBottom w:val="0"/>
      <w:divBdr>
        <w:top w:val="none" w:sz="0" w:space="0" w:color="auto"/>
        <w:left w:val="none" w:sz="0" w:space="0" w:color="auto"/>
        <w:bottom w:val="none" w:sz="0" w:space="0" w:color="auto"/>
        <w:right w:val="none" w:sz="0" w:space="0" w:color="auto"/>
      </w:divBdr>
    </w:div>
    <w:div w:id="627710303">
      <w:bodyDiv w:val="1"/>
      <w:marLeft w:val="0"/>
      <w:marRight w:val="0"/>
      <w:marTop w:val="0"/>
      <w:marBottom w:val="0"/>
      <w:divBdr>
        <w:top w:val="none" w:sz="0" w:space="0" w:color="auto"/>
        <w:left w:val="none" w:sz="0" w:space="0" w:color="auto"/>
        <w:bottom w:val="none" w:sz="0" w:space="0" w:color="auto"/>
        <w:right w:val="none" w:sz="0" w:space="0" w:color="auto"/>
      </w:divBdr>
    </w:div>
    <w:div w:id="650521023">
      <w:bodyDiv w:val="1"/>
      <w:marLeft w:val="0"/>
      <w:marRight w:val="0"/>
      <w:marTop w:val="0"/>
      <w:marBottom w:val="0"/>
      <w:divBdr>
        <w:top w:val="none" w:sz="0" w:space="0" w:color="auto"/>
        <w:left w:val="none" w:sz="0" w:space="0" w:color="auto"/>
        <w:bottom w:val="none" w:sz="0" w:space="0" w:color="auto"/>
        <w:right w:val="none" w:sz="0" w:space="0" w:color="auto"/>
      </w:divBdr>
    </w:div>
    <w:div w:id="656223836">
      <w:bodyDiv w:val="1"/>
      <w:marLeft w:val="0"/>
      <w:marRight w:val="0"/>
      <w:marTop w:val="0"/>
      <w:marBottom w:val="0"/>
      <w:divBdr>
        <w:top w:val="none" w:sz="0" w:space="0" w:color="auto"/>
        <w:left w:val="none" w:sz="0" w:space="0" w:color="auto"/>
        <w:bottom w:val="none" w:sz="0" w:space="0" w:color="auto"/>
        <w:right w:val="none" w:sz="0" w:space="0" w:color="auto"/>
      </w:divBdr>
    </w:div>
    <w:div w:id="700395143">
      <w:bodyDiv w:val="1"/>
      <w:marLeft w:val="0"/>
      <w:marRight w:val="0"/>
      <w:marTop w:val="0"/>
      <w:marBottom w:val="0"/>
      <w:divBdr>
        <w:top w:val="none" w:sz="0" w:space="0" w:color="auto"/>
        <w:left w:val="none" w:sz="0" w:space="0" w:color="auto"/>
        <w:bottom w:val="none" w:sz="0" w:space="0" w:color="auto"/>
        <w:right w:val="none" w:sz="0" w:space="0" w:color="auto"/>
      </w:divBdr>
    </w:div>
    <w:div w:id="708066302">
      <w:bodyDiv w:val="1"/>
      <w:marLeft w:val="0"/>
      <w:marRight w:val="0"/>
      <w:marTop w:val="0"/>
      <w:marBottom w:val="0"/>
      <w:divBdr>
        <w:top w:val="none" w:sz="0" w:space="0" w:color="auto"/>
        <w:left w:val="none" w:sz="0" w:space="0" w:color="auto"/>
        <w:bottom w:val="none" w:sz="0" w:space="0" w:color="auto"/>
        <w:right w:val="none" w:sz="0" w:space="0" w:color="auto"/>
      </w:divBdr>
    </w:div>
    <w:div w:id="708454905">
      <w:bodyDiv w:val="1"/>
      <w:marLeft w:val="0"/>
      <w:marRight w:val="0"/>
      <w:marTop w:val="0"/>
      <w:marBottom w:val="0"/>
      <w:divBdr>
        <w:top w:val="none" w:sz="0" w:space="0" w:color="auto"/>
        <w:left w:val="none" w:sz="0" w:space="0" w:color="auto"/>
        <w:bottom w:val="none" w:sz="0" w:space="0" w:color="auto"/>
        <w:right w:val="none" w:sz="0" w:space="0" w:color="auto"/>
      </w:divBdr>
    </w:div>
    <w:div w:id="712114911">
      <w:bodyDiv w:val="1"/>
      <w:marLeft w:val="0"/>
      <w:marRight w:val="0"/>
      <w:marTop w:val="0"/>
      <w:marBottom w:val="0"/>
      <w:divBdr>
        <w:top w:val="none" w:sz="0" w:space="0" w:color="auto"/>
        <w:left w:val="none" w:sz="0" w:space="0" w:color="auto"/>
        <w:bottom w:val="none" w:sz="0" w:space="0" w:color="auto"/>
        <w:right w:val="none" w:sz="0" w:space="0" w:color="auto"/>
      </w:divBdr>
    </w:div>
    <w:div w:id="769476105">
      <w:bodyDiv w:val="1"/>
      <w:marLeft w:val="0"/>
      <w:marRight w:val="0"/>
      <w:marTop w:val="0"/>
      <w:marBottom w:val="0"/>
      <w:divBdr>
        <w:top w:val="none" w:sz="0" w:space="0" w:color="auto"/>
        <w:left w:val="none" w:sz="0" w:space="0" w:color="auto"/>
        <w:bottom w:val="none" w:sz="0" w:space="0" w:color="auto"/>
        <w:right w:val="none" w:sz="0" w:space="0" w:color="auto"/>
      </w:divBdr>
    </w:div>
    <w:div w:id="784077745">
      <w:bodyDiv w:val="1"/>
      <w:marLeft w:val="0"/>
      <w:marRight w:val="0"/>
      <w:marTop w:val="0"/>
      <w:marBottom w:val="0"/>
      <w:divBdr>
        <w:top w:val="none" w:sz="0" w:space="0" w:color="auto"/>
        <w:left w:val="none" w:sz="0" w:space="0" w:color="auto"/>
        <w:bottom w:val="none" w:sz="0" w:space="0" w:color="auto"/>
        <w:right w:val="none" w:sz="0" w:space="0" w:color="auto"/>
      </w:divBdr>
    </w:div>
    <w:div w:id="790326861">
      <w:bodyDiv w:val="1"/>
      <w:marLeft w:val="0"/>
      <w:marRight w:val="0"/>
      <w:marTop w:val="0"/>
      <w:marBottom w:val="0"/>
      <w:divBdr>
        <w:top w:val="none" w:sz="0" w:space="0" w:color="auto"/>
        <w:left w:val="none" w:sz="0" w:space="0" w:color="auto"/>
        <w:bottom w:val="none" w:sz="0" w:space="0" w:color="auto"/>
        <w:right w:val="none" w:sz="0" w:space="0" w:color="auto"/>
      </w:divBdr>
    </w:div>
    <w:div w:id="830563376">
      <w:bodyDiv w:val="1"/>
      <w:marLeft w:val="0"/>
      <w:marRight w:val="0"/>
      <w:marTop w:val="0"/>
      <w:marBottom w:val="0"/>
      <w:divBdr>
        <w:top w:val="none" w:sz="0" w:space="0" w:color="auto"/>
        <w:left w:val="none" w:sz="0" w:space="0" w:color="auto"/>
        <w:bottom w:val="none" w:sz="0" w:space="0" w:color="auto"/>
        <w:right w:val="none" w:sz="0" w:space="0" w:color="auto"/>
      </w:divBdr>
    </w:div>
    <w:div w:id="837119520">
      <w:bodyDiv w:val="1"/>
      <w:marLeft w:val="0"/>
      <w:marRight w:val="0"/>
      <w:marTop w:val="0"/>
      <w:marBottom w:val="0"/>
      <w:divBdr>
        <w:top w:val="none" w:sz="0" w:space="0" w:color="auto"/>
        <w:left w:val="none" w:sz="0" w:space="0" w:color="auto"/>
        <w:bottom w:val="none" w:sz="0" w:space="0" w:color="auto"/>
        <w:right w:val="none" w:sz="0" w:space="0" w:color="auto"/>
      </w:divBdr>
    </w:div>
    <w:div w:id="838734061">
      <w:bodyDiv w:val="1"/>
      <w:marLeft w:val="0"/>
      <w:marRight w:val="0"/>
      <w:marTop w:val="0"/>
      <w:marBottom w:val="0"/>
      <w:divBdr>
        <w:top w:val="none" w:sz="0" w:space="0" w:color="auto"/>
        <w:left w:val="none" w:sz="0" w:space="0" w:color="auto"/>
        <w:bottom w:val="none" w:sz="0" w:space="0" w:color="auto"/>
        <w:right w:val="none" w:sz="0" w:space="0" w:color="auto"/>
      </w:divBdr>
    </w:div>
    <w:div w:id="846945257">
      <w:bodyDiv w:val="1"/>
      <w:marLeft w:val="0"/>
      <w:marRight w:val="0"/>
      <w:marTop w:val="0"/>
      <w:marBottom w:val="0"/>
      <w:divBdr>
        <w:top w:val="none" w:sz="0" w:space="0" w:color="auto"/>
        <w:left w:val="none" w:sz="0" w:space="0" w:color="auto"/>
        <w:bottom w:val="none" w:sz="0" w:space="0" w:color="auto"/>
        <w:right w:val="none" w:sz="0" w:space="0" w:color="auto"/>
      </w:divBdr>
    </w:div>
    <w:div w:id="850223089">
      <w:bodyDiv w:val="1"/>
      <w:marLeft w:val="0"/>
      <w:marRight w:val="0"/>
      <w:marTop w:val="0"/>
      <w:marBottom w:val="0"/>
      <w:divBdr>
        <w:top w:val="none" w:sz="0" w:space="0" w:color="auto"/>
        <w:left w:val="none" w:sz="0" w:space="0" w:color="auto"/>
        <w:bottom w:val="none" w:sz="0" w:space="0" w:color="auto"/>
        <w:right w:val="none" w:sz="0" w:space="0" w:color="auto"/>
      </w:divBdr>
    </w:div>
    <w:div w:id="855727909">
      <w:bodyDiv w:val="1"/>
      <w:marLeft w:val="0"/>
      <w:marRight w:val="0"/>
      <w:marTop w:val="0"/>
      <w:marBottom w:val="0"/>
      <w:divBdr>
        <w:top w:val="none" w:sz="0" w:space="0" w:color="auto"/>
        <w:left w:val="none" w:sz="0" w:space="0" w:color="auto"/>
        <w:bottom w:val="none" w:sz="0" w:space="0" w:color="auto"/>
        <w:right w:val="none" w:sz="0" w:space="0" w:color="auto"/>
      </w:divBdr>
    </w:div>
    <w:div w:id="880899839">
      <w:bodyDiv w:val="1"/>
      <w:marLeft w:val="0"/>
      <w:marRight w:val="0"/>
      <w:marTop w:val="0"/>
      <w:marBottom w:val="0"/>
      <w:divBdr>
        <w:top w:val="none" w:sz="0" w:space="0" w:color="auto"/>
        <w:left w:val="none" w:sz="0" w:space="0" w:color="auto"/>
        <w:bottom w:val="none" w:sz="0" w:space="0" w:color="auto"/>
        <w:right w:val="none" w:sz="0" w:space="0" w:color="auto"/>
      </w:divBdr>
    </w:div>
    <w:div w:id="885020232">
      <w:bodyDiv w:val="1"/>
      <w:marLeft w:val="0"/>
      <w:marRight w:val="0"/>
      <w:marTop w:val="0"/>
      <w:marBottom w:val="0"/>
      <w:divBdr>
        <w:top w:val="none" w:sz="0" w:space="0" w:color="auto"/>
        <w:left w:val="none" w:sz="0" w:space="0" w:color="auto"/>
        <w:bottom w:val="none" w:sz="0" w:space="0" w:color="auto"/>
        <w:right w:val="none" w:sz="0" w:space="0" w:color="auto"/>
      </w:divBdr>
    </w:div>
    <w:div w:id="888223633">
      <w:bodyDiv w:val="1"/>
      <w:marLeft w:val="0"/>
      <w:marRight w:val="0"/>
      <w:marTop w:val="0"/>
      <w:marBottom w:val="0"/>
      <w:divBdr>
        <w:top w:val="none" w:sz="0" w:space="0" w:color="auto"/>
        <w:left w:val="none" w:sz="0" w:space="0" w:color="auto"/>
        <w:bottom w:val="none" w:sz="0" w:space="0" w:color="auto"/>
        <w:right w:val="none" w:sz="0" w:space="0" w:color="auto"/>
      </w:divBdr>
    </w:div>
    <w:div w:id="897470648">
      <w:bodyDiv w:val="1"/>
      <w:marLeft w:val="0"/>
      <w:marRight w:val="0"/>
      <w:marTop w:val="0"/>
      <w:marBottom w:val="0"/>
      <w:divBdr>
        <w:top w:val="none" w:sz="0" w:space="0" w:color="auto"/>
        <w:left w:val="none" w:sz="0" w:space="0" w:color="auto"/>
        <w:bottom w:val="none" w:sz="0" w:space="0" w:color="auto"/>
        <w:right w:val="none" w:sz="0" w:space="0" w:color="auto"/>
      </w:divBdr>
    </w:div>
    <w:div w:id="898323769">
      <w:bodyDiv w:val="1"/>
      <w:marLeft w:val="0"/>
      <w:marRight w:val="0"/>
      <w:marTop w:val="0"/>
      <w:marBottom w:val="0"/>
      <w:divBdr>
        <w:top w:val="none" w:sz="0" w:space="0" w:color="auto"/>
        <w:left w:val="none" w:sz="0" w:space="0" w:color="auto"/>
        <w:bottom w:val="none" w:sz="0" w:space="0" w:color="auto"/>
        <w:right w:val="none" w:sz="0" w:space="0" w:color="auto"/>
      </w:divBdr>
    </w:div>
    <w:div w:id="916403371">
      <w:bodyDiv w:val="1"/>
      <w:marLeft w:val="0"/>
      <w:marRight w:val="0"/>
      <w:marTop w:val="0"/>
      <w:marBottom w:val="0"/>
      <w:divBdr>
        <w:top w:val="none" w:sz="0" w:space="0" w:color="auto"/>
        <w:left w:val="none" w:sz="0" w:space="0" w:color="auto"/>
        <w:bottom w:val="none" w:sz="0" w:space="0" w:color="auto"/>
        <w:right w:val="none" w:sz="0" w:space="0" w:color="auto"/>
      </w:divBdr>
    </w:div>
    <w:div w:id="926308781">
      <w:bodyDiv w:val="1"/>
      <w:marLeft w:val="0"/>
      <w:marRight w:val="0"/>
      <w:marTop w:val="0"/>
      <w:marBottom w:val="0"/>
      <w:divBdr>
        <w:top w:val="none" w:sz="0" w:space="0" w:color="auto"/>
        <w:left w:val="none" w:sz="0" w:space="0" w:color="auto"/>
        <w:bottom w:val="none" w:sz="0" w:space="0" w:color="auto"/>
        <w:right w:val="none" w:sz="0" w:space="0" w:color="auto"/>
      </w:divBdr>
    </w:div>
    <w:div w:id="956831621">
      <w:bodyDiv w:val="1"/>
      <w:marLeft w:val="0"/>
      <w:marRight w:val="0"/>
      <w:marTop w:val="0"/>
      <w:marBottom w:val="0"/>
      <w:divBdr>
        <w:top w:val="none" w:sz="0" w:space="0" w:color="auto"/>
        <w:left w:val="none" w:sz="0" w:space="0" w:color="auto"/>
        <w:bottom w:val="none" w:sz="0" w:space="0" w:color="auto"/>
        <w:right w:val="none" w:sz="0" w:space="0" w:color="auto"/>
      </w:divBdr>
    </w:div>
    <w:div w:id="956839692">
      <w:bodyDiv w:val="1"/>
      <w:marLeft w:val="0"/>
      <w:marRight w:val="0"/>
      <w:marTop w:val="0"/>
      <w:marBottom w:val="0"/>
      <w:divBdr>
        <w:top w:val="none" w:sz="0" w:space="0" w:color="auto"/>
        <w:left w:val="none" w:sz="0" w:space="0" w:color="auto"/>
        <w:bottom w:val="none" w:sz="0" w:space="0" w:color="auto"/>
        <w:right w:val="none" w:sz="0" w:space="0" w:color="auto"/>
      </w:divBdr>
    </w:div>
    <w:div w:id="989676295">
      <w:bodyDiv w:val="1"/>
      <w:marLeft w:val="0"/>
      <w:marRight w:val="0"/>
      <w:marTop w:val="0"/>
      <w:marBottom w:val="0"/>
      <w:divBdr>
        <w:top w:val="none" w:sz="0" w:space="0" w:color="auto"/>
        <w:left w:val="none" w:sz="0" w:space="0" w:color="auto"/>
        <w:bottom w:val="none" w:sz="0" w:space="0" w:color="auto"/>
        <w:right w:val="none" w:sz="0" w:space="0" w:color="auto"/>
      </w:divBdr>
    </w:div>
    <w:div w:id="993601327">
      <w:bodyDiv w:val="1"/>
      <w:marLeft w:val="0"/>
      <w:marRight w:val="0"/>
      <w:marTop w:val="0"/>
      <w:marBottom w:val="0"/>
      <w:divBdr>
        <w:top w:val="none" w:sz="0" w:space="0" w:color="auto"/>
        <w:left w:val="none" w:sz="0" w:space="0" w:color="auto"/>
        <w:bottom w:val="none" w:sz="0" w:space="0" w:color="auto"/>
        <w:right w:val="none" w:sz="0" w:space="0" w:color="auto"/>
      </w:divBdr>
    </w:div>
    <w:div w:id="1011033133">
      <w:bodyDiv w:val="1"/>
      <w:marLeft w:val="0"/>
      <w:marRight w:val="0"/>
      <w:marTop w:val="0"/>
      <w:marBottom w:val="0"/>
      <w:divBdr>
        <w:top w:val="none" w:sz="0" w:space="0" w:color="auto"/>
        <w:left w:val="none" w:sz="0" w:space="0" w:color="auto"/>
        <w:bottom w:val="none" w:sz="0" w:space="0" w:color="auto"/>
        <w:right w:val="none" w:sz="0" w:space="0" w:color="auto"/>
      </w:divBdr>
    </w:div>
    <w:div w:id="1018778824">
      <w:bodyDiv w:val="1"/>
      <w:marLeft w:val="0"/>
      <w:marRight w:val="0"/>
      <w:marTop w:val="0"/>
      <w:marBottom w:val="0"/>
      <w:divBdr>
        <w:top w:val="none" w:sz="0" w:space="0" w:color="auto"/>
        <w:left w:val="none" w:sz="0" w:space="0" w:color="auto"/>
        <w:bottom w:val="none" w:sz="0" w:space="0" w:color="auto"/>
        <w:right w:val="none" w:sz="0" w:space="0" w:color="auto"/>
      </w:divBdr>
    </w:div>
    <w:div w:id="1028022758">
      <w:bodyDiv w:val="1"/>
      <w:marLeft w:val="0"/>
      <w:marRight w:val="0"/>
      <w:marTop w:val="0"/>
      <w:marBottom w:val="0"/>
      <w:divBdr>
        <w:top w:val="none" w:sz="0" w:space="0" w:color="auto"/>
        <w:left w:val="none" w:sz="0" w:space="0" w:color="auto"/>
        <w:bottom w:val="none" w:sz="0" w:space="0" w:color="auto"/>
        <w:right w:val="none" w:sz="0" w:space="0" w:color="auto"/>
      </w:divBdr>
    </w:div>
    <w:div w:id="1038704034">
      <w:bodyDiv w:val="1"/>
      <w:marLeft w:val="0"/>
      <w:marRight w:val="0"/>
      <w:marTop w:val="0"/>
      <w:marBottom w:val="0"/>
      <w:divBdr>
        <w:top w:val="none" w:sz="0" w:space="0" w:color="auto"/>
        <w:left w:val="none" w:sz="0" w:space="0" w:color="auto"/>
        <w:bottom w:val="none" w:sz="0" w:space="0" w:color="auto"/>
        <w:right w:val="none" w:sz="0" w:space="0" w:color="auto"/>
      </w:divBdr>
    </w:div>
    <w:div w:id="1042904287">
      <w:bodyDiv w:val="1"/>
      <w:marLeft w:val="0"/>
      <w:marRight w:val="0"/>
      <w:marTop w:val="0"/>
      <w:marBottom w:val="0"/>
      <w:divBdr>
        <w:top w:val="none" w:sz="0" w:space="0" w:color="auto"/>
        <w:left w:val="none" w:sz="0" w:space="0" w:color="auto"/>
        <w:bottom w:val="none" w:sz="0" w:space="0" w:color="auto"/>
        <w:right w:val="none" w:sz="0" w:space="0" w:color="auto"/>
      </w:divBdr>
    </w:div>
    <w:div w:id="1046295600">
      <w:bodyDiv w:val="1"/>
      <w:marLeft w:val="0"/>
      <w:marRight w:val="0"/>
      <w:marTop w:val="0"/>
      <w:marBottom w:val="0"/>
      <w:divBdr>
        <w:top w:val="none" w:sz="0" w:space="0" w:color="auto"/>
        <w:left w:val="none" w:sz="0" w:space="0" w:color="auto"/>
        <w:bottom w:val="none" w:sz="0" w:space="0" w:color="auto"/>
        <w:right w:val="none" w:sz="0" w:space="0" w:color="auto"/>
      </w:divBdr>
    </w:div>
    <w:div w:id="1047755280">
      <w:bodyDiv w:val="1"/>
      <w:marLeft w:val="0"/>
      <w:marRight w:val="0"/>
      <w:marTop w:val="0"/>
      <w:marBottom w:val="0"/>
      <w:divBdr>
        <w:top w:val="none" w:sz="0" w:space="0" w:color="auto"/>
        <w:left w:val="none" w:sz="0" w:space="0" w:color="auto"/>
        <w:bottom w:val="none" w:sz="0" w:space="0" w:color="auto"/>
        <w:right w:val="none" w:sz="0" w:space="0" w:color="auto"/>
      </w:divBdr>
    </w:div>
    <w:div w:id="1057819475">
      <w:bodyDiv w:val="1"/>
      <w:marLeft w:val="0"/>
      <w:marRight w:val="0"/>
      <w:marTop w:val="0"/>
      <w:marBottom w:val="0"/>
      <w:divBdr>
        <w:top w:val="none" w:sz="0" w:space="0" w:color="auto"/>
        <w:left w:val="none" w:sz="0" w:space="0" w:color="auto"/>
        <w:bottom w:val="none" w:sz="0" w:space="0" w:color="auto"/>
        <w:right w:val="none" w:sz="0" w:space="0" w:color="auto"/>
      </w:divBdr>
    </w:div>
    <w:div w:id="1064794264">
      <w:bodyDiv w:val="1"/>
      <w:marLeft w:val="0"/>
      <w:marRight w:val="0"/>
      <w:marTop w:val="0"/>
      <w:marBottom w:val="0"/>
      <w:divBdr>
        <w:top w:val="none" w:sz="0" w:space="0" w:color="auto"/>
        <w:left w:val="none" w:sz="0" w:space="0" w:color="auto"/>
        <w:bottom w:val="none" w:sz="0" w:space="0" w:color="auto"/>
        <w:right w:val="none" w:sz="0" w:space="0" w:color="auto"/>
      </w:divBdr>
    </w:div>
    <w:div w:id="1080520290">
      <w:bodyDiv w:val="1"/>
      <w:marLeft w:val="0"/>
      <w:marRight w:val="0"/>
      <w:marTop w:val="0"/>
      <w:marBottom w:val="0"/>
      <w:divBdr>
        <w:top w:val="none" w:sz="0" w:space="0" w:color="auto"/>
        <w:left w:val="none" w:sz="0" w:space="0" w:color="auto"/>
        <w:bottom w:val="none" w:sz="0" w:space="0" w:color="auto"/>
        <w:right w:val="none" w:sz="0" w:space="0" w:color="auto"/>
      </w:divBdr>
    </w:div>
    <w:div w:id="1103958253">
      <w:bodyDiv w:val="1"/>
      <w:marLeft w:val="0"/>
      <w:marRight w:val="0"/>
      <w:marTop w:val="0"/>
      <w:marBottom w:val="0"/>
      <w:divBdr>
        <w:top w:val="none" w:sz="0" w:space="0" w:color="auto"/>
        <w:left w:val="none" w:sz="0" w:space="0" w:color="auto"/>
        <w:bottom w:val="none" w:sz="0" w:space="0" w:color="auto"/>
        <w:right w:val="none" w:sz="0" w:space="0" w:color="auto"/>
      </w:divBdr>
    </w:div>
    <w:div w:id="1117333024">
      <w:bodyDiv w:val="1"/>
      <w:marLeft w:val="0"/>
      <w:marRight w:val="0"/>
      <w:marTop w:val="0"/>
      <w:marBottom w:val="0"/>
      <w:divBdr>
        <w:top w:val="none" w:sz="0" w:space="0" w:color="auto"/>
        <w:left w:val="none" w:sz="0" w:space="0" w:color="auto"/>
        <w:bottom w:val="none" w:sz="0" w:space="0" w:color="auto"/>
        <w:right w:val="none" w:sz="0" w:space="0" w:color="auto"/>
      </w:divBdr>
    </w:div>
    <w:div w:id="1126122936">
      <w:bodyDiv w:val="1"/>
      <w:marLeft w:val="0"/>
      <w:marRight w:val="0"/>
      <w:marTop w:val="0"/>
      <w:marBottom w:val="0"/>
      <w:divBdr>
        <w:top w:val="none" w:sz="0" w:space="0" w:color="auto"/>
        <w:left w:val="none" w:sz="0" w:space="0" w:color="auto"/>
        <w:bottom w:val="none" w:sz="0" w:space="0" w:color="auto"/>
        <w:right w:val="none" w:sz="0" w:space="0" w:color="auto"/>
      </w:divBdr>
    </w:div>
    <w:div w:id="1171794450">
      <w:bodyDiv w:val="1"/>
      <w:marLeft w:val="0"/>
      <w:marRight w:val="0"/>
      <w:marTop w:val="0"/>
      <w:marBottom w:val="0"/>
      <w:divBdr>
        <w:top w:val="none" w:sz="0" w:space="0" w:color="auto"/>
        <w:left w:val="none" w:sz="0" w:space="0" w:color="auto"/>
        <w:bottom w:val="none" w:sz="0" w:space="0" w:color="auto"/>
        <w:right w:val="none" w:sz="0" w:space="0" w:color="auto"/>
      </w:divBdr>
    </w:div>
    <w:div w:id="1183058070">
      <w:bodyDiv w:val="1"/>
      <w:marLeft w:val="0"/>
      <w:marRight w:val="0"/>
      <w:marTop w:val="0"/>
      <w:marBottom w:val="0"/>
      <w:divBdr>
        <w:top w:val="none" w:sz="0" w:space="0" w:color="auto"/>
        <w:left w:val="none" w:sz="0" w:space="0" w:color="auto"/>
        <w:bottom w:val="none" w:sz="0" w:space="0" w:color="auto"/>
        <w:right w:val="none" w:sz="0" w:space="0" w:color="auto"/>
      </w:divBdr>
    </w:div>
    <w:div w:id="1194729163">
      <w:bodyDiv w:val="1"/>
      <w:marLeft w:val="0"/>
      <w:marRight w:val="0"/>
      <w:marTop w:val="0"/>
      <w:marBottom w:val="0"/>
      <w:divBdr>
        <w:top w:val="none" w:sz="0" w:space="0" w:color="auto"/>
        <w:left w:val="none" w:sz="0" w:space="0" w:color="auto"/>
        <w:bottom w:val="none" w:sz="0" w:space="0" w:color="auto"/>
        <w:right w:val="none" w:sz="0" w:space="0" w:color="auto"/>
      </w:divBdr>
    </w:div>
    <w:div w:id="1264075642">
      <w:bodyDiv w:val="1"/>
      <w:marLeft w:val="0"/>
      <w:marRight w:val="0"/>
      <w:marTop w:val="0"/>
      <w:marBottom w:val="0"/>
      <w:divBdr>
        <w:top w:val="none" w:sz="0" w:space="0" w:color="auto"/>
        <w:left w:val="none" w:sz="0" w:space="0" w:color="auto"/>
        <w:bottom w:val="none" w:sz="0" w:space="0" w:color="auto"/>
        <w:right w:val="none" w:sz="0" w:space="0" w:color="auto"/>
      </w:divBdr>
    </w:div>
    <w:div w:id="1273587823">
      <w:bodyDiv w:val="1"/>
      <w:marLeft w:val="0"/>
      <w:marRight w:val="0"/>
      <w:marTop w:val="0"/>
      <w:marBottom w:val="0"/>
      <w:divBdr>
        <w:top w:val="none" w:sz="0" w:space="0" w:color="auto"/>
        <w:left w:val="none" w:sz="0" w:space="0" w:color="auto"/>
        <w:bottom w:val="none" w:sz="0" w:space="0" w:color="auto"/>
        <w:right w:val="none" w:sz="0" w:space="0" w:color="auto"/>
      </w:divBdr>
    </w:div>
    <w:div w:id="1287588175">
      <w:bodyDiv w:val="1"/>
      <w:marLeft w:val="0"/>
      <w:marRight w:val="0"/>
      <w:marTop w:val="0"/>
      <w:marBottom w:val="0"/>
      <w:divBdr>
        <w:top w:val="none" w:sz="0" w:space="0" w:color="auto"/>
        <w:left w:val="none" w:sz="0" w:space="0" w:color="auto"/>
        <w:bottom w:val="none" w:sz="0" w:space="0" w:color="auto"/>
        <w:right w:val="none" w:sz="0" w:space="0" w:color="auto"/>
      </w:divBdr>
    </w:div>
    <w:div w:id="1297880602">
      <w:bodyDiv w:val="1"/>
      <w:marLeft w:val="0"/>
      <w:marRight w:val="0"/>
      <w:marTop w:val="0"/>
      <w:marBottom w:val="0"/>
      <w:divBdr>
        <w:top w:val="none" w:sz="0" w:space="0" w:color="auto"/>
        <w:left w:val="none" w:sz="0" w:space="0" w:color="auto"/>
        <w:bottom w:val="none" w:sz="0" w:space="0" w:color="auto"/>
        <w:right w:val="none" w:sz="0" w:space="0" w:color="auto"/>
      </w:divBdr>
    </w:div>
    <w:div w:id="1299342517">
      <w:bodyDiv w:val="1"/>
      <w:marLeft w:val="0"/>
      <w:marRight w:val="0"/>
      <w:marTop w:val="0"/>
      <w:marBottom w:val="0"/>
      <w:divBdr>
        <w:top w:val="none" w:sz="0" w:space="0" w:color="auto"/>
        <w:left w:val="none" w:sz="0" w:space="0" w:color="auto"/>
        <w:bottom w:val="none" w:sz="0" w:space="0" w:color="auto"/>
        <w:right w:val="none" w:sz="0" w:space="0" w:color="auto"/>
      </w:divBdr>
    </w:div>
    <w:div w:id="1317221618">
      <w:bodyDiv w:val="1"/>
      <w:marLeft w:val="0"/>
      <w:marRight w:val="0"/>
      <w:marTop w:val="0"/>
      <w:marBottom w:val="0"/>
      <w:divBdr>
        <w:top w:val="none" w:sz="0" w:space="0" w:color="auto"/>
        <w:left w:val="none" w:sz="0" w:space="0" w:color="auto"/>
        <w:bottom w:val="none" w:sz="0" w:space="0" w:color="auto"/>
        <w:right w:val="none" w:sz="0" w:space="0" w:color="auto"/>
      </w:divBdr>
    </w:div>
    <w:div w:id="1317300640">
      <w:bodyDiv w:val="1"/>
      <w:marLeft w:val="0"/>
      <w:marRight w:val="0"/>
      <w:marTop w:val="0"/>
      <w:marBottom w:val="0"/>
      <w:divBdr>
        <w:top w:val="none" w:sz="0" w:space="0" w:color="auto"/>
        <w:left w:val="none" w:sz="0" w:space="0" w:color="auto"/>
        <w:bottom w:val="none" w:sz="0" w:space="0" w:color="auto"/>
        <w:right w:val="none" w:sz="0" w:space="0" w:color="auto"/>
      </w:divBdr>
    </w:div>
    <w:div w:id="1328435130">
      <w:bodyDiv w:val="1"/>
      <w:marLeft w:val="0"/>
      <w:marRight w:val="0"/>
      <w:marTop w:val="0"/>
      <w:marBottom w:val="0"/>
      <w:divBdr>
        <w:top w:val="none" w:sz="0" w:space="0" w:color="auto"/>
        <w:left w:val="none" w:sz="0" w:space="0" w:color="auto"/>
        <w:bottom w:val="none" w:sz="0" w:space="0" w:color="auto"/>
        <w:right w:val="none" w:sz="0" w:space="0" w:color="auto"/>
      </w:divBdr>
    </w:div>
    <w:div w:id="1335719874">
      <w:bodyDiv w:val="1"/>
      <w:marLeft w:val="0"/>
      <w:marRight w:val="0"/>
      <w:marTop w:val="0"/>
      <w:marBottom w:val="0"/>
      <w:divBdr>
        <w:top w:val="none" w:sz="0" w:space="0" w:color="auto"/>
        <w:left w:val="none" w:sz="0" w:space="0" w:color="auto"/>
        <w:bottom w:val="none" w:sz="0" w:space="0" w:color="auto"/>
        <w:right w:val="none" w:sz="0" w:space="0" w:color="auto"/>
      </w:divBdr>
    </w:div>
    <w:div w:id="1358581643">
      <w:bodyDiv w:val="1"/>
      <w:marLeft w:val="0"/>
      <w:marRight w:val="0"/>
      <w:marTop w:val="0"/>
      <w:marBottom w:val="0"/>
      <w:divBdr>
        <w:top w:val="none" w:sz="0" w:space="0" w:color="auto"/>
        <w:left w:val="none" w:sz="0" w:space="0" w:color="auto"/>
        <w:bottom w:val="none" w:sz="0" w:space="0" w:color="auto"/>
        <w:right w:val="none" w:sz="0" w:space="0" w:color="auto"/>
      </w:divBdr>
    </w:div>
    <w:div w:id="1364358368">
      <w:bodyDiv w:val="1"/>
      <w:marLeft w:val="0"/>
      <w:marRight w:val="0"/>
      <w:marTop w:val="0"/>
      <w:marBottom w:val="0"/>
      <w:divBdr>
        <w:top w:val="none" w:sz="0" w:space="0" w:color="auto"/>
        <w:left w:val="none" w:sz="0" w:space="0" w:color="auto"/>
        <w:bottom w:val="none" w:sz="0" w:space="0" w:color="auto"/>
        <w:right w:val="none" w:sz="0" w:space="0" w:color="auto"/>
      </w:divBdr>
    </w:div>
    <w:div w:id="1374693996">
      <w:bodyDiv w:val="1"/>
      <w:marLeft w:val="0"/>
      <w:marRight w:val="0"/>
      <w:marTop w:val="0"/>
      <w:marBottom w:val="0"/>
      <w:divBdr>
        <w:top w:val="none" w:sz="0" w:space="0" w:color="auto"/>
        <w:left w:val="none" w:sz="0" w:space="0" w:color="auto"/>
        <w:bottom w:val="none" w:sz="0" w:space="0" w:color="auto"/>
        <w:right w:val="none" w:sz="0" w:space="0" w:color="auto"/>
      </w:divBdr>
    </w:div>
    <w:div w:id="1403336109">
      <w:bodyDiv w:val="1"/>
      <w:marLeft w:val="0"/>
      <w:marRight w:val="0"/>
      <w:marTop w:val="0"/>
      <w:marBottom w:val="0"/>
      <w:divBdr>
        <w:top w:val="none" w:sz="0" w:space="0" w:color="auto"/>
        <w:left w:val="none" w:sz="0" w:space="0" w:color="auto"/>
        <w:bottom w:val="none" w:sz="0" w:space="0" w:color="auto"/>
        <w:right w:val="none" w:sz="0" w:space="0" w:color="auto"/>
      </w:divBdr>
    </w:div>
    <w:div w:id="1412434472">
      <w:bodyDiv w:val="1"/>
      <w:marLeft w:val="0"/>
      <w:marRight w:val="0"/>
      <w:marTop w:val="0"/>
      <w:marBottom w:val="0"/>
      <w:divBdr>
        <w:top w:val="none" w:sz="0" w:space="0" w:color="auto"/>
        <w:left w:val="none" w:sz="0" w:space="0" w:color="auto"/>
        <w:bottom w:val="none" w:sz="0" w:space="0" w:color="auto"/>
        <w:right w:val="none" w:sz="0" w:space="0" w:color="auto"/>
      </w:divBdr>
    </w:div>
    <w:div w:id="1431387361">
      <w:bodyDiv w:val="1"/>
      <w:marLeft w:val="0"/>
      <w:marRight w:val="0"/>
      <w:marTop w:val="0"/>
      <w:marBottom w:val="0"/>
      <w:divBdr>
        <w:top w:val="none" w:sz="0" w:space="0" w:color="auto"/>
        <w:left w:val="none" w:sz="0" w:space="0" w:color="auto"/>
        <w:bottom w:val="none" w:sz="0" w:space="0" w:color="auto"/>
        <w:right w:val="none" w:sz="0" w:space="0" w:color="auto"/>
      </w:divBdr>
    </w:div>
    <w:div w:id="1440956206">
      <w:bodyDiv w:val="1"/>
      <w:marLeft w:val="0"/>
      <w:marRight w:val="0"/>
      <w:marTop w:val="0"/>
      <w:marBottom w:val="0"/>
      <w:divBdr>
        <w:top w:val="none" w:sz="0" w:space="0" w:color="auto"/>
        <w:left w:val="none" w:sz="0" w:space="0" w:color="auto"/>
        <w:bottom w:val="none" w:sz="0" w:space="0" w:color="auto"/>
        <w:right w:val="none" w:sz="0" w:space="0" w:color="auto"/>
      </w:divBdr>
    </w:div>
    <w:div w:id="1454444825">
      <w:bodyDiv w:val="1"/>
      <w:marLeft w:val="0"/>
      <w:marRight w:val="0"/>
      <w:marTop w:val="0"/>
      <w:marBottom w:val="0"/>
      <w:divBdr>
        <w:top w:val="none" w:sz="0" w:space="0" w:color="auto"/>
        <w:left w:val="none" w:sz="0" w:space="0" w:color="auto"/>
        <w:bottom w:val="none" w:sz="0" w:space="0" w:color="auto"/>
        <w:right w:val="none" w:sz="0" w:space="0" w:color="auto"/>
      </w:divBdr>
    </w:div>
    <w:div w:id="1478761021">
      <w:bodyDiv w:val="1"/>
      <w:marLeft w:val="0"/>
      <w:marRight w:val="0"/>
      <w:marTop w:val="0"/>
      <w:marBottom w:val="0"/>
      <w:divBdr>
        <w:top w:val="none" w:sz="0" w:space="0" w:color="auto"/>
        <w:left w:val="none" w:sz="0" w:space="0" w:color="auto"/>
        <w:bottom w:val="none" w:sz="0" w:space="0" w:color="auto"/>
        <w:right w:val="none" w:sz="0" w:space="0" w:color="auto"/>
      </w:divBdr>
    </w:div>
    <w:div w:id="1509294841">
      <w:bodyDiv w:val="1"/>
      <w:marLeft w:val="0"/>
      <w:marRight w:val="0"/>
      <w:marTop w:val="0"/>
      <w:marBottom w:val="0"/>
      <w:divBdr>
        <w:top w:val="none" w:sz="0" w:space="0" w:color="auto"/>
        <w:left w:val="none" w:sz="0" w:space="0" w:color="auto"/>
        <w:bottom w:val="none" w:sz="0" w:space="0" w:color="auto"/>
        <w:right w:val="none" w:sz="0" w:space="0" w:color="auto"/>
      </w:divBdr>
    </w:div>
    <w:div w:id="1510023313">
      <w:bodyDiv w:val="1"/>
      <w:marLeft w:val="0"/>
      <w:marRight w:val="0"/>
      <w:marTop w:val="0"/>
      <w:marBottom w:val="0"/>
      <w:divBdr>
        <w:top w:val="none" w:sz="0" w:space="0" w:color="auto"/>
        <w:left w:val="none" w:sz="0" w:space="0" w:color="auto"/>
        <w:bottom w:val="none" w:sz="0" w:space="0" w:color="auto"/>
        <w:right w:val="none" w:sz="0" w:space="0" w:color="auto"/>
      </w:divBdr>
    </w:div>
    <w:div w:id="1514683157">
      <w:bodyDiv w:val="1"/>
      <w:marLeft w:val="0"/>
      <w:marRight w:val="0"/>
      <w:marTop w:val="0"/>
      <w:marBottom w:val="0"/>
      <w:divBdr>
        <w:top w:val="none" w:sz="0" w:space="0" w:color="auto"/>
        <w:left w:val="none" w:sz="0" w:space="0" w:color="auto"/>
        <w:bottom w:val="none" w:sz="0" w:space="0" w:color="auto"/>
        <w:right w:val="none" w:sz="0" w:space="0" w:color="auto"/>
      </w:divBdr>
    </w:div>
    <w:div w:id="1541555280">
      <w:bodyDiv w:val="1"/>
      <w:marLeft w:val="0"/>
      <w:marRight w:val="0"/>
      <w:marTop w:val="0"/>
      <w:marBottom w:val="0"/>
      <w:divBdr>
        <w:top w:val="none" w:sz="0" w:space="0" w:color="auto"/>
        <w:left w:val="none" w:sz="0" w:space="0" w:color="auto"/>
        <w:bottom w:val="none" w:sz="0" w:space="0" w:color="auto"/>
        <w:right w:val="none" w:sz="0" w:space="0" w:color="auto"/>
      </w:divBdr>
    </w:div>
    <w:div w:id="1541740681">
      <w:bodyDiv w:val="1"/>
      <w:marLeft w:val="0"/>
      <w:marRight w:val="0"/>
      <w:marTop w:val="0"/>
      <w:marBottom w:val="0"/>
      <w:divBdr>
        <w:top w:val="none" w:sz="0" w:space="0" w:color="auto"/>
        <w:left w:val="none" w:sz="0" w:space="0" w:color="auto"/>
        <w:bottom w:val="none" w:sz="0" w:space="0" w:color="auto"/>
        <w:right w:val="none" w:sz="0" w:space="0" w:color="auto"/>
      </w:divBdr>
    </w:div>
    <w:div w:id="1550997828">
      <w:bodyDiv w:val="1"/>
      <w:marLeft w:val="0"/>
      <w:marRight w:val="0"/>
      <w:marTop w:val="0"/>
      <w:marBottom w:val="0"/>
      <w:divBdr>
        <w:top w:val="none" w:sz="0" w:space="0" w:color="auto"/>
        <w:left w:val="none" w:sz="0" w:space="0" w:color="auto"/>
        <w:bottom w:val="none" w:sz="0" w:space="0" w:color="auto"/>
        <w:right w:val="none" w:sz="0" w:space="0" w:color="auto"/>
      </w:divBdr>
    </w:div>
    <w:div w:id="1560752749">
      <w:bodyDiv w:val="1"/>
      <w:marLeft w:val="0"/>
      <w:marRight w:val="0"/>
      <w:marTop w:val="0"/>
      <w:marBottom w:val="0"/>
      <w:divBdr>
        <w:top w:val="none" w:sz="0" w:space="0" w:color="auto"/>
        <w:left w:val="none" w:sz="0" w:space="0" w:color="auto"/>
        <w:bottom w:val="none" w:sz="0" w:space="0" w:color="auto"/>
        <w:right w:val="none" w:sz="0" w:space="0" w:color="auto"/>
      </w:divBdr>
    </w:div>
    <w:div w:id="1571304411">
      <w:bodyDiv w:val="1"/>
      <w:marLeft w:val="0"/>
      <w:marRight w:val="0"/>
      <w:marTop w:val="0"/>
      <w:marBottom w:val="0"/>
      <w:divBdr>
        <w:top w:val="none" w:sz="0" w:space="0" w:color="auto"/>
        <w:left w:val="none" w:sz="0" w:space="0" w:color="auto"/>
        <w:bottom w:val="none" w:sz="0" w:space="0" w:color="auto"/>
        <w:right w:val="none" w:sz="0" w:space="0" w:color="auto"/>
      </w:divBdr>
    </w:div>
    <w:div w:id="1574008698">
      <w:bodyDiv w:val="1"/>
      <w:marLeft w:val="0"/>
      <w:marRight w:val="0"/>
      <w:marTop w:val="0"/>
      <w:marBottom w:val="0"/>
      <w:divBdr>
        <w:top w:val="none" w:sz="0" w:space="0" w:color="auto"/>
        <w:left w:val="none" w:sz="0" w:space="0" w:color="auto"/>
        <w:bottom w:val="none" w:sz="0" w:space="0" w:color="auto"/>
        <w:right w:val="none" w:sz="0" w:space="0" w:color="auto"/>
      </w:divBdr>
    </w:div>
    <w:div w:id="1577014226">
      <w:bodyDiv w:val="1"/>
      <w:marLeft w:val="0"/>
      <w:marRight w:val="0"/>
      <w:marTop w:val="0"/>
      <w:marBottom w:val="0"/>
      <w:divBdr>
        <w:top w:val="none" w:sz="0" w:space="0" w:color="auto"/>
        <w:left w:val="none" w:sz="0" w:space="0" w:color="auto"/>
        <w:bottom w:val="none" w:sz="0" w:space="0" w:color="auto"/>
        <w:right w:val="none" w:sz="0" w:space="0" w:color="auto"/>
      </w:divBdr>
    </w:div>
    <w:div w:id="1589849902">
      <w:bodyDiv w:val="1"/>
      <w:marLeft w:val="0"/>
      <w:marRight w:val="0"/>
      <w:marTop w:val="0"/>
      <w:marBottom w:val="0"/>
      <w:divBdr>
        <w:top w:val="none" w:sz="0" w:space="0" w:color="auto"/>
        <w:left w:val="none" w:sz="0" w:space="0" w:color="auto"/>
        <w:bottom w:val="none" w:sz="0" w:space="0" w:color="auto"/>
        <w:right w:val="none" w:sz="0" w:space="0" w:color="auto"/>
      </w:divBdr>
    </w:div>
    <w:div w:id="1597321929">
      <w:bodyDiv w:val="1"/>
      <w:marLeft w:val="0"/>
      <w:marRight w:val="0"/>
      <w:marTop w:val="0"/>
      <w:marBottom w:val="0"/>
      <w:divBdr>
        <w:top w:val="none" w:sz="0" w:space="0" w:color="auto"/>
        <w:left w:val="none" w:sz="0" w:space="0" w:color="auto"/>
        <w:bottom w:val="none" w:sz="0" w:space="0" w:color="auto"/>
        <w:right w:val="none" w:sz="0" w:space="0" w:color="auto"/>
      </w:divBdr>
    </w:div>
    <w:div w:id="1619334348">
      <w:bodyDiv w:val="1"/>
      <w:marLeft w:val="0"/>
      <w:marRight w:val="0"/>
      <w:marTop w:val="0"/>
      <w:marBottom w:val="0"/>
      <w:divBdr>
        <w:top w:val="none" w:sz="0" w:space="0" w:color="auto"/>
        <w:left w:val="none" w:sz="0" w:space="0" w:color="auto"/>
        <w:bottom w:val="none" w:sz="0" w:space="0" w:color="auto"/>
        <w:right w:val="none" w:sz="0" w:space="0" w:color="auto"/>
      </w:divBdr>
    </w:div>
    <w:div w:id="1622608067">
      <w:bodyDiv w:val="1"/>
      <w:marLeft w:val="0"/>
      <w:marRight w:val="0"/>
      <w:marTop w:val="0"/>
      <w:marBottom w:val="0"/>
      <w:divBdr>
        <w:top w:val="none" w:sz="0" w:space="0" w:color="auto"/>
        <w:left w:val="none" w:sz="0" w:space="0" w:color="auto"/>
        <w:bottom w:val="none" w:sz="0" w:space="0" w:color="auto"/>
        <w:right w:val="none" w:sz="0" w:space="0" w:color="auto"/>
      </w:divBdr>
    </w:div>
    <w:div w:id="1622760291">
      <w:bodyDiv w:val="1"/>
      <w:marLeft w:val="0"/>
      <w:marRight w:val="0"/>
      <w:marTop w:val="0"/>
      <w:marBottom w:val="0"/>
      <w:divBdr>
        <w:top w:val="none" w:sz="0" w:space="0" w:color="auto"/>
        <w:left w:val="none" w:sz="0" w:space="0" w:color="auto"/>
        <w:bottom w:val="none" w:sz="0" w:space="0" w:color="auto"/>
        <w:right w:val="none" w:sz="0" w:space="0" w:color="auto"/>
      </w:divBdr>
    </w:div>
    <w:div w:id="1637419235">
      <w:bodyDiv w:val="1"/>
      <w:marLeft w:val="0"/>
      <w:marRight w:val="0"/>
      <w:marTop w:val="0"/>
      <w:marBottom w:val="0"/>
      <w:divBdr>
        <w:top w:val="none" w:sz="0" w:space="0" w:color="auto"/>
        <w:left w:val="none" w:sz="0" w:space="0" w:color="auto"/>
        <w:bottom w:val="none" w:sz="0" w:space="0" w:color="auto"/>
        <w:right w:val="none" w:sz="0" w:space="0" w:color="auto"/>
      </w:divBdr>
    </w:div>
    <w:div w:id="1641422460">
      <w:bodyDiv w:val="1"/>
      <w:marLeft w:val="0"/>
      <w:marRight w:val="0"/>
      <w:marTop w:val="0"/>
      <w:marBottom w:val="0"/>
      <w:divBdr>
        <w:top w:val="none" w:sz="0" w:space="0" w:color="auto"/>
        <w:left w:val="none" w:sz="0" w:space="0" w:color="auto"/>
        <w:bottom w:val="none" w:sz="0" w:space="0" w:color="auto"/>
        <w:right w:val="none" w:sz="0" w:space="0" w:color="auto"/>
      </w:divBdr>
    </w:div>
    <w:div w:id="1644311370">
      <w:bodyDiv w:val="1"/>
      <w:marLeft w:val="0"/>
      <w:marRight w:val="0"/>
      <w:marTop w:val="0"/>
      <w:marBottom w:val="0"/>
      <w:divBdr>
        <w:top w:val="none" w:sz="0" w:space="0" w:color="auto"/>
        <w:left w:val="none" w:sz="0" w:space="0" w:color="auto"/>
        <w:bottom w:val="none" w:sz="0" w:space="0" w:color="auto"/>
        <w:right w:val="none" w:sz="0" w:space="0" w:color="auto"/>
      </w:divBdr>
    </w:div>
    <w:div w:id="1649894430">
      <w:bodyDiv w:val="1"/>
      <w:marLeft w:val="0"/>
      <w:marRight w:val="0"/>
      <w:marTop w:val="0"/>
      <w:marBottom w:val="0"/>
      <w:divBdr>
        <w:top w:val="none" w:sz="0" w:space="0" w:color="auto"/>
        <w:left w:val="none" w:sz="0" w:space="0" w:color="auto"/>
        <w:bottom w:val="none" w:sz="0" w:space="0" w:color="auto"/>
        <w:right w:val="none" w:sz="0" w:space="0" w:color="auto"/>
      </w:divBdr>
    </w:div>
    <w:div w:id="1689210828">
      <w:bodyDiv w:val="1"/>
      <w:marLeft w:val="0"/>
      <w:marRight w:val="0"/>
      <w:marTop w:val="0"/>
      <w:marBottom w:val="0"/>
      <w:divBdr>
        <w:top w:val="none" w:sz="0" w:space="0" w:color="auto"/>
        <w:left w:val="none" w:sz="0" w:space="0" w:color="auto"/>
        <w:bottom w:val="none" w:sz="0" w:space="0" w:color="auto"/>
        <w:right w:val="none" w:sz="0" w:space="0" w:color="auto"/>
      </w:divBdr>
    </w:div>
    <w:div w:id="1750689564">
      <w:bodyDiv w:val="1"/>
      <w:marLeft w:val="0"/>
      <w:marRight w:val="0"/>
      <w:marTop w:val="0"/>
      <w:marBottom w:val="0"/>
      <w:divBdr>
        <w:top w:val="none" w:sz="0" w:space="0" w:color="auto"/>
        <w:left w:val="none" w:sz="0" w:space="0" w:color="auto"/>
        <w:bottom w:val="none" w:sz="0" w:space="0" w:color="auto"/>
        <w:right w:val="none" w:sz="0" w:space="0" w:color="auto"/>
      </w:divBdr>
    </w:div>
    <w:div w:id="1770733635">
      <w:bodyDiv w:val="1"/>
      <w:marLeft w:val="0"/>
      <w:marRight w:val="0"/>
      <w:marTop w:val="0"/>
      <w:marBottom w:val="0"/>
      <w:divBdr>
        <w:top w:val="none" w:sz="0" w:space="0" w:color="auto"/>
        <w:left w:val="none" w:sz="0" w:space="0" w:color="auto"/>
        <w:bottom w:val="none" w:sz="0" w:space="0" w:color="auto"/>
        <w:right w:val="none" w:sz="0" w:space="0" w:color="auto"/>
      </w:divBdr>
    </w:div>
    <w:div w:id="1774009598">
      <w:bodyDiv w:val="1"/>
      <w:marLeft w:val="0"/>
      <w:marRight w:val="0"/>
      <w:marTop w:val="0"/>
      <w:marBottom w:val="0"/>
      <w:divBdr>
        <w:top w:val="none" w:sz="0" w:space="0" w:color="auto"/>
        <w:left w:val="none" w:sz="0" w:space="0" w:color="auto"/>
        <w:bottom w:val="none" w:sz="0" w:space="0" w:color="auto"/>
        <w:right w:val="none" w:sz="0" w:space="0" w:color="auto"/>
      </w:divBdr>
    </w:div>
    <w:div w:id="1775902445">
      <w:bodyDiv w:val="1"/>
      <w:marLeft w:val="0"/>
      <w:marRight w:val="0"/>
      <w:marTop w:val="0"/>
      <w:marBottom w:val="0"/>
      <w:divBdr>
        <w:top w:val="none" w:sz="0" w:space="0" w:color="auto"/>
        <w:left w:val="none" w:sz="0" w:space="0" w:color="auto"/>
        <w:bottom w:val="none" w:sz="0" w:space="0" w:color="auto"/>
        <w:right w:val="none" w:sz="0" w:space="0" w:color="auto"/>
      </w:divBdr>
    </w:div>
    <w:div w:id="1790010753">
      <w:bodyDiv w:val="1"/>
      <w:marLeft w:val="0"/>
      <w:marRight w:val="0"/>
      <w:marTop w:val="0"/>
      <w:marBottom w:val="0"/>
      <w:divBdr>
        <w:top w:val="none" w:sz="0" w:space="0" w:color="auto"/>
        <w:left w:val="none" w:sz="0" w:space="0" w:color="auto"/>
        <w:bottom w:val="none" w:sz="0" w:space="0" w:color="auto"/>
        <w:right w:val="none" w:sz="0" w:space="0" w:color="auto"/>
      </w:divBdr>
    </w:div>
    <w:div w:id="1793358119">
      <w:bodyDiv w:val="1"/>
      <w:marLeft w:val="0"/>
      <w:marRight w:val="0"/>
      <w:marTop w:val="0"/>
      <w:marBottom w:val="0"/>
      <w:divBdr>
        <w:top w:val="none" w:sz="0" w:space="0" w:color="auto"/>
        <w:left w:val="none" w:sz="0" w:space="0" w:color="auto"/>
        <w:bottom w:val="none" w:sz="0" w:space="0" w:color="auto"/>
        <w:right w:val="none" w:sz="0" w:space="0" w:color="auto"/>
      </w:divBdr>
    </w:div>
    <w:div w:id="1820995024">
      <w:bodyDiv w:val="1"/>
      <w:marLeft w:val="0"/>
      <w:marRight w:val="0"/>
      <w:marTop w:val="0"/>
      <w:marBottom w:val="0"/>
      <w:divBdr>
        <w:top w:val="none" w:sz="0" w:space="0" w:color="auto"/>
        <w:left w:val="none" w:sz="0" w:space="0" w:color="auto"/>
        <w:bottom w:val="none" w:sz="0" w:space="0" w:color="auto"/>
        <w:right w:val="none" w:sz="0" w:space="0" w:color="auto"/>
      </w:divBdr>
    </w:div>
    <w:div w:id="1822690406">
      <w:bodyDiv w:val="1"/>
      <w:marLeft w:val="0"/>
      <w:marRight w:val="0"/>
      <w:marTop w:val="0"/>
      <w:marBottom w:val="0"/>
      <w:divBdr>
        <w:top w:val="none" w:sz="0" w:space="0" w:color="auto"/>
        <w:left w:val="none" w:sz="0" w:space="0" w:color="auto"/>
        <w:bottom w:val="none" w:sz="0" w:space="0" w:color="auto"/>
        <w:right w:val="none" w:sz="0" w:space="0" w:color="auto"/>
      </w:divBdr>
    </w:div>
    <w:div w:id="1844776208">
      <w:bodyDiv w:val="1"/>
      <w:marLeft w:val="0"/>
      <w:marRight w:val="0"/>
      <w:marTop w:val="0"/>
      <w:marBottom w:val="0"/>
      <w:divBdr>
        <w:top w:val="none" w:sz="0" w:space="0" w:color="auto"/>
        <w:left w:val="none" w:sz="0" w:space="0" w:color="auto"/>
        <w:bottom w:val="none" w:sz="0" w:space="0" w:color="auto"/>
        <w:right w:val="none" w:sz="0" w:space="0" w:color="auto"/>
      </w:divBdr>
    </w:div>
    <w:div w:id="1853716248">
      <w:bodyDiv w:val="1"/>
      <w:marLeft w:val="0"/>
      <w:marRight w:val="0"/>
      <w:marTop w:val="0"/>
      <w:marBottom w:val="0"/>
      <w:divBdr>
        <w:top w:val="none" w:sz="0" w:space="0" w:color="auto"/>
        <w:left w:val="none" w:sz="0" w:space="0" w:color="auto"/>
        <w:bottom w:val="none" w:sz="0" w:space="0" w:color="auto"/>
        <w:right w:val="none" w:sz="0" w:space="0" w:color="auto"/>
      </w:divBdr>
    </w:div>
    <w:div w:id="1854489220">
      <w:bodyDiv w:val="1"/>
      <w:marLeft w:val="0"/>
      <w:marRight w:val="0"/>
      <w:marTop w:val="0"/>
      <w:marBottom w:val="0"/>
      <w:divBdr>
        <w:top w:val="none" w:sz="0" w:space="0" w:color="auto"/>
        <w:left w:val="none" w:sz="0" w:space="0" w:color="auto"/>
        <w:bottom w:val="none" w:sz="0" w:space="0" w:color="auto"/>
        <w:right w:val="none" w:sz="0" w:space="0" w:color="auto"/>
      </w:divBdr>
    </w:div>
    <w:div w:id="1859467588">
      <w:bodyDiv w:val="1"/>
      <w:marLeft w:val="0"/>
      <w:marRight w:val="0"/>
      <w:marTop w:val="0"/>
      <w:marBottom w:val="0"/>
      <w:divBdr>
        <w:top w:val="none" w:sz="0" w:space="0" w:color="auto"/>
        <w:left w:val="none" w:sz="0" w:space="0" w:color="auto"/>
        <w:bottom w:val="none" w:sz="0" w:space="0" w:color="auto"/>
        <w:right w:val="none" w:sz="0" w:space="0" w:color="auto"/>
      </w:divBdr>
    </w:div>
    <w:div w:id="1884171689">
      <w:bodyDiv w:val="1"/>
      <w:marLeft w:val="0"/>
      <w:marRight w:val="0"/>
      <w:marTop w:val="0"/>
      <w:marBottom w:val="0"/>
      <w:divBdr>
        <w:top w:val="none" w:sz="0" w:space="0" w:color="auto"/>
        <w:left w:val="none" w:sz="0" w:space="0" w:color="auto"/>
        <w:bottom w:val="none" w:sz="0" w:space="0" w:color="auto"/>
        <w:right w:val="none" w:sz="0" w:space="0" w:color="auto"/>
      </w:divBdr>
    </w:div>
    <w:div w:id="1893341557">
      <w:bodyDiv w:val="1"/>
      <w:marLeft w:val="0"/>
      <w:marRight w:val="0"/>
      <w:marTop w:val="0"/>
      <w:marBottom w:val="0"/>
      <w:divBdr>
        <w:top w:val="none" w:sz="0" w:space="0" w:color="auto"/>
        <w:left w:val="none" w:sz="0" w:space="0" w:color="auto"/>
        <w:bottom w:val="none" w:sz="0" w:space="0" w:color="auto"/>
        <w:right w:val="none" w:sz="0" w:space="0" w:color="auto"/>
      </w:divBdr>
    </w:div>
    <w:div w:id="1902863486">
      <w:bodyDiv w:val="1"/>
      <w:marLeft w:val="0"/>
      <w:marRight w:val="0"/>
      <w:marTop w:val="0"/>
      <w:marBottom w:val="0"/>
      <w:divBdr>
        <w:top w:val="none" w:sz="0" w:space="0" w:color="auto"/>
        <w:left w:val="none" w:sz="0" w:space="0" w:color="auto"/>
        <w:bottom w:val="none" w:sz="0" w:space="0" w:color="auto"/>
        <w:right w:val="none" w:sz="0" w:space="0" w:color="auto"/>
      </w:divBdr>
    </w:div>
    <w:div w:id="1906335708">
      <w:bodyDiv w:val="1"/>
      <w:marLeft w:val="0"/>
      <w:marRight w:val="0"/>
      <w:marTop w:val="0"/>
      <w:marBottom w:val="0"/>
      <w:divBdr>
        <w:top w:val="none" w:sz="0" w:space="0" w:color="auto"/>
        <w:left w:val="none" w:sz="0" w:space="0" w:color="auto"/>
        <w:bottom w:val="none" w:sz="0" w:space="0" w:color="auto"/>
        <w:right w:val="none" w:sz="0" w:space="0" w:color="auto"/>
      </w:divBdr>
    </w:div>
    <w:div w:id="1906639900">
      <w:bodyDiv w:val="1"/>
      <w:marLeft w:val="0"/>
      <w:marRight w:val="0"/>
      <w:marTop w:val="0"/>
      <w:marBottom w:val="0"/>
      <w:divBdr>
        <w:top w:val="none" w:sz="0" w:space="0" w:color="auto"/>
        <w:left w:val="none" w:sz="0" w:space="0" w:color="auto"/>
        <w:bottom w:val="none" w:sz="0" w:space="0" w:color="auto"/>
        <w:right w:val="none" w:sz="0" w:space="0" w:color="auto"/>
      </w:divBdr>
    </w:div>
    <w:div w:id="1910067625">
      <w:bodyDiv w:val="1"/>
      <w:marLeft w:val="0"/>
      <w:marRight w:val="0"/>
      <w:marTop w:val="0"/>
      <w:marBottom w:val="0"/>
      <w:divBdr>
        <w:top w:val="none" w:sz="0" w:space="0" w:color="auto"/>
        <w:left w:val="none" w:sz="0" w:space="0" w:color="auto"/>
        <w:bottom w:val="none" w:sz="0" w:space="0" w:color="auto"/>
        <w:right w:val="none" w:sz="0" w:space="0" w:color="auto"/>
      </w:divBdr>
    </w:div>
    <w:div w:id="1910262128">
      <w:bodyDiv w:val="1"/>
      <w:marLeft w:val="0"/>
      <w:marRight w:val="0"/>
      <w:marTop w:val="0"/>
      <w:marBottom w:val="0"/>
      <w:divBdr>
        <w:top w:val="none" w:sz="0" w:space="0" w:color="auto"/>
        <w:left w:val="none" w:sz="0" w:space="0" w:color="auto"/>
        <w:bottom w:val="none" w:sz="0" w:space="0" w:color="auto"/>
        <w:right w:val="none" w:sz="0" w:space="0" w:color="auto"/>
      </w:divBdr>
    </w:div>
    <w:div w:id="1912500292">
      <w:bodyDiv w:val="1"/>
      <w:marLeft w:val="0"/>
      <w:marRight w:val="0"/>
      <w:marTop w:val="0"/>
      <w:marBottom w:val="0"/>
      <w:divBdr>
        <w:top w:val="none" w:sz="0" w:space="0" w:color="auto"/>
        <w:left w:val="none" w:sz="0" w:space="0" w:color="auto"/>
        <w:bottom w:val="none" w:sz="0" w:space="0" w:color="auto"/>
        <w:right w:val="none" w:sz="0" w:space="0" w:color="auto"/>
      </w:divBdr>
    </w:div>
    <w:div w:id="1930691918">
      <w:bodyDiv w:val="1"/>
      <w:marLeft w:val="0"/>
      <w:marRight w:val="0"/>
      <w:marTop w:val="0"/>
      <w:marBottom w:val="0"/>
      <w:divBdr>
        <w:top w:val="none" w:sz="0" w:space="0" w:color="auto"/>
        <w:left w:val="none" w:sz="0" w:space="0" w:color="auto"/>
        <w:bottom w:val="none" w:sz="0" w:space="0" w:color="auto"/>
        <w:right w:val="none" w:sz="0" w:space="0" w:color="auto"/>
      </w:divBdr>
    </w:div>
    <w:div w:id="1942756535">
      <w:bodyDiv w:val="1"/>
      <w:marLeft w:val="0"/>
      <w:marRight w:val="0"/>
      <w:marTop w:val="0"/>
      <w:marBottom w:val="0"/>
      <w:divBdr>
        <w:top w:val="none" w:sz="0" w:space="0" w:color="auto"/>
        <w:left w:val="none" w:sz="0" w:space="0" w:color="auto"/>
        <w:bottom w:val="none" w:sz="0" w:space="0" w:color="auto"/>
        <w:right w:val="none" w:sz="0" w:space="0" w:color="auto"/>
      </w:divBdr>
    </w:div>
    <w:div w:id="1944802336">
      <w:bodyDiv w:val="1"/>
      <w:marLeft w:val="0"/>
      <w:marRight w:val="0"/>
      <w:marTop w:val="0"/>
      <w:marBottom w:val="0"/>
      <w:divBdr>
        <w:top w:val="none" w:sz="0" w:space="0" w:color="auto"/>
        <w:left w:val="none" w:sz="0" w:space="0" w:color="auto"/>
        <w:bottom w:val="none" w:sz="0" w:space="0" w:color="auto"/>
        <w:right w:val="none" w:sz="0" w:space="0" w:color="auto"/>
      </w:divBdr>
    </w:div>
    <w:div w:id="1964186311">
      <w:bodyDiv w:val="1"/>
      <w:marLeft w:val="0"/>
      <w:marRight w:val="0"/>
      <w:marTop w:val="0"/>
      <w:marBottom w:val="0"/>
      <w:divBdr>
        <w:top w:val="none" w:sz="0" w:space="0" w:color="auto"/>
        <w:left w:val="none" w:sz="0" w:space="0" w:color="auto"/>
        <w:bottom w:val="none" w:sz="0" w:space="0" w:color="auto"/>
        <w:right w:val="none" w:sz="0" w:space="0" w:color="auto"/>
      </w:divBdr>
    </w:div>
    <w:div w:id="1968119753">
      <w:bodyDiv w:val="1"/>
      <w:marLeft w:val="0"/>
      <w:marRight w:val="0"/>
      <w:marTop w:val="0"/>
      <w:marBottom w:val="0"/>
      <w:divBdr>
        <w:top w:val="none" w:sz="0" w:space="0" w:color="auto"/>
        <w:left w:val="none" w:sz="0" w:space="0" w:color="auto"/>
        <w:bottom w:val="none" w:sz="0" w:space="0" w:color="auto"/>
        <w:right w:val="none" w:sz="0" w:space="0" w:color="auto"/>
      </w:divBdr>
    </w:div>
    <w:div w:id="1973095194">
      <w:bodyDiv w:val="1"/>
      <w:marLeft w:val="0"/>
      <w:marRight w:val="0"/>
      <w:marTop w:val="0"/>
      <w:marBottom w:val="0"/>
      <w:divBdr>
        <w:top w:val="none" w:sz="0" w:space="0" w:color="auto"/>
        <w:left w:val="none" w:sz="0" w:space="0" w:color="auto"/>
        <w:bottom w:val="none" w:sz="0" w:space="0" w:color="auto"/>
        <w:right w:val="none" w:sz="0" w:space="0" w:color="auto"/>
      </w:divBdr>
    </w:div>
    <w:div w:id="1977834890">
      <w:bodyDiv w:val="1"/>
      <w:marLeft w:val="0"/>
      <w:marRight w:val="0"/>
      <w:marTop w:val="0"/>
      <w:marBottom w:val="0"/>
      <w:divBdr>
        <w:top w:val="none" w:sz="0" w:space="0" w:color="auto"/>
        <w:left w:val="none" w:sz="0" w:space="0" w:color="auto"/>
        <w:bottom w:val="none" w:sz="0" w:space="0" w:color="auto"/>
        <w:right w:val="none" w:sz="0" w:space="0" w:color="auto"/>
      </w:divBdr>
    </w:div>
    <w:div w:id="1986351202">
      <w:bodyDiv w:val="1"/>
      <w:marLeft w:val="0"/>
      <w:marRight w:val="0"/>
      <w:marTop w:val="0"/>
      <w:marBottom w:val="0"/>
      <w:divBdr>
        <w:top w:val="none" w:sz="0" w:space="0" w:color="auto"/>
        <w:left w:val="none" w:sz="0" w:space="0" w:color="auto"/>
        <w:bottom w:val="none" w:sz="0" w:space="0" w:color="auto"/>
        <w:right w:val="none" w:sz="0" w:space="0" w:color="auto"/>
      </w:divBdr>
    </w:div>
    <w:div w:id="1994292287">
      <w:bodyDiv w:val="1"/>
      <w:marLeft w:val="0"/>
      <w:marRight w:val="0"/>
      <w:marTop w:val="0"/>
      <w:marBottom w:val="0"/>
      <w:divBdr>
        <w:top w:val="none" w:sz="0" w:space="0" w:color="auto"/>
        <w:left w:val="none" w:sz="0" w:space="0" w:color="auto"/>
        <w:bottom w:val="none" w:sz="0" w:space="0" w:color="auto"/>
        <w:right w:val="none" w:sz="0" w:space="0" w:color="auto"/>
      </w:divBdr>
    </w:div>
    <w:div w:id="1995137404">
      <w:bodyDiv w:val="1"/>
      <w:marLeft w:val="0"/>
      <w:marRight w:val="0"/>
      <w:marTop w:val="0"/>
      <w:marBottom w:val="0"/>
      <w:divBdr>
        <w:top w:val="none" w:sz="0" w:space="0" w:color="auto"/>
        <w:left w:val="none" w:sz="0" w:space="0" w:color="auto"/>
        <w:bottom w:val="none" w:sz="0" w:space="0" w:color="auto"/>
        <w:right w:val="none" w:sz="0" w:space="0" w:color="auto"/>
      </w:divBdr>
    </w:div>
    <w:div w:id="1999572628">
      <w:bodyDiv w:val="1"/>
      <w:marLeft w:val="0"/>
      <w:marRight w:val="0"/>
      <w:marTop w:val="0"/>
      <w:marBottom w:val="0"/>
      <w:divBdr>
        <w:top w:val="none" w:sz="0" w:space="0" w:color="auto"/>
        <w:left w:val="none" w:sz="0" w:space="0" w:color="auto"/>
        <w:bottom w:val="none" w:sz="0" w:space="0" w:color="auto"/>
        <w:right w:val="none" w:sz="0" w:space="0" w:color="auto"/>
      </w:divBdr>
    </w:div>
    <w:div w:id="2006855840">
      <w:bodyDiv w:val="1"/>
      <w:marLeft w:val="0"/>
      <w:marRight w:val="0"/>
      <w:marTop w:val="0"/>
      <w:marBottom w:val="0"/>
      <w:divBdr>
        <w:top w:val="none" w:sz="0" w:space="0" w:color="auto"/>
        <w:left w:val="none" w:sz="0" w:space="0" w:color="auto"/>
        <w:bottom w:val="none" w:sz="0" w:space="0" w:color="auto"/>
        <w:right w:val="none" w:sz="0" w:space="0" w:color="auto"/>
      </w:divBdr>
    </w:div>
    <w:div w:id="2034525909">
      <w:bodyDiv w:val="1"/>
      <w:marLeft w:val="0"/>
      <w:marRight w:val="0"/>
      <w:marTop w:val="0"/>
      <w:marBottom w:val="0"/>
      <w:divBdr>
        <w:top w:val="none" w:sz="0" w:space="0" w:color="auto"/>
        <w:left w:val="none" w:sz="0" w:space="0" w:color="auto"/>
        <w:bottom w:val="none" w:sz="0" w:space="0" w:color="auto"/>
        <w:right w:val="none" w:sz="0" w:space="0" w:color="auto"/>
      </w:divBdr>
    </w:div>
    <w:div w:id="2057848445">
      <w:bodyDiv w:val="1"/>
      <w:marLeft w:val="0"/>
      <w:marRight w:val="0"/>
      <w:marTop w:val="0"/>
      <w:marBottom w:val="0"/>
      <w:divBdr>
        <w:top w:val="none" w:sz="0" w:space="0" w:color="auto"/>
        <w:left w:val="none" w:sz="0" w:space="0" w:color="auto"/>
        <w:bottom w:val="none" w:sz="0" w:space="0" w:color="auto"/>
        <w:right w:val="none" w:sz="0" w:space="0" w:color="auto"/>
      </w:divBdr>
    </w:div>
    <w:div w:id="2068381933">
      <w:bodyDiv w:val="1"/>
      <w:marLeft w:val="0"/>
      <w:marRight w:val="0"/>
      <w:marTop w:val="0"/>
      <w:marBottom w:val="0"/>
      <w:divBdr>
        <w:top w:val="none" w:sz="0" w:space="0" w:color="auto"/>
        <w:left w:val="none" w:sz="0" w:space="0" w:color="auto"/>
        <w:bottom w:val="none" w:sz="0" w:space="0" w:color="auto"/>
        <w:right w:val="none" w:sz="0" w:space="0" w:color="auto"/>
      </w:divBdr>
    </w:div>
    <w:div w:id="2097743904">
      <w:bodyDiv w:val="1"/>
      <w:marLeft w:val="0"/>
      <w:marRight w:val="0"/>
      <w:marTop w:val="0"/>
      <w:marBottom w:val="0"/>
      <w:divBdr>
        <w:top w:val="none" w:sz="0" w:space="0" w:color="auto"/>
        <w:left w:val="none" w:sz="0" w:space="0" w:color="auto"/>
        <w:bottom w:val="none" w:sz="0" w:space="0" w:color="auto"/>
        <w:right w:val="none" w:sz="0" w:space="0" w:color="auto"/>
      </w:divBdr>
    </w:div>
    <w:div w:id="2127233352">
      <w:bodyDiv w:val="1"/>
      <w:marLeft w:val="0"/>
      <w:marRight w:val="0"/>
      <w:marTop w:val="0"/>
      <w:marBottom w:val="0"/>
      <w:divBdr>
        <w:top w:val="none" w:sz="0" w:space="0" w:color="auto"/>
        <w:left w:val="none" w:sz="0" w:space="0" w:color="auto"/>
        <w:bottom w:val="none" w:sz="0" w:space="0" w:color="auto"/>
        <w:right w:val="none" w:sz="0" w:space="0" w:color="auto"/>
      </w:divBdr>
    </w:div>
    <w:div w:id="214199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gif"/><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ΔΡΛ03</b:Tag>
    <b:SourceType>Book</b:SourceType>
    <b:Guid>{D7CD77EB-A8ED-4321-805D-FB952A05B042}</b:Guid>
    <b:LCID>el-GR</b:LCID>
    <b:Title> ΑΣΦΑΛΕΙΑ ΕΡΓΑΣΙΑΣ</b:Title>
    <b:Year>2003</b:Year>
    <b:Author>
      <b:Author>
        <b:Corporate>ΔΡ.ΛΕΩΝΙΔΑΣ ΑΝΘΟΠΟΥΛΟΣ</b:Corporate>
      </b:Author>
    </b:Author>
    <b:RefOrder>1</b:RefOrder>
  </b:Source>
  <b:Source>
    <b:Tag>ΠΔ396</b:Tag>
    <b:SourceType>JournalArticle</b:SourceType>
    <b:Guid>{F0579C1B-BAA2-43E1-BD83-3B52CFF6BB25}</b:Guid>
    <b:Title>Π.Δ 305/96 </b:Title>
    <b:Year>1996</b:Year>
    <b:LCID>el-GR</b:LCID>
    <b:JournalName>ΦΕΚ 212/Α</b:JournalName>
    <b:RefOrder>2</b:RefOrder>
  </b:Source>
  <b:Source>
    <b:Tag>ΕΓΝ</b:Tag>
    <b:SourceType>InternetSite</b:SourceType>
    <b:Guid>{91FF4938-17FF-47EC-9F63-64901F216E36}</b:Guid>
    <b:Title>ΕΓΝΑΤΙΑ ΟΔΟΣ Α.Ε</b:Title>
    <b:URL>www.egnatiaodos.com</b:URL>
    <b:RefOrder>3</b:RefOrder>
  </b:Source>
  <b:Source>
    <b:Tag>ΚΒΑ</b:Tag>
    <b:SourceType>Book</b:SourceType>
    <b:Guid>{FEF0303A-2CAA-40DC-BC0F-4442684499CF}</b:Guid>
    <b:Title>ΑΣΦΑΛΕΙΑ ΕΡΓΑΣΙΑΣ ΣΕ ΤΕΧΝΙΚΑ ΕΡΓΑ</b:Title>
    <b:Author>
      <b:Author>
        <b:NameList>
          <b:Person>
            <b:Last>ΒΑΚΑΛΦΩΤΗΣ</b:Last>
            <b:First>Κ.</b:First>
          </b:Person>
        </b:NameList>
      </b:Author>
    </b:Author>
    <b:RefOrder>4</b:RefOrder>
  </b:Source>
  <b:Source>
    <b:Tag>ΚΑΛ</b:Tag>
    <b:SourceType>Book</b:SourceType>
    <b:Guid>{1A3CDB6B-DB10-48C3-ACEA-DC246C22E73B}</b:Guid>
    <b:Author>
      <b:Author>
        <b:NameList>
          <b:Person>
            <b:Last>ΒΕΚΟΠΟΥΛΟΥ</b:Last>
            <b:First>ΚΑΛ.</b:First>
          </b:Person>
        </b:NameList>
      </b:Author>
    </b:Author>
    <b:Title>ΜΗΧΑΝΗΜΑΤΑ ΕΡΓΩΝ</b:Title>
    <b:RefOrder>5</b:RefOrder>
  </b:Source>
  <b:Source>
    <b:Tag>ΕΛΙ</b:Tag>
    <b:SourceType>InternetSite</b:SourceType>
    <b:Guid>{5F128D70-46D5-441C-8857-9228C147669F}</b:Guid>
    <b:Title>ΕΚΤΙΜΗΣΗ ΚΑΙ ΠΡΟΛΗΨΗ ΕΠΑΓΓΕΛΜΑΤΙΚΟΥ ΚΙΝΔΥΝΟΥ</b:Title>
    <b:Author>
      <b:Author>
        <b:NameList>
          <b:Person>
            <b:Last>ΕΛΙΝΥΑΕ</b:Last>
          </b:Person>
        </b:NameList>
      </b:Author>
    </b:Author>
    <b:URL>www.elinyae.com</b:URL>
    <b:RefOrder>6</b:RefOrder>
  </b:Source>
  <b:Source>
    <b:Tag>ΔΗΜ</b:Tag>
    <b:SourceType>Book</b:SourceType>
    <b:Guid>{6D945A8A-87E3-460A-A8E2-8C24C75EB4FF}</b:Guid>
    <b:Title>ΕΚΜΕΤΑΛΛΕΥΣΗ ΜΕΤΑΛΕΙΩΝ- ΟΡΥΞΗ ΣΤΟΩΝ</b:Title>
    <b:Author>
      <b:Author>
        <b:NameList>
          <b:Person>
            <b:Last>ΔΗΜ.ΚΑΛΙΑΜΠΑΚΟΣ</b:Last>
          </b:Person>
        </b:NameList>
      </b:Author>
    </b:Author>
    <b:RefOrder>7</b:RefOrder>
  </b:Source>
  <b:Source>
    <b:Tag>ΕΛΙ1</b:Tag>
    <b:SourceType>InternetSite</b:SourceType>
    <b:Guid>{FCD60307-4ACC-43C9-A484-7D907346C744}</b:Guid>
    <b:Title>ΘΟΡΥΒΟΣ ΣΤΗΝ ΕΡΓΑΣΙΑ</b:Title>
    <b:Author>
      <b:Author>
        <b:NameList>
          <b:Person>
            <b:Last>ΕΛΙΝΥΑΕ</b:Last>
          </b:Person>
        </b:NameList>
      </b:Author>
    </b:Author>
    <b:URL>www.elinyae.com</b:URL>
    <b:RefOrder>8</b:RefOrder>
  </b:Source>
  <b:Source>
    <b:Tag>ΕΛΝ</b:Tag>
    <b:SourceType>InternetSite</b:SourceType>
    <b:Guid>{301F5F89-F298-4221-BA6C-D41E6EE5A3D2}</b:Guid>
    <b:Author>
      <b:Author>
        <b:NameList>
          <b:Person>
            <b:Last>ΕΛΝΥΑΕ</b:Last>
          </b:Person>
        </b:NameList>
      </b:Author>
    </b:Author>
    <b:Title>ΕΚΤΙΜΗΣΗ ΚΑΙ ΠΡΟΛΗΨΗ ΕΠΑΓΓΕΛΜΑΤΙΚΟΥ ΚΙΝΔΥΝΟΥ ΣΕ ΕΡΓΑ ΟΔΟΠΟΙΑΣ</b:Title>
    <b:URL>wwwelinyae.com</b:URL>
    <b:RefOrder>9</b:RefOrder>
  </b:Source>
  <b:Source>
    <b:Tag>ΕΛΙ2</b:Tag>
    <b:SourceType>InternetSite</b:SourceType>
    <b:Guid>{0FA598C0-14C1-4B65-A314-F7C15FC97545}</b:Guid>
    <b:Author>
      <b:Author>
        <b:NameList>
          <b:Person>
            <b:Last>ΕΛΙΝΥΑΕ</b:Last>
          </b:Person>
        </b:NameList>
      </b:Author>
    </b:Author>
    <b:Title>ΠΡΟΣΤΑΣΙΑ Α&amp;Υ ΕΡΓΑΖΟΜΕΝΩΝ ΣΕ ΣΥΝΕΡΓΕΙΑ ΟΧΗΜΑΤΩΝ</b:Title>
    <b:RefOrder>10</b:RefOrder>
  </b:Source>
  <b:Source>
    <b:Tag>ΟΔΗ</b:Tag>
    <b:SourceType>Book</b:SourceType>
    <b:Guid>{BFFD3EC1-6F58-47DD-BA8B-8A9FA6B8F9F0}</b:Guid>
    <b:Title>ΟΔΗΓΟΣ ΥΓΙΕΙΝΗΣ ΚΑΙ ΑΣΦΑΛΕΙΑΣ</b:Title>
    <b:Publisher>ΠΑΝΕΠΙΣΤΗΜΙΟ ΠΑΤΡΩΝ</b:Publisher>
    <b:RefOrder>11</b:RefOrder>
  </b:Source>
  <b:Source>
    <b:Tag>ΓΟΡ</b:Tag>
    <b:SourceType>Book</b:SourceType>
    <b:Guid>{FB9712A9-A932-4875-B673-1119913C1212}</b:Guid>
    <b:Author>
      <b:Author>
        <b:NameList>
          <b:Person>
            <b:Last>ΠΑΝΑΓΙΩΤΗΣ</b:Last>
            <b:First>ΓΟΡΓΟΠΟΥΛΟΣ</b:First>
          </b:Person>
        </b:NameList>
      </b:Author>
    </b:Author>
    <b:Title>ΠΤΥΧΙΑΚΗ ΕΡΓΑΣΙΑ ΠΡΟΛΗΨΗ ΑΤΥΧΗΜΑΤΩΝ ΑΠΟ ΗΛΕΚΤΡΟΠΛΗΞΙΑ</b:Title>
    <b:RefOrder>12</b:RefOrder>
  </b:Source>
  <b:Source>
    <b:Tag>ΥΥΚ</b:Tag>
    <b:SourceType>Book</b:SourceType>
    <b:Guid>{7C1B377D-733B-4AAA-8DE6-95F0ED09C8B9}</b:Guid>
    <b:Author>
      <b:Author>
        <b:NameList>
          <b:Person>
            <b:Last>Υ.Υ.Κ.Α</b:Last>
          </b:Person>
        </b:NameList>
      </b:Author>
    </b:Author>
    <b:Title>Ο ΘΟΡΥΒΟΣ ΣΤΗΝ ΕΡΓΑΣΙΑ</b:Title>
    <b:RefOrder>13</b:RefOrder>
  </b:Source>
  <b:Source>
    <b:Tag>ΧΜΕ</b:Tag>
    <b:SourceType>Book</b:SourceType>
    <b:Guid>{BFB2BE31-F966-4768-B8D4-B7562C8BDC85}</b:Guid>
    <b:Author>
      <b:Author>
        <b:NameList>
          <b:Person>
            <b:Last>Χ.ΜΕΤΑΞΑΣ</b:Last>
          </b:Person>
        </b:NameList>
      </b:Author>
    </b:Author>
    <b:Title>WORK SAFE</b:Title>
    <b:RefOrder>14</b:RefOrder>
  </b:Source>
  <b:Source>
    <b:Tag>ΟΔΟ</b:Tag>
    <b:SourceType>InternetSite</b:SourceType>
    <b:Guid>{F63E67DA-1550-4782-8A6D-046CF465C452}</b:Guid>
    <b:Title>ΟΔΟΣΗΜΑΝΣΗ</b:Title>
    <b:URL>www.odosimansi.gr</b:URL>
    <b:RefOrder>15</b:RefOrder>
  </b:Source>
  <b:Source>
    <b:Tag>ΣΑΚ</b:Tag>
    <b:SourceType>Book</b:SourceType>
    <b:Guid>{2F5CE514-00E0-4BCE-900E-C6341DC5A592}</b:Guid>
    <b:Author>
      <b:Author>
        <b:NameList>
          <b:Person>
            <b:Last>ΣΑΚΚΑ</b:Last>
          </b:Person>
        </b:NameList>
      </b:Author>
    </b:Author>
    <b:RefOrder>16</b:RefOrder>
  </b:Source>
  <b:Source>
    <b:Tag>ΑΡΚ</b:Tag>
    <b:SourceType>InternetSite</b:SourceType>
    <b:Guid>{96C22BA8-83D3-4DBE-9498-86210EAEACBF}</b:Guid>
    <b:Title>ΑΡΚΤΟΥΡΟΣ</b:Title>
    <b:URL>www.arktouros.gr</b:URL>
    <b:Author>
      <b:Author>
        <b:NameList>
          <b:Person>
            <b:Last>ΑΡΚΤΟΥΡΟΣ</b:Last>
          </b:Person>
        </b:NameList>
      </b:Author>
    </b:Author>
    <b:RefOrder>17</b:RefOrder>
  </b:Source>
</b:Sources>
</file>

<file path=customXml/itemProps1.xml><?xml version="1.0" encoding="utf-8"?>
<ds:datastoreItem xmlns:ds="http://schemas.openxmlformats.org/officeDocument/2006/customXml" ds:itemID="{38B0C059-8A7F-4678-B6C9-7B241109E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4678</TotalTime>
  <Pages>1</Pages>
  <Words>27223</Words>
  <Characters>147008</Characters>
  <Application>Microsoft Office Word</Application>
  <DocSecurity>0</DocSecurity>
  <Lines>1225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239</cp:revision>
  <dcterms:created xsi:type="dcterms:W3CDTF">2016-09-12T11:25:00Z</dcterms:created>
  <dcterms:modified xsi:type="dcterms:W3CDTF">2016-12-07T15:41:00Z</dcterms:modified>
</cp:coreProperties>
</file>